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C0A" w:rsidRDefault="00916DCF" w:rsidP="00916DCF">
      <w:pPr>
        <w:jc w:val="center"/>
      </w:pPr>
      <w:r>
        <w:rPr>
          <w:b/>
        </w:rPr>
        <w:t>Declaración de autenticidad y originalidad</w:t>
      </w:r>
    </w:p>
    <w:p w:rsidR="00916DCF" w:rsidRDefault="00916DCF" w:rsidP="00916DCF">
      <w:pPr>
        <w:jc w:val="center"/>
      </w:pPr>
    </w:p>
    <w:p w:rsidR="00916DCF" w:rsidRDefault="00916DCF" w:rsidP="00916DCF">
      <w:r>
        <w:t xml:space="preserve">Por medio de la presente declaro que el artículo presentado es auténtico y original, escrito por mi persona. No ha sido enviado a ninguna otra revista para su publicación. </w:t>
      </w:r>
    </w:p>
    <w:p w:rsidR="00916DCF" w:rsidRDefault="00916DCF" w:rsidP="00916DCF">
      <w:r>
        <w:t xml:space="preserve">Cedo mis derechos de autor sobre el manuscrito a </w:t>
      </w:r>
      <w:r>
        <w:rPr>
          <w:i/>
        </w:rPr>
        <w:t>Diálogos Revista Electrónica de Historia</w:t>
      </w:r>
      <w:r>
        <w:t xml:space="preserve">. </w:t>
      </w:r>
    </w:p>
    <w:p w:rsidR="00916DCF" w:rsidRDefault="00916DCF" w:rsidP="00916DCF">
      <w:r>
        <w:t xml:space="preserve">Este artículo forma parte de una investigación de mayor alcance que se realizó bajo el auspicio del Centro de Investigaciones Históricas de América Central (CIHAC) durante el año 2015, titulado </w:t>
      </w:r>
      <w:r w:rsidRPr="00916DCF">
        <w:rPr>
          <w:i/>
        </w:rPr>
        <w:t>Conceptos políticos en Costa Rica durante el periodo de 1950 a 1959: transformaciones y permanencias</w:t>
      </w:r>
      <w:r w:rsidRPr="00916DCF">
        <w:t xml:space="preserve">, en el marco del Programa de Investigación </w:t>
      </w:r>
      <w:r w:rsidRPr="00916DCF">
        <w:rPr>
          <w:i/>
        </w:rPr>
        <w:t xml:space="preserve">Orígenes </w:t>
      </w:r>
      <w:proofErr w:type="gramStart"/>
      <w:r w:rsidRPr="00916DCF">
        <w:rPr>
          <w:i/>
        </w:rPr>
        <w:t>Socio-históricos</w:t>
      </w:r>
      <w:proofErr w:type="gramEnd"/>
      <w:r w:rsidRPr="00916DCF">
        <w:rPr>
          <w:i/>
        </w:rPr>
        <w:t xml:space="preserve"> de la Inclusión y Exclusión Social en Centroamérica</w:t>
      </w:r>
      <w:r>
        <w:t xml:space="preserve">.  </w:t>
      </w:r>
    </w:p>
    <w:p w:rsidR="00916DCF" w:rsidRDefault="00916DCF" w:rsidP="00916DCF">
      <w:r>
        <w:t xml:space="preserve">Estos hallazgos se presentaron en los siguientes espacios académicos: </w:t>
      </w:r>
    </w:p>
    <w:p w:rsidR="00916DCF" w:rsidRDefault="00916DCF" w:rsidP="00916DCF"/>
    <w:p w:rsidR="00916DCF" w:rsidRPr="006E3E5A" w:rsidRDefault="00916DCF" w:rsidP="00916DCF">
      <w:pPr>
        <w:rPr>
          <w:rFonts w:ascii="Calibri" w:hAnsi="Calibri"/>
          <w:u w:val="single"/>
        </w:rPr>
      </w:pPr>
      <w:r>
        <w:rPr>
          <w:rFonts w:ascii="Calibri" w:hAnsi="Calibri"/>
        </w:rPr>
        <w:t>“</w:t>
      </w:r>
      <w:r w:rsidRPr="006E3E5A">
        <w:rPr>
          <w:rFonts w:ascii="Calibri" w:hAnsi="Calibri"/>
          <w:i/>
        </w:rPr>
        <w:t>Democracia y sus contraconceptos en la década de los años cincuenta en Costa Rica</w:t>
      </w:r>
      <w:r>
        <w:rPr>
          <w:rFonts w:ascii="Calibri" w:hAnsi="Calibri"/>
          <w:i/>
        </w:rPr>
        <w:t>”</w:t>
      </w:r>
      <w:r>
        <w:rPr>
          <w:rFonts w:ascii="Calibri" w:hAnsi="Calibri"/>
        </w:rPr>
        <w:t>. Coloquio Individuo y violencia. Escuela de Filosofía. Facultad de Letras. Universidad de Costa Rica. 2016.</w:t>
      </w:r>
    </w:p>
    <w:p w:rsidR="00916DCF" w:rsidRDefault="00916DCF" w:rsidP="00916DCF"/>
    <w:p w:rsidR="00916DCF" w:rsidRPr="009D790B" w:rsidRDefault="00916DCF" w:rsidP="00916DCF">
      <w:pPr>
        <w:rPr>
          <w:rFonts w:ascii="Calibri" w:hAnsi="Calibri"/>
        </w:rPr>
      </w:pPr>
      <w:r>
        <w:rPr>
          <w:rFonts w:ascii="Calibri" w:hAnsi="Calibri"/>
        </w:rPr>
        <w:t>“</w:t>
      </w:r>
      <w:r w:rsidRPr="00F44FCE">
        <w:rPr>
          <w:rFonts w:ascii="Calibri" w:hAnsi="Calibri"/>
          <w:i/>
        </w:rPr>
        <w:t>La democracia y sus contraconceptos en la década de 1950. Un análisis desde la historia conceptual</w:t>
      </w:r>
      <w:r>
        <w:rPr>
          <w:rFonts w:ascii="Calibri" w:hAnsi="Calibri"/>
        </w:rPr>
        <w:t>”. X Jornadas de Investigación del Centro de Investigaciones Históricas en América Central (CIHAC). Universidad de Costa Rica. 2016.</w:t>
      </w:r>
    </w:p>
    <w:p w:rsidR="00916DCF" w:rsidRPr="00916DCF" w:rsidRDefault="00916DCF" w:rsidP="00916DCF">
      <w:bookmarkStart w:id="0" w:name="_GoBack"/>
      <w:bookmarkEnd w:id="0"/>
    </w:p>
    <w:sectPr w:rsidR="00916DCF" w:rsidRPr="00916DCF" w:rsidSect="001264EA"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DCF"/>
    <w:rsid w:val="001264EA"/>
    <w:rsid w:val="00504575"/>
    <w:rsid w:val="00916DCF"/>
    <w:rsid w:val="00B057B4"/>
    <w:rsid w:val="00BD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C82F7"/>
  <w15:chartTrackingRefBased/>
  <w15:docId w15:val="{EEAA57B4-D3E8-4299-BA21-086F7AE5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1</cp:revision>
  <dcterms:created xsi:type="dcterms:W3CDTF">2017-08-17T20:04:00Z</dcterms:created>
  <dcterms:modified xsi:type="dcterms:W3CDTF">2017-08-17T20:10:00Z</dcterms:modified>
</cp:coreProperties>
</file>