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E1" w:rsidRDefault="00733684" w:rsidP="00A24E89">
      <w:pPr>
        <w:autoSpaceDE w:val="0"/>
        <w:autoSpaceDN w:val="0"/>
        <w:adjustRightInd w:val="0"/>
        <w:spacing w:after="0" w:line="240" w:lineRule="auto"/>
        <w:jc w:val="center"/>
        <w:rPr>
          <w:rFonts w:ascii="Arial" w:hAnsi="Arial" w:cs="Arial"/>
          <w:b/>
          <w:sz w:val="28"/>
          <w:szCs w:val="24"/>
        </w:rPr>
      </w:pPr>
      <w:r>
        <w:rPr>
          <w:rFonts w:ascii="Arial" w:hAnsi="Arial" w:cs="Arial"/>
          <w:b/>
          <w:sz w:val="28"/>
          <w:szCs w:val="24"/>
        </w:rPr>
        <w:t xml:space="preserve">La </w:t>
      </w:r>
      <w:r w:rsidR="00202BE8">
        <w:rPr>
          <w:rFonts w:ascii="Arial" w:hAnsi="Arial" w:cs="Arial"/>
          <w:b/>
          <w:sz w:val="28"/>
          <w:szCs w:val="24"/>
        </w:rPr>
        <w:t>i</w:t>
      </w:r>
      <w:r w:rsidR="00A24E89">
        <w:rPr>
          <w:rFonts w:ascii="Arial" w:hAnsi="Arial" w:cs="Arial"/>
          <w:b/>
          <w:sz w:val="28"/>
          <w:szCs w:val="24"/>
        </w:rPr>
        <w:t xml:space="preserve">nternacionalización de la </w:t>
      </w:r>
      <w:r w:rsidR="00202BE8">
        <w:rPr>
          <w:rFonts w:ascii="Arial" w:hAnsi="Arial" w:cs="Arial"/>
          <w:b/>
          <w:sz w:val="28"/>
          <w:szCs w:val="24"/>
        </w:rPr>
        <w:t>e</w:t>
      </w:r>
      <w:r w:rsidR="00A24E89">
        <w:rPr>
          <w:rFonts w:ascii="Arial" w:hAnsi="Arial" w:cs="Arial"/>
          <w:b/>
          <w:sz w:val="28"/>
          <w:szCs w:val="24"/>
        </w:rPr>
        <w:t xml:space="preserve">ducación superior: </w:t>
      </w:r>
      <w:r w:rsidR="00202BE8">
        <w:rPr>
          <w:rFonts w:ascii="Arial" w:hAnsi="Arial" w:cs="Arial"/>
          <w:b/>
          <w:sz w:val="28"/>
          <w:szCs w:val="24"/>
        </w:rPr>
        <w:t>c</w:t>
      </w:r>
      <w:r w:rsidR="00202BE8" w:rsidRPr="008F357F">
        <w:rPr>
          <w:rFonts w:ascii="Arial" w:hAnsi="Arial" w:cs="Arial"/>
          <w:b/>
          <w:sz w:val="28"/>
          <w:szCs w:val="24"/>
        </w:rPr>
        <w:t xml:space="preserve">oncepto y </w:t>
      </w:r>
      <w:r w:rsidR="00A24E89">
        <w:rPr>
          <w:rFonts w:ascii="Arial" w:hAnsi="Arial" w:cs="Arial"/>
          <w:b/>
          <w:sz w:val="28"/>
          <w:szCs w:val="24"/>
        </w:rPr>
        <w:t>e</w:t>
      </w:r>
      <w:r w:rsidR="00960AE1" w:rsidRPr="008F357F">
        <w:rPr>
          <w:rFonts w:ascii="Arial" w:hAnsi="Arial" w:cs="Arial"/>
          <w:b/>
          <w:sz w:val="28"/>
          <w:szCs w:val="24"/>
        </w:rPr>
        <w:t xml:space="preserve">volución del </w:t>
      </w:r>
      <w:r w:rsidR="00960AE1">
        <w:rPr>
          <w:rFonts w:ascii="Arial" w:hAnsi="Arial" w:cs="Arial"/>
          <w:b/>
          <w:sz w:val="28"/>
          <w:szCs w:val="24"/>
        </w:rPr>
        <w:t>modelo</w:t>
      </w:r>
      <w:r w:rsidR="007C74AA">
        <w:rPr>
          <w:rFonts w:ascii="Arial" w:hAnsi="Arial" w:cs="Arial"/>
          <w:b/>
          <w:sz w:val="28"/>
          <w:szCs w:val="24"/>
        </w:rPr>
        <w:t xml:space="preserve"> </w:t>
      </w:r>
      <w:r w:rsidR="00960AE1">
        <w:rPr>
          <w:rFonts w:ascii="Arial" w:hAnsi="Arial" w:cs="Arial"/>
          <w:b/>
          <w:sz w:val="28"/>
          <w:szCs w:val="24"/>
        </w:rPr>
        <w:t>en la Universidad de Costa Rica</w:t>
      </w:r>
    </w:p>
    <w:p w:rsidR="00960AE1" w:rsidRPr="00E401BD" w:rsidRDefault="00960AE1" w:rsidP="00A24E89">
      <w:pPr>
        <w:autoSpaceDE w:val="0"/>
        <w:autoSpaceDN w:val="0"/>
        <w:adjustRightInd w:val="0"/>
        <w:spacing w:after="0" w:line="240" w:lineRule="auto"/>
        <w:jc w:val="center"/>
        <w:rPr>
          <w:rFonts w:ascii="Arial" w:hAnsi="Arial" w:cs="Arial"/>
          <w:b/>
          <w:szCs w:val="24"/>
        </w:rPr>
      </w:pPr>
    </w:p>
    <w:p w:rsidR="001D2C75" w:rsidRDefault="00733684" w:rsidP="00733684">
      <w:pPr>
        <w:autoSpaceDE w:val="0"/>
        <w:autoSpaceDN w:val="0"/>
        <w:adjustRightInd w:val="0"/>
        <w:spacing w:after="0" w:line="240" w:lineRule="auto"/>
        <w:jc w:val="center"/>
        <w:rPr>
          <w:rFonts w:ascii="Arial" w:hAnsi="Arial" w:cs="Arial"/>
          <w:b/>
          <w:sz w:val="28"/>
          <w:szCs w:val="24"/>
          <w:lang w:val="en-US"/>
        </w:rPr>
      </w:pPr>
      <w:r w:rsidRPr="00733684">
        <w:rPr>
          <w:rFonts w:ascii="Arial" w:hAnsi="Arial" w:cs="Arial"/>
          <w:b/>
          <w:sz w:val="28"/>
          <w:szCs w:val="24"/>
          <w:lang w:val="en-US"/>
        </w:rPr>
        <w:t xml:space="preserve">The internationalization of higher education: </w:t>
      </w:r>
      <w:r w:rsidR="00202BE8" w:rsidRPr="00733684">
        <w:rPr>
          <w:rFonts w:ascii="Arial" w:hAnsi="Arial" w:cs="Arial"/>
          <w:b/>
          <w:sz w:val="28"/>
          <w:szCs w:val="24"/>
          <w:lang w:val="en-US"/>
        </w:rPr>
        <w:t xml:space="preserve">concept and </w:t>
      </w:r>
    </w:p>
    <w:p w:rsidR="002458C6" w:rsidRDefault="00202BE8" w:rsidP="00733684">
      <w:pPr>
        <w:autoSpaceDE w:val="0"/>
        <w:autoSpaceDN w:val="0"/>
        <w:adjustRightInd w:val="0"/>
        <w:spacing w:after="0" w:line="240" w:lineRule="auto"/>
        <w:jc w:val="center"/>
        <w:rPr>
          <w:rFonts w:ascii="Arial" w:hAnsi="Arial" w:cs="Arial"/>
          <w:lang w:val="en-US"/>
        </w:rPr>
      </w:pPr>
      <w:proofErr w:type="gramStart"/>
      <w:r w:rsidRPr="00733684">
        <w:rPr>
          <w:rFonts w:ascii="Arial" w:hAnsi="Arial" w:cs="Arial"/>
          <w:b/>
          <w:sz w:val="28"/>
          <w:szCs w:val="24"/>
          <w:lang w:val="en-US"/>
        </w:rPr>
        <w:t>the</w:t>
      </w:r>
      <w:proofErr w:type="gramEnd"/>
      <w:r w:rsidRPr="00733684">
        <w:rPr>
          <w:rFonts w:ascii="Arial" w:hAnsi="Arial" w:cs="Arial"/>
          <w:b/>
          <w:sz w:val="28"/>
          <w:szCs w:val="24"/>
          <w:lang w:val="en-US"/>
        </w:rPr>
        <w:t xml:space="preserve"> model </w:t>
      </w:r>
      <w:r>
        <w:rPr>
          <w:rFonts w:ascii="Arial" w:hAnsi="Arial" w:cs="Arial"/>
          <w:b/>
          <w:sz w:val="28"/>
          <w:szCs w:val="24"/>
          <w:lang w:val="en-US"/>
        </w:rPr>
        <w:t xml:space="preserve">evolution </w:t>
      </w:r>
      <w:r w:rsidR="00733684" w:rsidRPr="00733684">
        <w:rPr>
          <w:rFonts w:ascii="Arial" w:hAnsi="Arial" w:cs="Arial"/>
          <w:b/>
          <w:sz w:val="28"/>
          <w:szCs w:val="24"/>
          <w:lang w:val="en-US"/>
        </w:rPr>
        <w:t>at the University of Costa Rica</w:t>
      </w:r>
    </w:p>
    <w:p w:rsidR="00733684" w:rsidRPr="00E401BD" w:rsidRDefault="00733684" w:rsidP="006D3477">
      <w:pPr>
        <w:autoSpaceDE w:val="0"/>
        <w:autoSpaceDN w:val="0"/>
        <w:adjustRightInd w:val="0"/>
        <w:spacing w:after="0" w:line="240" w:lineRule="auto"/>
        <w:jc w:val="both"/>
        <w:rPr>
          <w:rFonts w:ascii="Arial" w:hAnsi="Arial" w:cs="Arial"/>
          <w:lang w:val="en-US"/>
        </w:rPr>
      </w:pPr>
    </w:p>
    <w:p w:rsidR="00960AE1" w:rsidRPr="00AE2FC0" w:rsidRDefault="00960AE1" w:rsidP="00960AE1">
      <w:pPr>
        <w:autoSpaceDE w:val="0"/>
        <w:autoSpaceDN w:val="0"/>
        <w:adjustRightInd w:val="0"/>
        <w:spacing w:after="0" w:line="240" w:lineRule="auto"/>
        <w:jc w:val="right"/>
        <w:rPr>
          <w:rFonts w:ascii="Arial" w:hAnsi="Arial" w:cs="Arial"/>
          <w:i/>
          <w:iCs/>
          <w:color w:val="000000"/>
          <w:sz w:val="18"/>
          <w:lang w:val="es-CR"/>
        </w:rPr>
      </w:pPr>
      <w:r w:rsidRPr="00AE2FC0">
        <w:rPr>
          <w:rFonts w:ascii="Arial" w:hAnsi="Arial" w:cs="Arial"/>
          <w:i/>
          <w:iCs/>
          <w:color w:val="000000"/>
          <w:sz w:val="18"/>
          <w:lang w:val="es-CR"/>
        </w:rPr>
        <w:t>Yorleni Aguilar-Castillo</w:t>
      </w:r>
      <w:r w:rsidR="00D6462A" w:rsidRPr="00E401BD">
        <w:rPr>
          <w:rStyle w:val="Refdenotaalpie"/>
          <w:rFonts w:ascii="Arial" w:hAnsi="Arial" w:cs="Arial"/>
          <w:i/>
          <w:iCs/>
          <w:color w:val="000000"/>
          <w:sz w:val="18"/>
        </w:rPr>
        <w:footnoteReference w:id="1"/>
      </w:r>
    </w:p>
    <w:p w:rsidR="00960AE1" w:rsidRPr="00E401BD" w:rsidRDefault="00960AE1"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 xml:space="preserve">Universidad </w:t>
      </w:r>
      <w:r w:rsidR="00D6462A" w:rsidRPr="00E401BD">
        <w:rPr>
          <w:rFonts w:ascii="Arial" w:hAnsi="Arial" w:cs="Arial"/>
          <w:i/>
          <w:iCs/>
          <w:color w:val="000000"/>
          <w:sz w:val="18"/>
        </w:rPr>
        <w:t>de Costa Rica</w:t>
      </w:r>
    </w:p>
    <w:p w:rsidR="00D6462A" w:rsidRPr="00E401BD" w:rsidRDefault="00D6462A"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 xml:space="preserve">Oficina de Asuntos Internacionales </w:t>
      </w:r>
    </w:p>
    <w:p w:rsidR="00D6462A" w:rsidRPr="00E401BD" w:rsidRDefault="00D6462A"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y Cooperación Externa</w:t>
      </w:r>
    </w:p>
    <w:p w:rsidR="00960AE1" w:rsidRPr="00E401BD" w:rsidRDefault="00D6462A"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San José, Costa Rica</w:t>
      </w:r>
    </w:p>
    <w:p w:rsidR="00960AE1" w:rsidRPr="00E401BD" w:rsidRDefault="00D6462A" w:rsidP="00960AE1">
      <w:pPr>
        <w:autoSpaceDE w:val="0"/>
        <w:autoSpaceDN w:val="0"/>
        <w:adjustRightInd w:val="0"/>
        <w:spacing w:after="0" w:line="240" w:lineRule="auto"/>
        <w:jc w:val="right"/>
        <w:rPr>
          <w:rFonts w:ascii="Arial" w:hAnsi="Arial" w:cs="Arial"/>
          <w:i/>
          <w:color w:val="0000FF"/>
          <w:sz w:val="18"/>
          <w:szCs w:val="18"/>
          <w:shd w:val="clear" w:color="auto" w:fill="FFFFFF"/>
        </w:rPr>
      </w:pPr>
      <w:r w:rsidRPr="00E401BD">
        <w:rPr>
          <w:rFonts w:ascii="Arial" w:hAnsi="Arial" w:cs="Arial"/>
          <w:i/>
          <w:color w:val="0000FF"/>
          <w:sz w:val="18"/>
          <w:szCs w:val="18"/>
          <w:shd w:val="clear" w:color="auto" w:fill="FFFFFF"/>
        </w:rPr>
        <w:t>yorleni.aguilar@ucr.ac.cr</w:t>
      </w:r>
    </w:p>
    <w:p w:rsidR="00D6462A" w:rsidRPr="00E401BD" w:rsidRDefault="00D6462A" w:rsidP="00220765">
      <w:pPr>
        <w:autoSpaceDE w:val="0"/>
        <w:autoSpaceDN w:val="0"/>
        <w:adjustRightInd w:val="0"/>
        <w:spacing w:after="0" w:line="240" w:lineRule="auto"/>
        <w:rPr>
          <w:rFonts w:ascii="Arial" w:hAnsi="Arial" w:cs="Arial"/>
          <w:i/>
          <w:iCs/>
          <w:color w:val="000000"/>
        </w:rPr>
      </w:pPr>
    </w:p>
    <w:p w:rsidR="00960AE1" w:rsidRPr="00E401BD" w:rsidRDefault="00D6462A"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Alba Stella</w:t>
      </w:r>
      <w:r w:rsidR="00960AE1" w:rsidRPr="00E401BD">
        <w:rPr>
          <w:rFonts w:ascii="Arial" w:hAnsi="Arial" w:cs="Arial"/>
          <w:i/>
          <w:iCs/>
          <w:color w:val="000000"/>
          <w:sz w:val="18"/>
        </w:rPr>
        <w:t xml:space="preserve"> </w:t>
      </w:r>
      <w:r w:rsidRPr="00E401BD">
        <w:rPr>
          <w:rFonts w:ascii="Arial" w:hAnsi="Arial" w:cs="Arial"/>
          <w:i/>
          <w:iCs/>
          <w:color w:val="000000"/>
          <w:sz w:val="18"/>
        </w:rPr>
        <w:t>Riveros</w:t>
      </w:r>
      <w:r w:rsidR="00960AE1" w:rsidRPr="00E401BD">
        <w:rPr>
          <w:rFonts w:ascii="Arial" w:hAnsi="Arial" w:cs="Arial"/>
          <w:i/>
          <w:iCs/>
          <w:color w:val="000000"/>
          <w:sz w:val="18"/>
        </w:rPr>
        <w:t>-</w:t>
      </w:r>
      <w:r w:rsidRPr="00E401BD">
        <w:rPr>
          <w:rFonts w:ascii="Arial" w:hAnsi="Arial" w:cs="Arial"/>
          <w:i/>
          <w:iCs/>
          <w:color w:val="000000"/>
          <w:sz w:val="18"/>
        </w:rPr>
        <w:t>Angarita</w:t>
      </w:r>
      <w:r w:rsidRPr="00E401BD">
        <w:rPr>
          <w:rStyle w:val="Refdenotaalpie"/>
          <w:rFonts w:ascii="Arial" w:hAnsi="Arial" w:cs="Arial"/>
          <w:i/>
          <w:iCs/>
          <w:color w:val="000000"/>
          <w:sz w:val="18"/>
        </w:rPr>
        <w:footnoteReference w:id="2"/>
      </w:r>
    </w:p>
    <w:p w:rsidR="00960AE1" w:rsidRPr="00E401BD" w:rsidRDefault="00D6462A"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Asesora y Consultora Externa</w:t>
      </w:r>
    </w:p>
    <w:p w:rsidR="00960AE1" w:rsidRPr="00E401BD" w:rsidRDefault="00D6462A" w:rsidP="00960AE1">
      <w:pPr>
        <w:autoSpaceDE w:val="0"/>
        <w:autoSpaceDN w:val="0"/>
        <w:adjustRightInd w:val="0"/>
        <w:spacing w:after="0" w:line="240" w:lineRule="auto"/>
        <w:jc w:val="right"/>
        <w:rPr>
          <w:rFonts w:ascii="Arial" w:hAnsi="Arial" w:cs="Arial"/>
          <w:i/>
          <w:iCs/>
          <w:color w:val="000000"/>
          <w:sz w:val="18"/>
        </w:rPr>
      </w:pPr>
      <w:r w:rsidRPr="00E401BD">
        <w:rPr>
          <w:rFonts w:ascii="Arial" w:hAnsi="Arial" w:cs="Arial"/>
          <w:i/>
          <w:iCs/>
          <w:color w:val="000000"/>
          <w:sz w:val="18"/>
        </w:rPr>
        <w:t>San José, Costa Rica</w:t>
      </w:r>
    </w:p>
    <w:p w:rsidR="00960AE1" w:rsidRPr="00E401BD" w:rsidRDefault="009A2CDC" w:rsidP="00960AE1">
      <w:pPr>
        <w:autoSpaceDE w:val="0"/>
        <w:autoSpaceDN w:val="0"/>
        <w:adjustRightInd w:val="0"/>
        <w:spacing w:after="0" w:line="240" w:lineRule="auto"/>
        <w:jc w:val="right"/>
        <w:rPr>
          <w:rFonts w:ascii="Arial" w:hAnsi="Arial" w:cs="Arial"/>
          <w:i/>
          <w:iCs/>
          <w:color w:val="0000FF"/>
          <w:sz w:val="18"/>
        </w:rPr>
      </w:pPr>
      <w:hyperlink r:id="rId9" w:history="1">
        <w:r w:rsidR="00D6462A" w:rsidRPr="00E401BD">
          <w:rPr>
            <w:rStyle w:val="Hipervnculo"/>
            <w:rFonts w:ascii="Arial" w:hAnsi="Arial" w:cs="Arial"/>
            <w:i/>
            <w:sz w:val="18"/>
            <w:u w:val="none"/>
          </w:rPr>
          <w:t>sriver07@gmail.com</w:t>
        </w:r>
      </w:hyperlink>
    </w:p>
    <w:p w:rsidR="00E401BD" w:rsidRDefault="00E401BD" w:rsidP="006D3477">
      <w:pPr>
        <w:autoSpaceDE w:val="0"/>
        <w:autoSpaceDN w:val="0"/>
        <w:adjustRightInd w:val="0"/>
        <w:spacing w:after="0" w:line="240" w:lineRule="auto"/>
        <w:jc w:val="both"/>
        <w:rPr>
          <w:rFonts w:ascii="Arial" w:hAnsi="Arial" w:cs="Arial"/>
        </w:rPr>
      </w:pPr>
    </w:p>
    <w:p w:rsidR="001D2C75" w:rsidRPr="00E401BD" w:rsidRDefault="001D2C75" w:rsidP="006D3477">
      <w:pPr>
        <w:autoSpaceDE w:val="0"/>
        <w:autoSpaceDN w:val="0"/>
        <w:adjustRightInd w:val="0"/>
        <w:spacing w:after="0" w:line="240" w:lineRule="auto"/>
        <w:jc w:val="both"/>
        <w:rPr>
          <w:rFonts w:ascii="Arial" w:hAnsi="Arial" w:cs="Arial"/>
        </w:rPr>
      </w:pPr>
    </w:p>
    <w:p w:rsidR="007015C9" w:rsidRDefault="00D6462A" w:rsidP="00F8327C">
      <w:pPr>
        <w:autoSpaceDE w:val="0"/>
        <w:autoSpaceDN w:val="0"/>
        <w:adjustRightInd w:val="0"/>
        <w:spacing w:after="0" w:line="240" w:lineRule="auto"/>
        <w:jc w:val="both"/>
        <w:rPr>
          <w:rFonts w:ascii="Arial" w:hAnsi="Arial" w:cs="Arial"/>
          <w:i/>
          <w:szCs w:val="24"/>
          <w:lang w:val="es-ES_tradnl"/>
        </w:rPr>
      </w:pPr>
      <w:r w:rsidRPr="00AF744A">
        <w:rPr>
          <w:rFonts w:ascii="Arial" w:hAnsi="Arial" w:cs="Arial"/>
          <w:b/>
          <w:bCs/>
          <w:szCs w:val="20"/>
        </w:rPr>
        <w:t xml:space="preserve">Resumen: </w:t>
      </w:r>
      <w:r w:rsidR="008300CD">
        <w:rPr>
          <w:rFonts w:ascii="Arial" w:hAnsi="Arial" w:cs="Arial"/>
          <w:i/>
          <w:szCs w:val="24"/>
          <w:lang w:val="es-CR"/>
        </w:rPr>
        <w:t xml:space="preserve">Este </w:t>
      </w:r>
      <w:r w:rsidR="00F018C9">
        <w:rPr>
          <w:rFonts w:ascii="Arial" w:hAnsi="Arial" w:cs="Arial"/>
          <w:i/>
          <w:szCs w:val="24"/>
          <w:lang w:val="es-CR"/>
        </w:rPr>
        <w:t xml:space="preserve">artículo examina de manera detenida los conceptos y diversos modelos que se han desarrollado en el mundo alrededor de la internacionalización en la </w:t>
      </w:r>
      <w:r w:rsidR="00F018C9" w:rsidRPr="008A60C9">
        <w:rPr>
          <w:rFonts w:ascii="Arial" w:hAnsi="Arial" w:cs="Arial"/>
          <w:i/>
          <w:szCs w:val="24"/>
          <w:lang w:val="es-CR"/>
        </w:rPr>
        <w:t>educación superior</w:t>
      </w:r>
      <w:r w:rsidR="00F018C9">
        <w:rPr>
          <w:rFonts w:ascii="Arial" w:hAnsi="Arial" w:cs="Arial"/>
          <w:i/>
          <w:szCs w:val="24"/>
          <w:lang w:val="es-CR"/>
        </w:rPr>
        <w:t xml:space="preserve">. </w:t>
      </w:r>
      <w:r w:rsidR="00692384">
        <w:rPr>
          <w:rFonts w:ascii="Arial" w:hAnsi="Arial" w:cs="Arial"/>
          <w:i/>
          <w:szCs w:val="24"/>
          <w:lang w:val="es-CR"/>
        </w:rPr>
        <w:t>De forma específica e</w:t>
      </w:r>
      <w:r w:rsidR="00F018C9">
        <w:rPr>
          <w:rFonts w:ascii="Arial" w:hAnsi="Arial" w:cs="Arial"/>
          <w:i/>
          <w:szCs w:val="24"/>
          <w:lang w:val="es-CR"/>
        </w:rPr>
        <w:t>studia el modelo de internacionalización de la Universidad de Costa Rica</w:t>
      </w:r>
      <w:r w:rsidR="00692384">
        <w:rPr>
          <w:rFonts w:ascii="Arial" w:hAnsi="Arial" w:cs="Arial"/>
          <w:i/>
          <w:szCs w:val="24"/>
          <w:lang w:val="es-CR"/>
        </w:rPr>
        <w:t>, el cual</w:t>
      </w:r>
      <w:r w:rsidR="00F018C9">
        <w:rPr>
          <w:rFonts w:ascii="Arial" w:hAnsi="Arial" w:cs="Arial"/>
          <w:i/>
          <w:szCs w:val="24"/>
          <w:lang w:val="es-CR"/>
        </w:rPr>
        <w:t xml:space="preserve"> ha</w:t>
      </w:r>
      <w:r w:rsidR="008300CD">
        <w:rPr>
          <w:rFonts w:ascii="Arial" w:hAnsi="Arial" w:cs="Arial"/>
          <w:i/>
          <w:szCs w:val="24"/>
          <w:lang w:val="es-CR"/>
        </w:rPr>
        <w:t xml:space="preserve"> jugado un papel sobresaliente </w:t>
      </w:r>
      <w:r w:rsidR="00F018C9">
        <w:rPr>
          <w:rFonts w:ascii="Arial" w:hAnsi="Arial" w:cs="Arial"/>
          <w:i/>
          <w:szCs w:val="24"/>
          <w:lang w:val="es-CR"/>
        </w:rPr>
        <w:t xml:space="preserve">en la Región Centroamericana.  </w:t>
      </w:r>
      <w:r w:rsidR="00692384">
        <w:rPr>
          <w:rFonts w:ascii="Arial" w:hAnsi="Arial" w:cs="Arial"/>
          <w:i/>
          <w:szCs w:val="24"/>
          <w:lang w:val="es-CR"/>
        </w:rPr>
        <w:t>Con</w:t>
      </w:r>
      <w:r w:rsidR="00F018C9">
        <w:rPr>
          <w:rFonts w:ascii="Arial" w:hAnsi="Arial" w:cs="Arial"/>
          <w:i/>
          <w:szCs w:val="24"/>
          <w:lang w:val="es-CR"/>
        </w:rPr>
        <w:t xml:space="preserve"> el fin de comprender la</w:t>
      </w:r>
      <w:r w:rsidR="00F018C9" w:rsidRPr="007015C9">
        <w:rPr>
          <w:rFonts w:ascii="Arial" w:hAnsi="Arial" w:cs="Arial"/>
          <w:i/>
          <w:szCs w:val="24"/>
          <w:lang w:val="es-ES_tradnl"/>
        </w:rPr>
        <w:t xml:space="preserve"> dinámica y complejidad </w:t>
      </w:r>
      <w:r w:rsidR="00F018C9">
        <w:rPr>
          <w:rFonts w:ascii="Arial" w:hAnsi="Arial" w:cs="Arial"/>
          <w:i/>
          <w:szCs w:val="24"/>
          <w:lang w:val="es-ES_tradnl"/>
        </w:rPr>
        <w:t>de esta temática en</w:t>
      </w:r>
      <w:r w:rsidR="00F018C9" w:rsidRPr="007015C9">
        <w:rPr>
          <w:rFonts w:ascii="Arial" w:hAnsi="Arial" w:cs="Arial"/>
          <w:i/>
          <w:szCs w:val="24"/>
          <w:lang w:val="es-ES_tradnl"/>
        </w:rPr>
        <w:t xml:space="preserve"> el </w:t>
      </w:r>
      <w:r w:rsidR="00F018C9">
        <w:rPr>
          <w:rFonts w:ascii="Arial" w:hAnsi="Arial" w:cs="Arial"/>
          <w:i/>
          <w:szCs w:val="24"/>
          <w:lang w:val="es-ES_tradnl"/>
        </w:rPr>
        <w:t xml:space="preserve">accionar </w:t>
      </w:r>
      <w:r w:rsidR="00F018C9" w:rsidRPr="007015C9">
        <w:rPr>
          <w:rFonts w:ascii="Arial" w:hAnsi="Arial" w:cs="Arial"/>
          <w:i/>
          <w:szCs w:val="24"/>
          <w:lang w:val="es-ES_tradnl"/>
        </w:rPr>
        <w:t>de la educación superior</w:t>
      </w:r>
      <w:r w:rsidR="00F018C9">
        <w:rPr>
          <w:rFonts w:ascii="Arial" w:hAnsi="Arial" w:cs="Arial"/>
          <w:i/>
          <w:szCs w:val="24"/>
          <w:lang w:val="es-ES_tradnl"/>
        </w:rPr>
        <w:t>,</w:t>
      </w:r>
      <w:r w:rsidR="00F018C9" w:rsidRPr="007015C9">
        <w:rPr>
          <w:rFonts w:ascii="Arial" w:hAnsi="Arial" w:cs="Arial"/>
          <w:i/>
          <w:szCs w:val="24"/>
          <w:lang w:val="es-ES_tradnl"/>
        </w:rPr>
        <w:t xml:space="preserve"> </w:t>
      </w:r>
      <w:r w:rsidR="00F018C9">
        <w:rPr>
          <w:rFonts w:ascii="Arial" w:hAnsi="Arial" w:cs="Arial"/>
          <w:i/>
          <w:szCs w:val="24"/>
          <w:lang w:val="es-ES_tradnl"/>
        </w:rPr>
        <w:t>se analizaron</w:t>
      </w:r>
      <w:r w:rsidR="00F018C9" w:rsidRPr="007015C9">
        <w:rPr>
          <w:rFonts w:ascii="Arial" w:hAnsi="Arial" w:cs="Arial"/>
          <w:i/>
          <w:szCs w:val="24"/>
          <w:lang w:val="es-ES_tradnl"/>
        </w:rPr>
        <w:t xml:space="preserve"> </w:t>
      </w:r>
      <w:r w:rsidR="00F018C9">
        <w:rPr>
          <w:rFonts w:ascii="Arial" w:hAnsi="Arial" w:cs="Arial"/>
          <w:i/>
          <w:szCs w:val="24"/>
          <w:lang w:val="es-ES_tradnl"/>
        </w:rPr>
        <w:t>las últimas</w:t>
      </w:r>
      <w:r w:rsidR="00F018C9" w:rsidRPr="007015C9">
        <w:rPr>
          <w:rFonts w:ascii="Arial" w:hAnsi="Arial" w:cs="Arial"/>
          <w:i/>
          <w:szCs w:val="24"/>
          <w:lang w:val="es-ES_tradnl"/>
        </w:rPr>
        <w:t xml:space="preserve"> décadas donde </w:t>
      </w:r>
      <w:r w:rsidR="00F018C9">
        <w:rPr>
          <w:rFonts w:ascii="Arial" w:hAnsi="Arial" w:cs="Arial"/>
          <w:i/>
          <w:szCs w:val="24"/>
          <w:lang w:val="es-ES_tradnl"/>
        </w:rPr>
        <w:t xml:space="preserve">se </w:t>
      </w:r>
      <w:r w:rsidR="00F018C9" w:rsidRPr="007015C9">
        <w:rPr>
          <w:rFonts w:ascii="Arial" w:hAnsi="Arial" w:cs="Arial"/>
          <w:i/>
          <w:szCs w:val="24"/>
          <w:lang w:val="es-ES_tradnl"/>
        </w:rPr>
        <w:t xml:space="preserve">ha entrado en una </w:t>
      </w:r>
      <w:r w:rsidR="00F018C9">
        <w:rPr>
          <w:rFonts w:ascii="Arial" w:hAnsi="Arial" w:cs="Arial"/>
          <w:i/>
          <w:szCs w:val="24"/>
          <w:lang w:val="es-ES_tradnl"/>
        </w:rPr>
        <w:t>fase</w:t>
      </w:r>
      <w:r w:rsidR="00F018C9" w:rsidRPr="007015C9">
        <w:rPr>
          <w:rFonts w:ascii="Arial" w:hAnsi="Arial" w:cs="Arial"/>
          <w:i/>
          <w:szCs w:val="24"/>
          <w:lang w:val="es-ES_tradnl"/>
        </w:rPr>
        <w:t xml:space="preserve"> en la que la internacionalización</w:t>
      </w:r>
      <w:r w:rsidR="00F018C9">
        <w:rPr>
          <w:rFonts w:ascii="Arial" w:hAnsi="Arial" w:cs="Arial"/>
          <w:i/>
          <w:szCs w:val="24"/>
          <w:lang w:val="es-ES_tradnl"/>
        </w:rPr>
        <w:t xml:space="preserve"> y</w:t>
      </w:r>
      <w:r w:rsidR="00F018C9" w:rsidRPr="007015C9">
        <w:rPr>
          <w:rFonts w:ascii="Arial" w:hAnsi="Arial" w:cs="Arial"/>
          <w:i/>
          <w:szCs w:val="24"/>
          <w:lang w:val="es-ES_tradnl"/>
        </w:rPr>
        <w:t xml:space="preserve"> </w:t>
      </w:r>
      <w:r w:rsidR="00F018C9" w:rsidRPr="008A60C9">
        <w:rPr>
          <w:rFonts w:ascii="Arial" w:hAnsi="Arial" w:cs="Arial"/>
          <w:i/>
          <w:szCs w:val="24"/>
          <w:lang w:val="es-CR"/>
        </w:rPr>
        <w:t>la cooperación internacional</w:t>
      </w:r>
      <w:r w:rsidR="00F018C9" w:rsidRPr="007015C9">
        <w:rPr>
          <w:rFonts w:ascii="Arial" w:hAnsi="Arial" w:cs="Arial"/>
          <w:i/>
          <w:szCs w:val="24"/>
          <w:lang w:val="es-ES_tradnl"/>
        </w:rPr>
        <w:t xml:space="preserve"> ha</w:t>
      </w:r>
      <w:r w:rsidR="00F018C9">
        <w:rPr>
          <w:rFonts w:ascii="Arial" w:hAnsi="Arial" w:cs="Arial"/>
          <w:i/>
          <w:szCs w:val="24"/>
          <w:lang w:val="es-ES_tradnl"/>
        </w:rPr>
        <w:t>n</w:t>
      </w:r>
      <w:r w:rsidR="00F018C9" w:rsidRPr="007015C9">
        <w:rPr>
          <w:rFonts w:ascii="Arial" w:hAnsi="Arial" w:cs="Arial"/>
          <w:i/>
          <w:szCs w:val="24"/>
          <w:lang w:val="es-ES_tradnl"/>
        </w:rPr>
        <w:t xml:space="preserve"> adquirido un carácter prioritario para </w:t>
      </w:r>
      <w:r w:rsidR="00F018C9">
        <w:rPr>
          <w:rFonts w:ascii="Arial" w:hAnsi="Arial" w:cs="Arial"/>
          <w:i/>
          <w:szCs w:val="24"/>
          <w:lang w:val="es-ES_tradnl"/>
        </w:rPr>
        <w:t xml:space="preserve"> fortalecer </w:t>
      </w:r>
      <w:r w:rsidR="00F018C9">
        <w:rPr>
          <w:rFonts w:ascii="Arial" w:hAnsi="Arial" w:cs="Arial"/>
          <w:i/>
          <w:szCs w:val="24"/>
          <w:lang w:val="es-CR"/>
        </w:rPr>
        <w:t>y desarrollar</w:t>
      </w:r>
      <w:r w:rsidR="00F018C9" w:rsidRPr="008A60C9">
        <w:rPr>
          <w:rFonts w:ascii="Arial" w:hAnsi="Arial" w:cs="Arial"/>
          <w:i/>
          <w:szCs w:val="24"/>
          <w:lang w:val="es-CR"/>
        </w:rPr>
        <w:t xml:space="preserve"> programas académicos y de investigación,</w:t>
      </w:r>
      <w:r w:rsidR="00F018C9">
        <w:rPr>
          <w:rFonts w:ascii="Arial" w:hAnsi="Arial" w:cs="Arial"/>
          <w:i/>
          <w:szCs w:val="24"/>
          <w:lang w:val="es-CR"/>
        </w:rPr>
        <w:t xml:space="preserve"> pasando a ser un </w:t>
      </w:r>
      <w:r w:rsidR="00F018C9" w:rsidRPr="008A60C9">
        <w:rPr>
          <w:rFonts w:ascii="Arial" w:hAnsi="Arial" w:cs="Arial"/>
          <w:i/>
          <w:szCs w:val="24"/>
          <w:lang w:val="es-CR"/>
        </w:rPr>
        <w:t xml:space="preserve">instrumento que ha contribuido de manera substancial a internacionalizar los sistemas </w:t>
      </w:r>
      <w:r w:rsidR="008300CD">
        <w:rPr>
          <w:rFonts w:ascii="Arial" w:hAnsi="Arial" w:cs="Arial"/>
          <w:i/>
          <w:szCs w:val="24"/>
          <w:lang w:val="es-CR"/>
        </w:rPr>
        <w:t>universitarios</w:t>
      </w:r>
      <w:r w:rsidR="007015C9">
        <w:rPr>
          <w:rFonts w:ascii="Arial" w:hAnsi="Arial" w:cs="Arial"/>
          <w:i/>
          <w:szCs w:val="24"/>
          <w:lang w:val="es-CR"/>
        </w:rPr>
        <w:t>.</w:t>
      </w:r>
      <w:r w:rsidR="007015C9" w:rsidRPr="007015C9">
        <w:rPr>
          <w:rFonts w:ascii="Arial" w:hAnsi="Arial" w:cs="Arial"/>
          <w:i/>
          <w:iCs/>
          <w:szCs w:val="20"/>
        </w:rPr>
        <w:t xml:space="preserve"> </w:t>
      </w:r>
    </w:p>
    <w:p w:rsidR="00D6462A" w:rsidRPr="00E401BD" w:rsidRDefault="00D6462A" w:rsidP="00D6462A">
      <w:pPr>
        <w:autoSpaceDE w:val="0"/>
        <w:autoSpaceDN w:val="0"/>
        <w:adjustRightInd w:val="0"/>
        <w:spacing w:after="0" w:line="240" w:lineRule="auto"/>
        <w:jc w:val="both"/>
        <w:rPr>
          <w:rFonts w:ascii="Arial" w:hAnsi="Arial" w:cs="Arial"/>
          <w:iCs/>
          <w:szCs w:val="20"/>
          <w:lang w:val="es-ES_tradnl"/>
        </w:rPr>
      </w:pPr>
    </w:p>
    <w:p w:rsidR="00D6462A" w:rsidRPr="00AF744A" w:rsidRDefault="00D6462A" w:rsidP="00D6462A">
      <w:pPr>
        <w:autoSpaceDE w:val="0"/>
        <w:autoSpaceDN w:val="0"/>
        <w:adjustRightInd w:val="0"/>
        <w:spacing w:after="0" w:line="240" w:lineRule="auto"/>
        <w:jc w:val="both"/>
        <w:rPr>
          <w:rFonts w:ascii="Arial" w:hAnsi="Arial" w:cs="Arial"/>
          <w:i/>
          <w:iCs/>
          <w:szCs w:val="20"/>
        </w:rPr>
      </w:pPr>
      <w:r w:rsidRPr="00AF744A">
        <w:rPr>
          <w:rFonts w:ascii="Arial" w:hAnsi="Arial" w:cs="Arial"/>
          <w:b/>
          <w:bCs/>
          <w:szCs w:val="20"/>
        </w:rPr>
        <w:t xml:space="preserve">Palabras claves: </w:t>
      </w:r>
      <w:r w:rsidR="00220765">
        <w:rPr>
          <w:rFonts w:ascii="Arial" w:hAnsi="Arial" w:cs="Arial"/>
          <w:i/>
          <w:iCs/>
          <w:szCs w:val="20"/>
        </w:rPr>
        <w:t>concepto</w:t>
      </w:r>
      <w:r w:rsidR="00220765" w:rsidRPr="00AF744A">
        <w:rPr>
          <w:rFonts w:ascii="Arial" w:hAnsi="Arial" w:cs="Arial"/>
          <w:i/>
          <w:iCs/>
          <w:szCs w:val="20"/>
        </w:rPr>
        <w:t xml:space="preserve"> de </w:t>
      </w:r>
      <w:r w:rsidR="00220765">
        <w:rPr>
          <w:rFonts w:ascii="Arial" w:hAnsi="Arial" w:cs="Arial"/>
          <w:i/>
          <w:iCs/>
          <w:szCs w:val="20"/>
        </w:rPr>
        <w:t>internacionalización, m</w:t>
      </w:r>
      <w:r w:rsidR="00220765" w:rsidRPr="00AF744A">
        <w:rPr>
          <w:rFonts w:ascii="Arial" w:hAnsi="Arial" w:cs="Arial"/>
          <w:i/>
          <w:iCs/>
          <w:szCs w:val="20"/>
        </w:rPr>
        <w:t xml:space="preserve">odelos de </w:t>
      </w:r>
      <w:r w:rsidR="000D69A5">
        <w:rPr>
          <w:rFonts w:ascii="Arial" w:hAnsi="Arial" w:cs="Arial"/>
          <w:i/>
          <w:iCs/>
          <w:szCs w:val="20"/>
        </w:rPr>
        <w:t>internacionalización,</w:t>
      </w:r>
      <w:r w:rsidR="00220765" w:rsidRPr="007C74AA">
        <w:rPr>
          <w:rFonts w:ascii="Arial" w:hAnsi="Arial" w:cs="Arial"/>
          <w:bCs/>
          <w:i/>
          <w:szCs w:val="20"/>
        </w:rPr>
        <w:t xml:space="preserve"> </w:t>
      </w:r>
      <w:r w:rsidR="00733684">
        <w:rPr>
          <w:rFonts w:ascii="Arial" w:hAnsi="Arial" w:cs="Arial"/>
          <w:bCs/>
          <w:i/>
          <w:szCs w:val="20"/>
        </w:rPr>
        <w:t xml:space="preserve">universidades, </w:t>
      </w:r>
      <w:r w:rsidR="00220765">
        <w:rPr>
          <w:rFonts w:ascii="Arial" w:hAnsi="Arial" w:cs="Arial"/>
          <w:bCs/>
          <w:i/>
          <w:szCs w:val="20"/>
        </w:rPr>
        <w:t>educación superior</w:t>
      </w:r>
      <w:r w:rsidRPr="00AF744A">
        <w:rPr>
          <w:rFonts w:ascii="Arial" w:hAnsi="Arial" w:cs="Arial"/>
          <w:i/>
          <w:iCs/>
          <w:szCs w:val="20"/>
        </w:rPr>
        <w:t>.</w:t>
      </w:r>
    </w:p>
    <w:p w:rsidR="00D6462A" w:rsidRDefault="00D6462A" w:rsidP="00D6462A">
      <w:pPr>
        <w:autoSpaceDE w:val="0"/>
        <w:autoSpaceDN w:val="0"/>
        <w:adjustRightInd w:val="0"/>
        <w:spacing w:after="0" w:line="240" w:lineRule="auto"/>
        <w:jc w:val="both"/>
        <w:rPr>
          <w:rFonts w:ascii="Arial" w:hAnsi="Arial" w:cs="Arial"/>
          <w:i/>
          <w:iCs/>
          <w:szCs w:val="20"/>
        </w:rPr>
      </w:pPr>
    </w:p>
    <w:p w:rsidR="000E1838" w:rsidRPr="00AF744A" w:rsidRDefault="000E1838" w:rsidP="00D6462A">
      <w:pPr>
        <w:autoSpaceDE w:val="0"/>
        <w:autoSpaceDN w:val="0"/>
        <w:adjustRightInd w:val="0"/>
        <w:spacing w:after="0" w:line="240" w:lineRule="auto"/>
        <w:jc w:val="both"/>
        <w:rPr>
          <w:rFonts w:ascii="Arial" w:hAnsi="Arial" w:cs="Arial"/>
          <w:i/>
          <w:iCs/>
          <w:szCs w:val="20"/>
        </w:rPr>
      </w:pPr>
    </w:p>
    <w:p w:rsidR="000D69A5" w:rsidRPr="000E1838" w:rsidRDefault="00D6462A" w:rsidP="000E1838">
      <w:pPr>
        <w:jc w:val="both"/>
        <w:rPr>
          <w:lang w:val="en-US"/>
        </w:rPr>
      </w:pPr>
      <w:r w:rsidRPr="00AF744A">
        <w:rPr>
          <w:rFonts w:ascii="Arial" w:hAnsi="Arial" w:cs="Arial"/>
          <w:b/>
          <w:bCs/>
          <w:szCs w:val="20"/>
          <w:lang w:val="en-US"/>
        </w:rPr>
        <w:t xml:space="preserve">Abstract: </w:t>
      </w:r>
      <w:r w:rsidR="00F018C9" w:rsidRPr="00C80354">
        <w:rPr>
          <w:rFonts w:ascii="Arial" w:hAnsi="Arial" w:cs="Arial"/>
          <w:i/>
          <w:szCs w:val="24"/>
          <w:lang w:val="en-US"/>
        </w:rPr>
        <w:t>This article examines in a detailed way the concepts and diverse models</w:t>
      </w:r>
      <w:r w:rsidR="00692384" w:rsidRPr="00C80354">
        <w:rPr>
          <w:rFonts w:ascii="Arial" w:hAnsi="Arial" w:cs="Arial"/>
          <w:i/>
          <w:szCs w:val="24"/>
          <w:lang w:val="en-US"/>
        </w:rPr>
        <w:t xml:space="preserve"> of internationalization of higher education</w:t>
      </w:r>
      <w:r w:rsidR="00F018C9" w:rsidRPr="00C80354">
        <w:rPr>
          <w:rFonts w:ascii="Arial" w:hAnsi="Arial" w:cs="Arial"/>
          <w:i/>
          <w:szCs w:val="24"/>
          <w:lang w:val="en-US"/>
        </w:rPr>
        <w:t xml:space="preserve"> that have been developed in the world. </w:t>
      </w:r>
      <w:r w:rsidR="004D56D2" w:rsidRPr="00C80354">
        <w:rPr>
          <w:rFonts w:ascii="Arial" w:hAnsi="Arial" w:cs="Arial"/>
          <w:i/>
          <w:szCs w:val="24"/>
          <w:lang w:val="en-US"/>
        </w:rPr>
        <w:t>Specifically, it studies the model of internationalization of the University of Costa Rica, which has had an outstanding role in the Central American Region. With the purpose to understand the dynamics and complexity of this theme in the area of higher education, it analyzes the last decades when internationalization and international cooperation have acquired a key role to strengthen and develop academic programs and research, becoming an instrument that contributes substantially to</w:t>
      </w:r>
      <w:r w:rsidR="00AC0E50">
        <w:rPr>
          <w:rFonts w:ascii="Arial" w:hAnsi="Arial" w:cs="Arial"/>
          <w:i/>
          <w:szCs w:val="24"/>
          <w:lang w:val="en-US"/>
        </w:rPr>
        <w:t xml:space="preserve"> internationalize universities’ </w:t>
      </w:r>
      <w:r w:rsidR="004D56D2" w:rsidRPr="00C80354">
        <w:rPr>
          <w:rFonts w:ascii="Arial" w:hAnsi="Arial" w:cs="Arial"/>
          <w:i/>
          <w:szCs w:val="24"/>
          <w:lang w:val="en-US"/>
        </w:rPr>
        <w:t>systems.</w:t>
      </w:r>
      <w:r w:rsidR="004D56D2" w:rsidRPr="004D56D2">
        <w:rPr>
          <w:lang w:val="en-US"/>
        </w:rPr>
        <w:t xml:space="preserve"> </w:t>
      </w:r>
    </w:p>
    <w:p w:rsidR="00D6462A" w:rsidRPr="00733684" w:rsidRDefault="00D6462A" w:rsidP="00D6462A">
      <w:pPr>
        <w:autoSpaceDE w:val="0"/>
        <w:autoSpaceDN w:val="0"/>
        <w:adjustRightInd w:val="0"/>
        <w:spacing w:after="0" w:line="240" w:lineRule="auto"/>
        <w:jc w:val="both"/>
        <w:rPr>
          <w:rFonts w:ascii="Arial" w:hAnsi="Arial" w:cs="Arial"/>
          <w:i/>
          <w:iCs/>
          <w:lang w:val="en-US"/>
        </w:rPr>
      </w:pPr>
      <w:r w:rsidRPr="00733684">
        <w:rPr>
          <w:rFonts w:ascii="Arial" w:hAnsi="Arial" w:cs="Arial"/>
          <w:b/>
          <w:bCs/>
          <w:lang w:val="en-US"/>
        </w:rPr>
        <w:t xml:space="preserve">Keywords: </w:t>
      </w:r>
      <w:r w:rsidR="00733684" w:rsidRPr="00733684">
        <w:rPr>
          <w:rFonts w:ascii="Arial" w:hAnsi="Arial" w:cs="Arial"/>
          <w:bCs/>
          <w:i/>
          <w:lang w:val="en-US"/>
        </w:rPr>
        <w:t>concept of internationalization</w:t>
      </w:r>
      <w:r w:rsidR="00733684" w:rsidRPr="00733684">
        <w:rPr>
          <w:rFonts w:ascii="Arial" w:hAnsi="Arial" w:cs="Arial"/>
          <w:b/>
          <w:bCs/>
          <w:i/>
          <w:lang w:val="en-US"/>
        </w:rPr>
        <w:t xml:space="preserve">, </w:t>
      </w:r>
      <w:r w:rsidR="00733684" w:rsidRPr="00733684">
        <w:rPr>
          <w:rFonts w:ascii="Arial" w:hAnsi="Arial" w:cs="Arial"/>
          <w:i/>
          <w:iCs/>
          <w:lang w:val="en-US"/>
        </w:rPr>
        <w:t>m</w:t>
      </w:r>
      <w:r w:rsidRPr="00733684">
        <w:rPr>
          <w:rFonts w:ascii="Arial" w:hAnsi="Arial" w:cs="Arial"/>
          <w:i/>
          <w:iCs/>
          <w:lang w:val="en-US"/>
        </w:rPr>
        <w:t xml:space="preserve">odels of </w:t>
      </w:r>
      <w:r w:rsidR="00FA3FFA">
        <w:rPr>
          <w:rFonts w:ascii="Arial" w:hAnsi="Arial" w:cs="Arial"/>
          <w:i/>
          <w:iCs/>
          <w:lang w:val="en-US"/>
        </w:rPr>
        <w:t>internationalization, universities, higher education</w:t>
      </w:r>
    </w:p>
    <w:p w:rsidR="00DD5261" w:rsidRPr="00733684" w:rsidRDefault="00DD5261" w:rsidP="006D3477">
      <w:pPr>
        <w:spacing w:after="0" w:line="240" w:lineRule="auto"/>
        <w:jc w:val="both"/>
        <w:rPr>
          <w:rFonts w:ascii="Arial" w:hAnsi="Arial" w:cs="Arial"/>
          <w:sz w:val="24"/>
          <w:szCs w:val="24"/>
          <w:lang w:val="en-US"/>
        </w:rPr>
      </w:pPr>
    </w:p>
    <w:p w:rsidR="00B41B17" w:rsidRPr="00304DD4" w:rsidRDefault="004E2BB6" w:rsidP="007D661D">
      <w:pPr>
        <w:rPr>
          <w:rFonts w:ascii="Arial" w:hAnsi="Arial" w:cs="Arial"/>
          <w:b/>
        </w:rPr>
      </w:pPr>
      <w:r w:rsidRPr="00BD2069">
        <w:rPr>
          <w:rFonts w:ascii="Arial" w:hAnsi="Arial" w:cs="Arial"/>
          <w:b/>
        </w:rPr>
        <w:t>Introducción</w:t>
      </w:r>
    </w:p>
    <w:p w:rsidR="000D69A5" w:rsidRPr="007F4BC6" w:rsidRDefault="00445D2B" w:rsidP="008A65EE">
      <w:pPr>
        <w:spacing w:after="0" w:line="360" w:lineRule="auto"/>
        <w:ind w:firstLine="426"/>
        <w:jc w:val="both"/>
        <w:rPr>
          <w:rFonts w:ascii="Arial" w:hAnsi="Arial" w:cs="Arial"/>
        </w:rPr>
      </w:pPr>
      <w:r w:rsidRPr="007F4BC6">
        <w:rPr>
          <w:rFonts w:ascii="Arial" w:hAnsi="Arial" w:cs="Arial"/>
        </w:rPr>
        <w:t>La Universidad de Costa Rica (UCR) es la primera institución costarricense autónoma de cultura superior con carácter público, creada en el año de 1940</w:t>
      </w:r>
      <w:r w:rsidR="00251423" w:rsidRPr="007F4BC6">
        <w:rPr>
          <w:rFonts w:ascii="Arial" w:hAnsi="Arial" w:cs="Arial"/>
        </w:rPr>
        <w:t>,</w:t>
      </w:r>
      <w:r w:rsidRPr="007F4BC6">
        <w:rPr>
          <w:rFonts w:ascii="Arial" w:hAnsi="Arial" w:cs="Arial"/>
        </w:rPr>
        <w:t xml:space="preserve"> consagrada a la enseñanza, la investigación</w:t>
      </w:r>
      <w:r w:rsidR="00251423" w:rsidRPr="007F4BC6">
        <w:rPr>
          <w:rFonts w:ascii="Arial" w:hAnsi="Arial" w:cs="Arial"/>
        </w:rPr>
        <w:t>, la acción social,</w:t>
      </w:r>
      <w:r w:rsidRPr="007F4BC6">
        <w:rPr>
          <w:rFonts w:ascii="Arial" w:hAnsi="Arial" w:cs="Arial"/>
        </w:rPr>
        <w:t xml:space="preserve"> la creación artística y la difusión del conocimiento. </w:t>
      </w:r>
      <w:r w:rsidR="00251423" w:rsidRPr="007F4BC6">
        <w:rPr>
          <w:rFonts w:ascii="Arial" w:hAnsi="Arial" w:cs="Arial"/>
        </w:rPr>
        <w:t xml:space="preserve">La UCR recibe alrededor de 7.000 estudiantes </w:t>
      </w:r>
      <w:r w:rsidR="00BD2069" w:rsidRPr="007F4BC6">
        <w:rPr>
          <w:rFonts w:ascii="Arial" w:hAnsi="Arial" w:cs="Arial"/>
        </w:rPr>
        <w:t xml:space="preserve">nuevos </w:t>
      </w:r>
      <w:r w:rsidR="00251423" w:rsidRPr="007F4BC6">
        <w:rPr>
          <w:rFonts w:ascii="Arial" w:hAnsi="Arial" w:cs="Arial"/>
        </w:rPr>
        <w:t xml:space="preserve">por año, cuenta con </w:t>
      </w:r>
      <w:r w:rsidR="00145ED0" w:rsidRPr="007F4BC6">
        <w:rPr>
          <w:rFonts w:ascii="Arial" w:hAnsi="Arial" w:cs="Arial"/>
        </w:rPr>
        <w:t xml:space="preserve">más de </w:t>
      </w:r>
      <w:r w:rsidR="00251423" w:rsidRPr="007F4BC6">
        <w:rPr>
          <w:rFonts w:ascii="Arial" w:hAnsi="Arial" w:cs="Arial"/>
        </w:rPr>
        <w:t xml:space="preserve">38.000 estudiantes de grado distribuidos en </w:t>
      </w:r>
      <w:r w:rsidR="003C1083">
        <w:rPr>
          <w:rFonts w:ascii="Arial" w:hAnsi="Arial" w:cs="Arial"/>
        </w:rPr>
        <w:t>6</w:t>
      </w:r>
      <w:r w:rsidR="003C1083" w:rsidRPr="007F4BC6">
        <w:rPr>
          <w:rFonts w:ascii="Arial" w:hAnsi="Arial" w:cs="Arial"/>
        </w:rPr>
        <w:t xml:space="preserve"> camp</w:t>
      </w:r>
      <w:r w:rsidR="003C1083">
        <w:rPr>
          <w:rFonts w:ascii="Arial" w:hAnsi="Arial" w:cs="Arial"/>
        </w:rPr>
        <w:t>u</w:t>
      </w:r>
      <w:r w:rsidR="003C1083" w:rsidRPr="007F4BC6">
        <w:rPr>
          <w:rFonts w:ascii="Arial" w:hAnsi="Arial" w:cs="Arial"/>
        </w:rPr>
        <w:t xml:space="preserve">s </w:t>
      </w:r>
      <w:r w:rsidR="00251423" w:rsidRPr="007F4BC6">
        <w:rPr>
          <w:rFonts w:ascii="Arial" w:hAnsi="Arial" w:cs="Arial"/>
        </w:rPr>
        <w:t>regional</w:t>
      </w:r>
      <w:r w:rsidR="00145ED0" w:rsidRPr="007F4BC6">
        <w:rPr>
          <w:rFonts w:ascii="Arial" w:hAnsi="Arial" w:cs="Arial"/>
        </w:rPr>
        <w:t>es, 3 mil estudiantes en posgrado</w:t>
      </w:r>
      <w:r w:rsidR="003C1083">
        <w:rPr>
          <w:rFonts w:ascii="Arial" w:hAnsi="Arial" w:cs="Arial"/>
        </w:rPr>
        <w:t>. O</w:t>
      </w:r>
      <w:r w:rsidR="00D54775">
        <w:rPr>
          <w:rFonts w:ascii="Arial" w:hAnsi="Arial" w:cs="Arial"/>
        </w:rPr>
        <w:t>frece</w:t>
      </w:r>
      <w:r w:rsidR="00145ED0" w:rsidRPr="007F4BC6">
        <w:rPr>
          <w:rFonts w:ascii="Arial" w:hAnsi="Arial" w:cs="Arial"/>
        </w:rPr>
        <w:t xml:space="preserve"> 240 opciones</w:t>
      </w:r>
      <w:r w:rsidR="00251423" w:rsidRPr="007F4BC6">
        <w:rPr>
          <w:rFonts w:ascii="Arial" w:hAnsi="Arial" w:cs="Arial"/>
        </w:rPr>
        <w:t xml:space="preserve"> académicas, </w:t>
      </w:r>
      <w:r w:rsidR="007F64DD">
        <w:rPr>
          <w:rFonts w:ascii="Arial" w:hAnsi="Arial" w:cs="Arial"/>
        </w:rPr>
        <w:t>246</w:t>
      </w:r>
      <w:r w:rsidR="007F64DD" w:rsidRPr="007F4BC6">
        <w:rPr>
          <w:rFonts w:ascii="Arial" w:hAnsi="Arial" w:cs="Arial"/>
        </w:rPr>
        <w:t xml:space="preserve"> </w:t>
      </w:r>
      <w:r w:rsidR="00251423" w:rsidRPr="007F4BC6">
        <w:rPr>
          <w:rFonts w:ascii="Arial" w:hAnsi="Arial" w:cs="Arial"/>
        </w:rPr>
        <w:t>programas de posgrado</w:t>
      </w:r>
      <w:r w:rsidR="00145ED0" w:rsidRPr="007F4BC6">
        <w:rPr>
          <w:rFonts w:ascii="Arial" w:hAnsi="Arial" w:cs="Arial"/>
        </w:rPr>
        <w:t>, cuenta con 5.</w:t>
      </w:r>
      <w:r w:rsidR="007F64DD" w:rsidRPr="007F4BC6">
        <w:rPr>
          <w:rFonts w:ascii="Arial" w:hAnsi="Arial" w:cs="Arial"/>
        </w:rPr>
        <w:t>0</w:t>
      </w:r>
      <w:r w:rsidR="007F64DD">
        <w:rPr>
          <w:rFonts w:ascii="Arial" w:hAnsi="Arial" w:cs="Arial"/>
        </w:rPr>
        <w:t>44</w:t>
      </w:r>
      <w:r w:rsidR="007F64DD" w:rsidRPr="007F4BC6">
        <w:rPr>
          <w:rFonts w:ascii="Arial" w:hAnsi="Arial" w:cs="Arial"/>
        </w:rPr>
        <w:t xml:space="preserve"> </w:t>
      </w:r>
      <w:r w:rsidR="00145ED0" w:rsidRPr="007F4BC6">
        <w:rPr>
          <w:rFonts w:ascii="Arial" w:hAnsi="Arial" w:cs="Arial"/>
        </w:rPr>
        <w:t xml:space="preserve">docentes </w:t>
      </w:r>
      <w:r w:rsidR="008F427E" w:rsidRPr="007F4BC6">
        <w:rPr>
          <w:rFonts w:ascii="Arial" w:hAnsi="Arial" w:cs="Arial"/>
        </w:rPr>
        <w:t>(31,9% en propiedad)</w:t>
      </w:r>
      <w:r w:rsidR="006C6CC5" w:rsidRPr="007F4BC6">
        <w:rPr>
          <w:rFonts w:ascii="Arial" w:hAnsi="Arial" w:cs="Arial"/>
        </w:rPr>
        <w:t>, posee</w:t>
      </w:r>
      <w:r w:rsidR="00251423" w:rsidRPr="007F4BC6">
        <w:rPr>
          <w:rFonts w:ascii="Arial" w:hAnsi="Arial" w:cs="Arial"/>
        </w:rPr>
        <w:t xml:space="preserve"> más de </w:t>
      </w:r>
      <w:r w:rsidR="003C1083">
        <w:rPr>
          <w:rFonts w:ascii="Arial" w:hAnsi="Arial" w:cs="Arial"/>
        </w:rPr>
        <w:t>232</w:t>
      </w:r>
      <w:r w:rsidR="003C1083" w:rsidRPr="007F4BC6">
        <w:rPr>
          <w:rFonts w:ascii="Arial" w:hAnsi="Arial" w:cs="Arial"/>
        </w:rPr>
        <w:t xml:space="preserve"> </w:t>
      </w:r>
      <w:r w:rsidR="00251423" w:rsidRPr="007F4BC6">
        <w:rPr>
          <w:rFonts w:ascii="Arial" w:hAnsi="Arial" w:cs="Arial"/>
        </w:rPr>
        <w:t xml:space="preserve">convenios internacionales </w:t>
      </w:r>
      <w:r w:rsidR="00145ED0" w:rsidRPr="007F4BC6">
        <w:rPr>
          <w:rFonts w:ascii="Arial" w:hAnsi="Arial" w:cs="Arial"/>
        </w:rPr>
        <w:t>con universidades de gran prestigio en el ámbito internacional,</w:t>
      </w:r>
      <w:r w:rsidR="008F427E" w:rsidRPr="007F4BC6">
        <w:rPr>
          <w:rFonts w:ascii="Arial" w:hAnsi="Arial" w:cs="Arial"/>
        </w:rPr>
        <w:t xml:space="preserve"> </w:t>
      </w:r>
      <w:r w:rsidR="004D56D2" w:rsidRPr="0084274E">
        <w:rPr>
          <w:rFonts w:ascii="Arial" w:hAnsi="Arial" w:cs="Arial"/>
        </w:rPr>
        <w:t>243</w:t>
      </w:r>
      <w:r w:rsidR="008F427E" w:rsidRPr="007F4BC6">
        <w:rPr>
          <w:rFonts w:ascii="Arial" w:hAnsi="Arial" w:cs="Arial"/>
        </w:rPr>
        <w:t xml:space="preserve"> becarios </w:t>
      </w:r>
      <w:r w:rsidR="006C6CC5" w:rsidRPr="007F4BC6">
        <w:rPr>
          <w:rFonts w:ascii="Arial" w:hAnsi="Arial" w:cs="Arial"/>
        </w:rPr>
        <w:t xml:space="preserve">(88% </w:t>
      </w:r>
      <w:r w:rsidR="00D54775">
        <w:rPr>
          <w:rFonts w:ascii="Arial" w:hAnsi="Arial" w:cs="Arial"/>
        </w:rPr>
        <w:t>d</w:t>
      </w:r>
      <w:r w:rsidR="006C6CC5" w:rsidRPr="007F4BC6">
        <w:rPr>
          <w:rFonts w:ascii="Arial" w:hAnsi="Arial" w:cs="Arial"/>
        </w:rPr>
        <w:t xml:space="preserve">octorado, 11,5% </w:t>
      </w:r>
      <w:r w:rsidR="00D54775">
        <w:rPr>
          <w:rFonts w:ascii="Arial" w:hAnsi="Arial" w:cs="Arial"/>
        </w:rPr>
        <w:t>m</w:t>
      </w:r>
      <w:r w:rsidR="008F427E" w:rsidRPr="007F4BC6">
        <w:rPr>
          <w:rFonts w:ascii="Arial" w:hAnsi="Arial" w:cs="Arial"/>
        </w:rPr>
        <w:t>aestría y 0,5</w:t>
      </w:r>
      <w:r w:rsidR="006C6CC5" w:rsidRPr="007F4BC6">
        <w:rPr>
          <w:rFonts w:ascii="Arial" w:hAnsi="Arial" w:cs="Arial"/>
        </w:rPr>
        <w:t>%</w:t>
      </w:r>
      <w:r w:rsidR="008F427E" w:rsidRPr="007F4BC6">
        <w:rPr>
          <w:rFonts w:ascii="Arial" w:hAnsi="Arial" w:cs="Arial"/>
        </w:rPr>
        <w:t xml:space="preserve"> </w:t>
      </w:r>
      <w:r w:rsidR="00D54775">
        <w:rPr>
          <w:rFonts w:ascii="Arial" w:hAnsi="Arial" w:cs="Arial"/>
        </w:rPr>
        <w:t>e</w:t>
      </w:r>
      <w:r w:rsidR="008F427E" w:rsidRPr="007F4BC6">
        <w:rPr>
          <w:rFonts w:ascii="Arial" w:hAnsi="Arial" w:cs="Arial"/>
        </w:rPr>
        <w:t>specialidad</w:t>
      </w:r>
      <w:r w:rsidR="00D54775">
        <w:rPr>
          <w:rFonts w:ascii="Arial" w:hAnsi="Arial" w:cs="Arial"/>
        </w:rPr>
        <w:t>es</w:t>
      </w:r>
      <w:r w:rsidR="008F427E" w:rsidRPr="007F4BC6">
        <w:rPr>
          <w:rFonts w:ascii="Arial" w:hAnsi="Arial" w:cs="Arial"/>
        </w:rPr>
        <w:t>)</w:t>
      </w:r>
      <w:r w:rsidR="006E62FC" w:rsidRPr="007F4BC6">
        <w:rPr>
          <w:rFonts w:ascii="Arial" w:hAnsi="Arial" w:cs="Arial"/>
        </w:rPr>
        <w:t xml:space="preserve"> que realizan estudios en el exterior</w:t>
      </w:r>
      <w:r w:rsidR="008F427E" w:rsidRPr="007F4BC6">
        <w:rPr>
          <w:rFonts w:ascii="Arial" w:hAnsi="Arial" w:cs="Arial"/>
        </w:rPr>
        <w:t>, 202 visitantes académicos, 244 estudiantes internacionales</w:t>
      </w:r>
      <w:r w:rsidR="006C6CC5" w:rsidRPr="007F4BC6">
        <w:rPr>
          <w:rFonts w:ascii="Arial" w:hAnsi="Arial" w:cs="Arial"/>
        </w:rPr>
        <w:t xml:space="preserve">, </w:t>
      </w:r>
      <w:r w:rsidR="00145ED0" w:rsidRPr="007F4BC6">
        <w:rPr>
          <w:rFonts w:ascii="Arial" w:hAnsi="Arial" w:cs="Arial"/>
        </w:rPr>
        <w:t>1</w:t>
      </w:r>
      <w:r w:rsidR="006C6CC5" w:rsidRPr="007F4BC6">
        <w:rPr>
          <w:rFonts w:ascii="Arial" w:hAnsi="Arial" w:cs="Arial"/>
        </w:rPr>
        <w:t>.</w:t>
      </w:r>
      <w:r w:rsidR="00E063F4" w:rsidRPr="007F4BC6">
        <w:rPr>
          <w:rFonts w:ascii="Arial" w:hAnsi="Arial" w:cs="Arial"/>
        </w:rPr>
        <w:t>7</w:t>
      </w:r>
      <w:r w:rsidR="00E063F4">
        <w:rPr>
          <w:rFonts w:ascii="Arial" w:hAnsi="Arial" w:cs="Arial"/>
        </w:rPr>
        <w:t>23</w:t>
      </w:r>
      <w:r w:rsidR="00E063F4" w:rsidRPr="007F4BC6">
        <w:rPr>
          <w:rFonts w:ascii="Arial" w:hAnsi="Arial" w:cs="Arial"/>
        </w:rPr>
        <w:t xml:space="preserve"> </w:t>
      </w:r>
      <w:r w:rsidR="00145ED0" w:rsidRPr="007F4BC6">
        <w:rPr>
          <w:rFonts w:ascii="Arial" w:hAnsi="Arial" w:cs="Arial"/>
        </w:rPr>
        <w:t>proyectos y</w:t>
      </w:r>
      <w:r w:rsidR="000B2A53">
        <w:rPr>
          <w:rFonts w:ascii="Arial" w:hAnsi="Arial" w:cs="Arial"/>
        </w:rPr>
        <w:t xml:space="preserve"> actividades de investigación</w:t>
      </w:r>
      <w:r w:rsidR="00AC0E50" w:rsidRPr="007F4BC6">
        <w:rPr>
          <w:rStyle w:val="Refdenotaalpie"/>
          <w:rFonts w:ascii="Arial" w:hAnsi="Arial" w:cs="Arial"/>
        </w:rPr>
        <w:footnoteReference w:id="3"/>
      </w:r>
      <w:r w:rsidR="00AC0E50">
        <w:rPr>
          <w:rFonts w:ascii="Arial" w:hAnsi="Arial" w:cs="Arial"/>
        </w:rPr>
        <w:t>, entre otros.</w:t>
      </w:r>
    </w:p>
    <w:p w:rsidR="00445D2B" w:rsidRPr="007F4BC6" w:rsidRDefault="007F4BC6" w:rsidP="008A65EE">
      <w:pPr>
        <w:spacing w:after="0" w:line="360" w:lineRule="auto"/>
        <w:ind w:firstLine="426"/>
        <w:jc w:val="both"/>
        <w:rPr>
          <w:rFonts w:ascii="Arial" w:hAnsi="Arial" w:cs="Arial"/>
        </w:rPr>
      </w:pPr>
      <w:r>
        <w:rPr>
          <w:rFonts w:ascii="Arial" w:hAnsi="Arial" w:cs="Arial"/>
          <w:lang w:eastAsia="es-ES"/>
        </w:rPr>
        <w:t>L</w:t>
      </w:r>
      <w:r w:rsidR="0027042E" w:rsidRPr="007F4BC6">
        <w:rPr>
          <w:rFonts w:ascii="Arial" w:hAnsi="Arial" w:cs="Arial"/>
          <w:lang w:eastAsia="es-ES"/>
        </w:rPr>
        <w:t>a</w:t>
      </w:r>
      <w:r>
        <w:rPr>
          <w:rFonts w:ascii="Arial" w:hAnsi="Arial" w:cs="Arial"/>
          <w:lang w:eastAsia="es-ES"/>
        </w:rPr>
        <w:t xml:space="preserve"> presente</w:t>
      </w:r>
      <w:r w:rsidR="0027042E" w:rsidRPr="007F4BC6">
        <w:rPr>
          <w:rFonts w:ascii="Arial" w:hAnsi="Arial" w:cs="Arial"/>
          <w:lang w:eastAsia="es-ES"/>
        </w:rPr>
        <w:t xml:space="preserve"> investigación </w:t>
      </w:r>
      <w:r w:rsidR="00D516A3">
        <w:rPr>
          <w:rFonts w:ascii="Arial" w:hAnsi="Arial" w:cs="Arial"/>
          <w:lang w:eastAsia="es-ES"/>
        </w:rPr>
        <w:t>tuvo como</w:t>
      </w:r>
      <w:r w:rsidR="00251423" w:rsidRPr="007F4BC6">
        <w:rPr>
          <w:rFonts w:ascii="Arial" w:hAnsi="Arial" w:cs="Arial"/>
          <w:lang w:val="es-MX"/>
        </w:rPr>
        <w:t xml:space="preserve"> </w:t>
      </w:r>
      <w:r w:rsidR="00CD7D9E">
        <w:rPr>
          <w:rFonts w:ascii="Arial" w:hAnsi="Arial" w:cs="Arial"/>
          <w:lang w:val="es-MX"/>
        </w:rPr>
        <w:t xml:space="preserve">objetivo </w:t>
      </w:r>
      <w:r>
        <w:rPr>
          <w:rFonts w:ascii="Arial" w:hAnsi="Arial" w:cs="Arial"/>
          <w:lang w:val="es-MX"/>
        </w:rPr>
        <w:t>efectuar</w:t>
      </w:r>
      <w:r w:rsidRPr="007F4BC6">
        <w:rPr>
          <w:rFonts w:ascii="Arial" w:hAnsi="Arial" w:cs="Arial"/>
          <w:lang w:val="es-MX"/>
        </w:rPr>
        <w:t xml:space="preserve"> </w:t>
      </w:r>
      <w:r w:rsidR="00251423" w:rsidRPr="007F4BC6">
        <w:rPr>
          <w:rFonts w:ascii="Arial" w:hAnsi="Arial" w:cs="Arial"/>
          <w:lang w:val="es-MX"/>
        </w:rPr>
        <w:t>un análisis</w:t>
      </w:r>
      <w:r w:rsidR="0027042E" w:rsidRPr="007F4BC6">
        <w:rPr>
          <w:rFonts w:ascii="Arial" w:hAnsi="Arial" w:cs="Arial"/>
          <w:lang w:val="es-MX"/>
        </w:rPr>
        <w:t xml:space="preserve"> </w:t>
      </w:r>
      <w:r w:rsidR="00CD7D9E">
        <w:rPr>
          <w:rFonts w:ascii="Arial" w:hAnsi="Arial" w:cs="Arial"/>
          <w:lang w:val="es-MX"/>
        </w:rPr>
        <w:t>de las diferentes definiciones</w:t>
      </w:r>
      <w:r w:rsidR="0027042E" w:rsidRPr="007F4BC6">
        <w:rPr>
          <w:rFonts w:ascii="Arial" w:hAnsi="Arial" w:cs="Arial"/>
          <w:lang w:val="es-MX"/>
        </w:rPr>
        <w:t xml:space="preserve"> y </w:t>
      </w:r>
      <w:r w:rsidR="00B7717F">
        <w:rPr>
          <w:rFonts w:ascii="Arial" w:hAnsi="Arial" w:cs="Arial"/>
          <w:lang w:eastAsia="es-ES"/>
        </w:rPr>
        <w:t>estudiar las</w:t>
      </w:r>
      <w:r w:rsidR="0027042E" w:rsidRPr="007F4BC6">
        <w:rPr>
          <w:rFonts w:ascii="Arial" w:hAnsi="Arial" w:cs="Arial"/>
        </w:rPr>
        <w:t xml:space="preserve"> características de los modelos </w:t>
      </w:r>
      <w:r w:rsidR="00CD7D9E" w:rsidRPr="007F4BC6">
        <w:rPr>
          <w:rFonts w:ascii="Arial" w:hAnsi="Arial" w:cs="Arial"/>
        </w:rPr>
        <w:t xml:space="preserve">de internacionalización </w:t>
      </w:r>
      <w:r>
        <w:rPr>
          <w:rFonts w:ascii="Arial" w:hAnsi="Arial" w:cs="Arial"/>
        </w:rPr>
        <w:t xml:space="preserve">que son </w:t>
      </w:r>
      <w:r w:rsidR="0027042E" w:rsidRPr="007F4BC6">
        <w:rPr>
          <w:rFonts w:ascii="Arial" w:hAnsi="Arial" w:cs="Arial"/>
          <w:lang w:val="es-MX"/>
        </w:rPr>
        <w:t>referentes en la educación superior</w:t>
      </w:r>
      <w:r w:rsidR="00FA5011">
        <w:rPr>
          <w:rFonts w:ascii="Arial" w:hAnsi="Arial" w:cs="Arial"/>
          <w:lang w:val="es-MX"/>
        </w:rPr>
        <w:t>,</w:t>
      </w:r>
      <w:r w:rsidR="0027042E" w:rsidRPr="007F4BC6">
        <w:rPr>
          <w:rFonts w:ascii="Arial" w:hAnsi="Arial" w:cs="Arial"/>
        </w:rPr>
        <w:t xml:space="preserve"> </w:t>
      </w:r>
      <w:r w:rsidR="0027042E" w:rsidRPr="007F4BC6">
        <w:rPr>
          <w:rFonts w:ascii="Arial" w:hAnsi="Arial" w:cs="Arial"/>
          <w:lang w:val="es-MX"/>
        </w:rPr>
        <w:t xml:space="preserve">con el fin de dilucidar </w:t>
      </w:r>
      <w:r w:rsidR="00CD7D9E">
        <w:rPr>
          <w:rFonts w:ascii="Arial" w:hAnsi="Arial" w:cs="Arial"/>
          <w:lang w:val="es-MX"/>
        </w:rPr>
        <w:t xml:space="preserve">un concepto y </w:t>
      </w:r>
      <w:r w:rsidR="00B7717F">
        <w:rPr>
          <w:rFonts w:ascii="Arial" w:hAnsi="Arial" w:cs="Arial"/>
        </w:rPr>
        <w:t>estructura</w:t>
      </w:r>
      <w:r w:rsidR="00CD7D9E">
        <w:rPr>
          <w:rFonts w:ascii="Arial" w:hAnsi="Arial" w:cs="Arial"/>
        </w:rPr>
        <w:t>r un</w:t>
      </w:r>
      <w:r w:rsidR="00B7717F" w:rsidRPr="007F4BC6">
        <w:rPr>
          <w:rFonts w:ascii="Arial" w:hAnsi="Arial" w:cs="Arial"/>
        </w:rPr>
        <w:t xml:space="preserve"> modelo </w:t>
      </w:r>
      <w:r w:rsidR="00D516A3">
        <w:rPr>
          <w:rFonts w:ascii="Arial" w:hAnsi="Arial" w:cs="Arial"/>
        </w:rPr>
        <w:t>descriptivo del</w:t>
      </w:r>
      <w:r w:rsidR="00CD7D9E">
        <w:rPr>
          <w:rFonts w:ascii="Arial" w:hAnsi="Arial" w:cs="Arial"/>
        </w:rPr>
        <w:t xml:space="preserve"> proceso </w:t>
      </w:r>
      <w:r w:rsidR="00CD7D9E" w:rsidRPr="007F4BC6">
        <w:rPr>
          <w:rFonts w:ascii="Arial" w:hAnsi="Arial" w:cs="Arial"/>
        </w:rPr>
        <w:t xml:space="preserve">evolución de </w:t>
      </w:r>
      <w:r w:rsidR="00CD7D9E">
        <w:rPr>
          <w:rFonts w:ascii="Arial" w:hAnsi="Arial" w:cs="Arial"/>
        </w:rPr>
        <w:t xml:space="preserve">la </w:t>
      </w:r>
      <w:r w:rsidR="00CD7D9E" w:rsidRPr="007F4BC6">
        <w:rPr>
          <w:rFonts w:ascii="Arial" w:hAnsi="Arial" w:cs="Arial"/>
        </w:rPr>
        <w:t xml:space="preserve">internacionalización </w:t>
      </w:r>
      <w:r w:rsidR="00CD7D9E">
        <w:rPr>
          <w:rFonts w:ascii="Arial" w:hAnsi="Arial" w:cs="Arial"/>
        </w:rPr>
        <w:t>en</w:t>
      </w:r>
      <w:r w:rsidR="00CD7D9E" w:rsidRPr="007F4BC6">
        <w:rPr>
          <w:rFonts w:ascii="Arial" w:hAnsi="Arial" w:cs="Arial"/>
        </w:rPr>
        <w:t xml:space="preserve"> la UCR</w:t>
      </w:r>
      <w:r w:rsidR="0027042E" w:rsidRPr="007F4BC6">
        <w:rPr>
          <w:rFonts w:ascii="Arial" w:hAnsi="Arial" w:cs="Arial"/>
          <w:lang w:val="es-MX"/>
        </w:rPr>
        <w:t xml:space="preserve">, </w:t>
      </w:r>
      <w:r w:rsidR="0027042E" w:rsidRPr="007F4BC6">
        <w:rPr>
          <w:rFonts w:ascii="Arial" w:hAnsi="Arial" w:cs="Arial"/>
        </w:rPr>
        <w:t>desde sus orígenes</w:t>
      </w:r>
      <w:r w:rsidR="0027042E" w:rsidRPr="007F4BC6">
        <w:rPr>
          <w:rFonts w:ascii="Arial" w:hAnsi="Arial" w:cs="Arial"/>
          <w:lang w:val="es-MX"/>
        </w:rPr>
        <w:t xml:space="preserve"> hasta la situación actual</w:t>
      </w:r>
      <w:r w:rsidR="00BD2069">
        <w:rPr>
          <w:rFonts w:ascii="Arial" w:hAnsi="Arial" w:cs="Arial"/>
        </w:rPr>
        <w:t>, en el marco</w:t>
      </w:r>
      <w:r w:rsidR="0027042E" w:rsidRPr="007F4BC6">
        <w:rPr>
          <w:rFonts w:ascii="Arial" w:hAnsi="Arial" w:cs="Arial"/>
        </w:rPr>
        <w:t xml:space="preserve"> de las grandes tendencias de América Latina y el Caribe</w:t>
      </w:r>
      <w:r w:rsidR="0027042E" w:rsidRPr="007F4BC6">
        <w:rPr>
          <w:rFonts w:ascii="Arial" w:hAnsi="Arial" w:cs="Arial"/>
          <w:lang w:val="es-MX"/>
        </w:rPr>
        <w:t>.</w:t>
      </w:r>
    </w:p>
    <w:p w:rsidR="007F4BC6" w:rsidRPr="007F4BC6" w:rsidRDefault="007F4BC6" w:rsidP="008A65EE">
      <w:pPr>
        <w:pStyle w:val="Default"/>
        <w:spacing w:line="360" w:lineRule="auto"/>
        <w:rPr>
          <w:rFonts w:ascii="Arial" w:hAnsi="Arial" w:cs="Arial"/>
          <w:color w:val="auto"/>
          <w:sz w:val="22"/>
          <w:szCs w:val="22"/>
        </w:rPr>
      </w:pPr>
    </w:p>
    <w:p w:rsidR="00B41B17" w:rsidRPr="00304DD4" w:rsidRDefault="00AA4C06" w:rsidP="00304DD4">
      <w:pPr>
        <w:pStyle w:val="Default"/>
        <w:spacing w:line="360" w:lineRule="auto"/>
        <w:ind w:firstLine="426"/>
        <w:rPr>
          <w:rFonts w:ascii="Arial" w:hAnsi="Arial" w:cs="Arial"/>
          <w:b/>
          <w:sz w:val="22"/>
          <w:szCs w:val="22"/>
        </w:rPr>
      </w:pPr>
      <w:r w:rsidRPr="00DD5261">
        <w:rPr>
          <w:rFonts w:ascii="Arial" w:hAnsi="Arial" w:cs="Arial"/>
          <w:b/>
          <w:sz w:val="22"/>
          <w:szCs w:val="22"/>
        </w:rPr>
        <w:t>1</w:t>
      </w:r>
      <w:r w:rsidR="00B41B17" w:rsidRPr="00DD5261">
        <w:rPr>
          <w:rFonts w:ascii="Arial" w:hAnsi="Arial" w:cs="Arial"/>
          <w:b/>
          <w:sz w:val="22"/>
          <w:szCs w:val="22"/>
        </w:rPr>
        <w:t xml:space="preserve">. </w:t>
      </w:r>
      <w:r w:rsidR="00583C66">
        <w:rPr>
          <w:rFonts w:ascii="Arial" w:hAnsi="Arial" w:cs="Arial"/>
          <w:b/>
          <w:sz w:val="22"/>
          <w:szCs w:val="22"/>
        </w:rPr>
        <w:t>C</w:t>
      </w:r>
      <w:r w:rsidR="006E5AE6">
        <w:rPr>
          <w:rFonts w:ascii="Arial" w:hAnsi="Arial" w:cs="Arial"/>
          <w:b/>
          <w:sz w:val="22"/>
          <w:szCs w:val="22"/>
        </w:rPr>
        <w:t>oncepto</w:t>
      </w:r>
      <w:r w:rsidR="00583C66">
        <w:rPr>
          <w:rFonts w:ascii="Arial" w:hAnsi="Arial" w:cs="Arial"/>
          <w:b/>
          <w:sz w:val="22"/>
          <w:szCs w:val="22"/>
        </w:rPr>
        <w:t xml:space="preserve">s afines </w:t>
      </w:r>
      <w:r w:rsidR="00F65C3F">
        <w:rPr>
          <w:rFonts w:ascii="Arial" w:hAnsi="Arial" w:cs="Arial"/>
          <w:b/>
          <w:sz w:val="22"/>
          <w:szCs w:val="22"/>
        </w:rPr>
        <w:t>a</w:t>
      </w:r>
      <w:r w:rsidR="00583C66">
        <w:rPr>
          <w:rFonts w:ascii="Arial" w:hAnsi="Arial" w:cs="Arial"/>
          <w:b/>
          <w:sz w:val="22"/>
          <w:szCs w:val="22"/>
        </w:rPr>
        <w:t xml:space="preserve"> la</w:t>
      </w:r>
      <w:r w:rsidR="00681975" w:rsidRPr="00681975">
        <w:rPr>
          <w:rFonts w:ascii="Arial" w:hAnsi="Arial" w:cs="Arial"/>
          <w:b/>
          <w:sz w:val="22"/>
          <w:szCs w:val="22"/>
        </w:rPr>
        <w:t xml:space="preserve"> Internacionalización de la Educación Superior</w:t>
      </w:r>
    </w:p>
    <w:p w:rsidR="00874DB9" w:rsidRDefault="00874DB9" w:rsidP="008A65EE">
      <w:pPr>
        <w:tabs>
          <w:tab w:val="left" w:pos="6237"/>
          <w:tab w:val="left" w:pos="7088"/>
        </w:tabs>
        <w:spacing w:after="0" w:line="360" w:lineRule="auto"/>
        <w:ind w:firstLine="426"/>
        <w:jc w:val="both"/>
        <w:rPr>
          <w:rFonts w:ascii="Arial" w:hAnsi="Arial" w:cs="Arial"/>
          <w:szCs w:val="24"/>
        </w:rPr>
      </w:pPr>
    </w:p>
    <w:p w:rsidR="00681975" w:rsidRPr="00681975" w:rsidRDefault="006E5AE6" w:rsidP="008A65EE">
      <w:pPr>
        <w:tabs>
          <w:tab w:val="left" w:pos="6237"/>
          <w:tab w:val="left" w:pos="7088"/>
        </w:tabs>
        <w:spacing w:after="0" w:line="360" w:lineRule="auto"/>
        <w:ind w:firstLine="426"/>
        <w:jc w:val="both"/>
        <w:rPr>
          <w:rFonts w:ascii="Arial" w:hAnsi="Arial" w:cs="Arial"/>
          <w:szCs w:val="24"/>
          <w:lang w:val="es-CR"/>
        </w:rPr>
      </w:pPr>
      <w:r>
        <w:rPr>
          <w:rFonts w:ascii="Arial" w:hAnsi="Arial" w:cs="Arial"/>
          <w:szCs w:val="24"/>
        </w:rPr>
        <w:t>D</w:t>
      </w:r>
      <w:proofErr w:type="spellStart"/>
      <w:r w:rsidR="00681975" w:rsidRPr="00681975">
        <w:rPr>
          <w:rFonts w:ascii="Arial" w:hAnsi="Arial" w:cs="Arial"/>
          <w:szCs w:val="24"/>
          <w:lang w:val="es-CR"/>
        </w:rPr>
        <w:t>esde</w:t>
      </w:r>
      <w:proofErr w:type="spellEnd"/>
      <w:r w:rsidR="00681975" w:rsidRPr="00681975">
        <w:rPr>
          <w:rFonts w:ascii="Arial" w:hAnsi="Arial" w:cs="Arial"/>
          <w:szCs w:val="24"/>
          <w:lang w:val="es-CR"/>
        </w:rPr>
        <w:t xml:space="preserve"> la Edad Media hasta avanzado el siglo veinte, las relaciones internacionales entre las universidades se desarrollan como parte de la orientación universal de éstas. Son las élites </w:t>
      </w:r>
      <w:bookmarkStart w:id="0" w:name="_GoBack"/>
      <w:bookmarkEnd w:id="0"/>
      <w:r w:rsidR="00681975" w:rsidRPr="00681975">
        <w:rPr>
          <w:rFonts w:ascii="Arial" w:hAnsi="Arial" w:cs="Arial"/>
          <w:szCs w:val="24"/>
          <w:lang w:val="es-CR"/>
        </w:rPr>
        <w:t xml:space="preserve">académicas de las universidades europeas las que primero tienen la posibilidad de realizar movilidades. Estas relaciones permiten ampliar la influencia de los países centrales a aquellos periféricos, de manera que cumplen propósitos </w:t>
      </w:r>
      <w:r w:rsidR="00681975" w:rsidRPr="008B24DE">
        <w:rPr>
          <w:rFonts w:ascii="Arial" w:hAnsi="Arial" w:cs="Arial"/>
          <w:szCs w:val="24"/>
          <w:lang w:val="es-CR"/>
        </w:rPr>
        <w:t>ideológicos</w:t>
      </w:r>
      <w:r w:rsidRPr="008B24DE">
        <w:rPr>
          <w:rFonts w:ascii="Arial" w:hAnsi="Arial" w:cs="Arial"/>
          <w:szCs w:val="24"/>
          <w:lang w:val="es-CR"/>
        </w:rPr>
        <w:t xml:space="preserve"> </w:t>
      </w:r>
      <w:r w:rsidR="004D56D2" w:rsidRPr="008B24DE">
        <w:rPr>
          <w:rFonts w:ascii="Arial" w:hAnsi="Arial" w:cs="Arial"/>
          <w:szCs w:val="24"/>
          <w:lang w:val="es-CR"/>
        </w:rPr>
        <w:t>(Gacel-Ávila, 2000).</w:t>
      </w:r>
    </w:p>
    <w:p w:rsidR="00681975" w:rsidRPr="006E5AE6" w:rsidRDefault="00681975" w:rsidP="008A65EE">
      <w:pPr>
        <w:spacing w:after="0" w:line="360" w:lineRule="auto"/>
        <w:ind w:firstLine="425"/>
        <w:jc w:val="both"/>
        <w:rPr>
          <w:rFonts w:ascii="Arial" w:hAnsi="Arial" w:cs="Arial"/>
          <w:lang w:val="es-CR"/>
        </w:rPr>
      </w:pPr>
      <w:r w:rsidRPr="006E5AE6">
        <w:rPr>
          <w:rFonts w:ascii="Arial" w:hAnsi="Arial" w:cs="Arial"/>
          <w:szCs w:val="24"/>
          <w:lang w:val="es-CR"/>
        </w:rPr>
        <w:t>En las primeras décadas del siglo veinte, las actividades internacionales que realizan las instituciones son de carácter aislado y responden</w:t>
      </w:r>
      <w:r w:rsidRPr="006E5AE6">
        <w:rPr>
          <w:rFonts w:ascii="Arial" w:hAnsi="Arial" w:cs="Arial"/>
          <w:color w:val="FF0000"/>
          <w:szCs w:val="24"/>
          <w:lang w:val="es-CR"/>
        </w:rPr>
        <w:t xml:space="preserve"> </w:t>
      </w:r>
      <w:r w:rsidRPr="006E5AE6">
        <w:rPr>
          <w:rFonts w:ascii="Arial" w:hAnsi="Arial" w:cs="Arial"/>
          <w:szCs w:val="24"/>
          <w:lang w:val="es-CR"/>
        </w:rPr>
        <w:t>a necesidades institucionales de creación de programas de estudio e intereses de formación individualizada por parte de las personas que realizan un entrenamiento o misión en el extranjero. No existen en esta época las facilidades de movilidad y contactos que facilitaran una mayor interacción</w:t>
      </w:r>
      <w:r w:rsidR="00D516A3">
        <w:rPr>
          <w:rFonts w:ascii="Arial" w:hAnsi="Arial" w:cs="Arial"/>
          <w:szCs w:val="24"/>
          <w:lang w:val="es-CR"/>
        </w:rPr>
        <w:t xml:space="preserve"> ni un</w:t>
      </w:r>
      <w:r w:rsidRPr="006E5AE6">
        <w:rPr>
          <w:rFonts w:ascii="Arial" w:hAnsi="Arial" w:cs="Arial"/>
          <w:lang w:val="es-CR"/>
        </w:rPr>
        <w:t xml:space="preserve"> concepto desarrollado de internacionalización como objeto de estudio.</w:t>
      </w:r>
    </w:p>
    <w:p w:rsidR="00681975" w:rsidRPr="006E5AE6" w:rsidRDefault="00681975" w:rsidP="008A65EE">
      <w:pPr>
        <w:spacing w:after="0" w:line="360" w:lineRule="auto"/>
        <w:ind w:firstLine="425"/>
        <w:jc w:val="both"/>
        <w:rPr>
          <w:rFonts w:ascii="Arial" w:hAnsi="Arial" w:cs="Arial"/>
          <w:lang w:val="es-ES_tradnl"/>
        </w:rPr>
      </w:pPr>
      <w:r w:rsidRPr="006E5AE6">
        <w:rPr>
          <w:rFonts w:ascii="Arial" w:hAnsi="Arial" w:cs="Arial"/>
          <w:lang w:val="es-ES_tradnl"/>
        </w:rPr>
        <w:lastRenderedPageBreak/>
        <w:t>Para la segunda mitad del siglo veinte, particularmente después de la Segunda Guerra Mundial, las actividades de internacionalización de las instituciones universitarias estuvieron muy ligadas a visitas espontáneas de docentes y estudiantes extranjeros, becas de estudio en el exterior, intercambio de materiales académicos, y a las posibilidades que ofrecían los organismos de cooperación internacional. De esta manera, la participación de las universidades en actividades internacionales no necesariamente estaba vinculada con las prioridades de carácter institucional, ni demandó un papel activo por parte de éstas, sino que estuvo basada en las ofertas de cooperación e intereses de los países de los organismos cooperantes e iniciativas espontáneas de profesores o estudiantes que realizaron movilidades al exterior para ampliar conocimientos.</w:t>
      </w:r>
    </w:p>
    <w:p w:rsidR="00681975" w:rsidRDefault="00681975" w:rsidP="00D42604">
      <w:pPr>
        <w:spacing w:after="0" w:line="360" w:lineRule="auto"/>
        <w:ind w:firstLine="426"/>
        <w:jc w:val="both"/>
        <w:rPr>
          <w:rFonts w:ascii="Arial" w:hAnsi="Arial" w:cs="Arial"/>
          <w:lang w:val="es-ES_tradnl"/>
        </w:rPr>
      </w:pPr>
      <w:r w:rsidRPr="006E5AE6">
        <w:rPr>
          <w:rFonts w:ascii="Arial" w:hAnsi="Arial" w:cs="Arial"/>
          <w:lang w:val="es-ES_tradnl"/>
        </w:rPr>
        <w:t xml:space="preserve">En la década de los ochenta, especialmente en Latinoamérica se da una fuerte disminución de oportunidades de cooperación internacional, a raíz de la crisis fiscal de las universidades </w:t>
      </w:r>
      <w:r w:rsidRPr="008B24DE">
        <w:rPr>
          <w:rFonts w:ascii="Arial" w:hAnsi="Arial" w:cs="Arial"/>
          <w:lang w:val="es-ES_tradnl"/>
        </w:rPr>
        <w:t>públicas</w:t>
      </w:r>
      <w:r w:rsidR="00343BA7" w:rsidRPr="008B24DE">
        <w:rPr>
          <w:rFonts w:ascii="Arial" w:hAnsi="Arial" w:cs="Arial"/>
          <w:lang w:val="es-ES_tradnl"/>
        </w:rPr>
        <w:t xml:space="preserve"> </w:t>
      </w:r>
      <w:r w:rsidR="004D56D2" w:rsidRPr="008B24DE">
        <w:rPr>
          <w:rFonts w:ascii="Arial" w:hAnsi="Arial" w:cs="Arial"/>
          <w:lang w:val="es-ES_tradnl"/>
        </w:rPr>
        <w:t>(Tabla 1).</w:t>
      </w:r>
      <w:r w:rsidRPr="006E5AE6">
        <w:rPr>
          <w:rFonts w:ascii="Arial" w:hAnsi="Arial" w:cs="Arial"/>
          <w:lang w:val="es-ES_tradnl"/>
        </w:rPr>
        <w:t xml:space="preserve"> Esto sin duda tuvo efectos poco positivos en la educación superior, ya que los recursos disminuyeron y los costos de estudio en el exterior se incrementaron. </w:t>
      </w:r>
      <w:r w:rsidR="00D42604">
        <w:rPr>
          <w:rFonts w:ascii="Arial" w:hAnsi="Arial" w:cs="Arial"/>
          <w:lang w:val="es-ES_tradnl"/>
        </w:rPr>
        <w:t>El proceso</w:t>
      </w:r>
      <w:r w:rsidRPr="006E5AE6">
        <w:rPr>
          <w:rFonts w:ascii="Arial" w:hAnsi="Arial" w:cs="Arial"/>
          <w:lang w:val="es-ES_tradnl"/>
        </w:rPr>
        <w:t xml:space="preserve"> de internacionalización </w:t>
      </w:r>
      <w:r w:rsidR="00D42604">
        <w:rPr>
          <w:rFonts w:ascii="Arial" w:hAnsi="Arial" w:cs="Arial"/>
          <w:lang w:val="es-ES_tradnl"/>
        </w:rPr>
        <w:t>en la universidades se concibió</w:t>
      </w:r>
      <w:r w:rsidRPr="006E5AE6">
        <w:rPr>
          <w:rFonts w:ascii="Arial" w:hAnsi="Arial" w:cs="Arial"/>
          <w:lang w:val="es-ES_tradnl"/>
        </w:rPr>
        <w:t xml:space="preserve"> ma</w:t>
      </w:r>
      <w:r w:rsidR="00081246">
        <w:rPr>
          <w:rFonts w:ascii="Arial" w:hAnsi="Arial" w:cs="Arial"/>
          <w:lang w:val="es-ES_tradnl"/>
        </w:rPr>
        <w:t xml:space="preserve">yormente a nivel </w:t>
      </w:r>
      <w:r w:rsidR="00081246" w:rsidRPr="00081246">
        <w:rPr>
          <w:rFonts w:ascii="Arial" w:hAnsi="Arial" w:cs="Arial"/>
          <w:lang w:val="es-ES_tradnl"/>
        </w:rPr>
        <w:t>institucional</w:t>
      </w:r>
      <w:r w:rsidR="00D42604">
        <w:rPr>
          <w:rFonts w:ascii="Arial" w:hAnsi="Arial" w:cs="Arial"/>
          <w:lang w:val="es-ES_tradnl"/>
        </w:rPr>
        <w:t xml:space="preserve">, </w:t>
      </w:r>
      <w:r w:rsidR="00081246" w:rsidRPr="00081246">
        <w:rPr>
          <w:rFonts w:ascii="Arial" w:hAnsi="Arial" w:cs="Arial"/>
          <w:szCs w:val="24"/>
          <w:lang w:val="es-ES_tradnl"/>
        </w:rPr>
        <w:t>no existió como objeto específico</w:t>
      </w:r>
      <w:r w:rsidR="002D3C90">
        <w:rPr>
          <w:rFonts w:ascii="Arial" w:hAnsi="Arial" w:cs="Arial"/>
          <w:szCs w:val="24"/>
          <w:lang w:val="es-ES_tradnl"/>
        </w:rPr>
        <w:t xml:space="preserve"> de estudio,</w:t>
      </w:r>
      <w:r w:rsidR="00D42604">
        <w:rPr>
          <w:rFonts w:ascii="Arial" w:hAnsi="Arial" w:cs="Arial"/>
          <w:szCs w:val="24"/>
          <w:lang w:val="es-ES_tradnl"/>
        </w:rPr>
        <w:t xml:space="preserve"> tampoco provocaba debates ni</w:t>
      </w:r>
      <w:r w:rsidR="00081246" w:rsidRPr="00081246">
        <w:rPr>
          <w:rFonts w:ascii="Arial" w:hAnsi="Arial" w:cs="Arial"/>
          <w:szCs w:val="24"/>
          <w:lang w:val="es-ES_tradnl"/>
        </w:rPr>
        <w:t xml:space="preserve"> reflexiones especializadas </w:t>
      </w:r>
      <w:r w:rsidR="00D42604">
        <w:rPr>
          <w:rFonts w:ascii="Arial" w:hAnsi="Arial" w:cs="Arial"/>
          <w:szCs w:val="24"/>
          <w:lang w:val="es-ES_tradnl"/>
        </w:rPr>
        <w:t xml:space="preserve">y mucho menos se pensaba en hacer </w:t>
      </w:r>
      <w:r w:rsidR="00081246" w:rsidRPr="00081246">
        <w:rPr>
          <w:rFonts w:ascii="Arial" w:hAnsi="Arial" w:cs="Arial"/>
          <w:szCs w:val="24"/>
          <w:lang w:val="es-ES_tradnl"/>
        </w:rPr>
        <w:t>inversión pública hasta los noventa</w:t>
      </w:r>
      <w:r w:rsidR="00D42604">
        <w:rPr>
          <w:rFonts w:ascii="Arial" w:hAnsi="Arial" w:cs="Arial"/>
          <w:szCs w:val="24"/>
          <w:lang w:val="es-ES_tradnl"/>
        </w:rPr>
        <w:t xml:space="preserve"> </w:t>
      </w:r>
      <w:r w:rsidR="004D56D2" w:rsidRPr="00E970D1">
        <w:rPr>
          <w:rFonts w:ascii="Arial" w:hAnsi="Arial" w:cs="Arial"/>
          <w:lang w:val="es-ES_tradnl"/>
        </w:rPr>
        <w:t>(</w:t>
      </w:r>
      <w:proofErr w:type="spellStart"/>
      <w:r w:rsidR="004D56D2" w:rsidRPr="00E970D1">
        <w:rPr>
          <w:rFonts w:ascii="Arial" w:hAnsi="Arial" w:cs="Arial"/>
          <w:lang w:val="es-ES_tradnl"/>
        </w:rPr>
        <w:t>Didou-Aupetit</w:t>
      </w:r>
      <w:proofErr w:type="spellEnd"/>
      <w:r w:rsidR="004D56D2" w:rsidRPr="00E970D1">
        <w:rPr>
          <w:rFonts w:ascii="Arial" w:hAnsi="Arial" w:cs="Arial"/>
          <w:lang w:val="es-ES_tradnl"/>
        </w:rPr>
        <w:t>, 2007).</w:t>
      </w:r>
    </w:p>
    <w:p w:rsidR="00CC2646" w:rsidRPr="008A65EE" w:rsidRDefault="00CC2646" w:rsidP="00CC2646">
      <w:pPr>
        <w:spacing w:after="0" w:line="360" w:lineRule="auto"/>
        <w:ind w:firstLine="426"/>
        <w:jc w:val="both"/>
        <w:rPr>
          <w:rFonts w:ascii="Arial" w:hAnsi="Arial" w:cs="Arial"/>
          <w:lang w:val="es-ES_tradnl"/>
        </w:rPr>
      </w:pPr>
      <w:r>
        <w:rPr>
          <w:rFonts w:ascii="Arial" w:hAnsi="Arial" w:cs="Arial"/>
          <w:lang w:val="es-ES_tradnl"/>
        </w:rPr>
        <w:t>Para</w:t>
      </w:r>
      <w:r w:rsidRPr="008A65EE">
        <w:rPr>
          <w:rFonts w:ascii="Arial" w:hAnsi="Arial" w:cs="Arial"/>
          <w:lang w:val="es-ES_tradnl"/>
        </w:rPr>
        <w:t xml:space="preserve"> los noventa </w:t>
      </w:r>
      <w:r>
        <w:rPr>
          <w:rFonts w:ascii="Arial" w:hAnsi="Arial" w:cs="Arial"/>
          <w:lang w:val="es-ES_tradnl"/>
        </w:rPr>
        <w:t>se incluyen</w:t>
      </w:r>
      <w:r w:rsidRPr="008A65EE">
        <w:rPr>
          <w:rFonts w:ascii="Arial" w:hAnsi="Arial" w:cs="Arial"/>
          <w:lang w:val="es-ES_tradnl"/>
        </w:rPr>
        <w:t xml:space="preserve"> nuevos componentes, tales como el flujo de conocimiento, por medio del intercambio académico y </w:t>
      </w:r>
      <w:r>
        <w:rPr>
          <w:rFonts w:ascii="Arial" w:hAnsi="Arial" w:cs="Arial"/>
          <w:lang w:val="es-ES_tradnl"/>
        </w:rPr>
        <w:t>algunas modificaciones</w:t>
      </w:r>
      <w:r w:rsidRPr="008A65EE">
        <w:rPr>
          <w:rFonts w:ascii="Arial" w:hAnsi="Arial" w:cs="Arial"/>
          <w:lang w:val="es-ES_tradnl"/>
        </w:rPr>
        <w:t xml:space="preserve"> en el contenido del currículo, en los métodos de enseñanza, y </w:t>
      </w:r>
      <w:r>
        <w:rPr>
          <w:rFonts w:ascii="Arial" w:hAnsi="Arial" w:cs="Arial"/>
          <w:lang w:val="es-ES_tradnl"/>
        </w:rPr>
        <w:t>en el</w:t>
      </w:r>
      <w:r w:rsidRPr="008A65EE">
        <w:rPr>
          <w:rFonts w:ascii="Arial" w:hAnsi="Arial" w:cs="Arial"/>
          <w:lang w:val="es-ES_tradnl"/>
        </w:rPr>
        <w:t xml:space="preserve"> nivel organizacional, así como la influencia de la globalización en éstos, acentuando su complejidad</w:t>
      </w:r>
      <w:r>
        <w:rPr>
          <w:rFonts w:ascii="Arial" w:hAnsi="Arial" w:cs="Arial"/>
          <w:lang w:val="es-ES_tradnl"/>
        </w:rPr>
        <w:t xml:space="preserve"> </w:t>
      </w:r>
      <w:r w:rsidRPr="00E970D1">
        <w:rPr>
          <w:rFonts w:ascii="Arial" w:hAnsi="Arial" w:cs="Arial"/>
          <w:lang w:val="es-ES_tradnl"/>
        </w:rPr>
        <w:t>(Tabla 1).</w:t>
      </w:r>
      <w:r w:rsidRPr="008A65EE">
        <w:rPr>
          <w:rFonts w:ascii="Arial" w:hAnsi="Arial" w:cs="Arial"/>
          <w:lang w:val="es-ES_tradnl"/>
        </w:rPr>
        <w:t xml:space="preserve"> Varios expertos en el tema de la internacionalización de la educación superior contribuyen con sus definiciones a denotar que en lugar de ser un proceso estable y fijo, </w:t>
      </w:r>
      <w:r>
        <w:rPr>
          <w:rFonts w:ascii="Arial" w:hAnsi="Arial" w:cs="Arial"/>
          <w:lang w:val="es-ES_tradnl"/>
        </w:rPr>
        <w:t>este concepto</w:t>
      </w:r>
      <w:r w:rsidRPr="008A65EE">
        <w:rPr>
          <w:rFonts w:ascii="Arial" w:hAnsi="Arial" w:cs="Arial"/>
          <w:lang w:val="es-ES_tradnl"/>
        </w:rPr>
        <w:t xml:space="preserve"> se enmarca en un contexto de gran fluidez y dinamismo y, por ende, sus características no son estáticas sino más bien varían de acuerdo con el contexto global, nacional e institucional en el que se desarrolla la educación superior.</w:t>
      </w:r>
    </w:p>
    <w:p w:rsidR="00CC2646" w:rsidRDefault="00CC2646" w:rsidP="00CC2646">
      <w:pPr>
        <w:spacing w:after="0" w:line="360" w:lineRule="auto"/>
        <w:ind w:firstLine="425"/>
        <w:jc w:val="both"/>
        <w:rPr>
          <w:rFonts w:ascii="Arial" w:hAnsi="Arial" w:cs="Arial"/>
          <w:lang w:val="es-ES_tradnl"/>
        </w:rPr>
      </w:pPr>
      <w:r>
        <w:rPr>
          <w:rFonts w:ascii="Arial" w:hAnsi="Arial" w:cs="Arial"/>
          <w:lang w:val="es-ES_tradnl"/>
        </w:rPr>
        <w:t xml:space="preserve">Para </w:t>
      </w:r>
      <w:proofErr w:type="spellStart"/>
      <w:r w:rsidRPr="008A65EE">
        <w:rPr>
          <w:rFonts w:ascii="Arial" w:hAnsi="Arial" w:cs="Arial"/>
          <w:lang w:val="es-ES_tradnl"/>
        </w:rPr>
        <w:t>Arum</w:t>
      </w:r>
      <w:proofErr w:type="spellEnd"/>
      <w:r w:rsidRPr="008A65EE">
        <w:rPr>
          <w:rFonts w:ascii="Arial" w:hAnsi="Arial" w:cs="Arial"/>
          <w:lang w:val="es-ES_tradnl"/>
        </w:rPr>
        <w:t xml:space="preserve"> y Van de </w:t>
      </w:r>
      <w:proofErr w:type="spellStart"/>
      <w:r w:rsidRPr="008A65EE">
        <w:rPr>
          <w:rFonts w:ascii="Arial" w:hAnsi="Arial" w:cs="Arial"/>
          <w:lang w:val="es-ES_tradnl"/>
        </w:rPr>
        <w:t>Water</w:t>
      </w:r>
      <w:proofErr w:type="spellEnd"/>
      <w:r w:rsidRPr="008A65EE">
        <w:rPr>
          <w:rFonts w:ascii="Arial" w:hAnsi="Arial" w:cs="Arial"/>
          <w:lang w:val="es-ES_tradnl"/>
        </w:rPr>
        <w:t xml:space="preserve"> (1992) la internacionalización se refiere a </w:t>
      </w:r>
      <w:r w:rsidRPr="0039491F">
        <w:rPr>
          <w:rFonts w:ascii="Arial" w:hAnsi="Arial" w:cs="Arial"/>
          <w:lang w:val="es-ES_tradnl"/>
        </w:rPr>
        <w:t>“</w:t>
      </w:r>
      <w:r w:rsidRPr="004D56D2">
        <w:rPr>
          <w:rFonts w:ascii="Arial" w:hAnsi="Arial" w:cs="Arial"/>
          <w:lang w:val="es-ES_tradnl"/>
        </w:rPr>
        <w:t>las múltiples actividades, programas y servicios que caen dentro de los estudios internacionales, intercambio educativo, internacional y cooperación técnica</w:t>
      </w:r>
      <w:r w:rsidRPr="0039491F">
        <w:rPr>
          <w:rFonts w:ascii="Arial" w:hAnsi="Arial" w:cs="Arial"/>
          <w:lang w:val="es-ES_tradnl"/>
        </w:rPr>
        <w:t>”</w:t>
      </w:r>
      <w:r w:rsidRPr="008A65EE">
        <w:rPr>
          <w:rFonts w:ascii="Arial" w:hAnsi="Arial" w:cs="Arial"/>
          <w:lang w:val="es-ES_tradnl"/>
        </w:rPr>
        <w:t xml:space="preserve"> </w:t>
      </w:r>
      <w:r w:rsidRPr="006C063B">
        <w:rPr>
          <w:rFonts w:ascii="Arial" w:hAnsi="Arial" w:cs="Arial"/>
          <w:lang w:val="es-ES_tradnl"/>
        </w:rPr>
        <w:t xml:space="preserve">(citado por </w:t>
      </w:r>
      <w:proofErr w:type="spellStart"/>
      <w:r w:rsidRPr="006C063B">
        <w:rPr>
          <w:rFonts w:ascii="Arial" w:hAnsi="Arial" w:cs="Arial"/>
          <w:lang w:val="es-ES_tradnl"/>
        </w:rPr>
        <w:t>Knight</w:t>
      </w:r>
      <w:proofErr w:type="spellEnd"/>
      <w:r w:rsidRPr="006C063B">
        <w:rPr>
          <w:rFonts w:ascii="Arial" w:hAnsi="Arial" w:cs="Arial"/>
          <w:lang w:val="es-ES_tradnl"/>
        </w:rPr>
        <w:t>, 2005, p. 202).</w:t>
      </w:r>
    </w:p>
    <w:p w:rsidR="00CC2646" w:rsidRPr="008A65EE" w:rsidRDefault="00CC2646" w:rsidP="00CC2646">
      <w:pPr>
        <w:spacing w:after="0" w:line="360" w:lineRule="auto"/>
        <w:ind w:firstLine="425"/>
        <w:jc w:val="both"/>
        <w:rPr>
          <w:rFonts w:ascii="Arial" w:hAnsi="Arial" w:cs="Arial"/>
          <w:lang w:val="es-ES_tradnl"/>
        </w:rPr>
      </w:pPr>
      <w:r w:rsidRPr="008A65EE">
        <w:rPr>
          <w:rFonts w:ascii="Arial" w:hAnsi="Arial" w:cs="Arial"/>
          <w:lang w:val="es-ES_tradnl"/>
        </w:rPr>
        <w:t xml:space="preserve">En 1994, Jane </w:t>
      </w:r>
      <w:proofErr w:type="spellStart"/>
      <w:r w:rsidRPr="008A65EE">
        <w:rPr>
          <w:rFonts w:ascii="Arial" w:hAnsi="Arial" w:cs="Arial"/>
          <w:lang w:val="es-ES_tradnl"/>
        </w:rPr>
        <w:t>Knight</w:t>
      </w:r>
      <w:proofErr w:type="spellEnd"/>
      <w:r w:rsidRPr="008A65EE">
        <w:rPr>
          <w:rFonts w:ascii="Arial" w:hAnsi="Arial" w:cs="Arial"/>
          <w:lang w:val="es-ES_tradnl"/>
        </w:rPr>
        <w:t xml:space="preserve"> </w:t>
      </w:r>
      <w:r>
        <w:rPr>
          <w:rFonts w:ascii="Arial" w:hAnsi="Arial" w:cs="Arial"/>
          <w:lang w:val="es-ES_tradnl"/>
        </w:rPr>
        <w:t>concluye</w:t>
      </w:r>
      <w:r w:rsidRPr="008A65EE">
        <w:rPr>
          <w:rFonts w:ascii="Arial" w:hAnsi="Arial" w:cs="Arial"/>
          <w:lang w:val="es-ES_tradnl"/>
        </w:rPr>
        <w:t xml:space="preserve"> que la internacionalización conlleva </w:t>
      </w:r>
      <w:r w:rsidRPr="0039491F">
        <w:rPr>
          <w:rFonts w:ascii="Arial" w:hAnsi="Arial" w:cs="Arial"/>
          <w:lang w:val="es-ES_tradnl"/>
        </w:rPr>
        <w:t>“</w:t>
      </w:r>
      <w:r w:rsidRPr="004D56D2">
        <w:rPr>
          <w:rFonts w:ascii="Arial" w:hAnsi="Arial" w:cs="Arial"/>
          <w:lang w:val="es-ES_tradnl"/>
        </w:rPr>
        <w:t>...</w:t>
      </w:r>
      <w:r>
        <w:rPr>
          <w:rFonts w:ascii="Arial" w:hAnsi="Arial" w:cs="Arial"/>
          <w:lang w:val="es-ES_tradnl"/>
        </w:rPr>
        <w:t xml:space="preserve"> </w:t>
      </w:r>
      <w:r w:rsidRPr="004D56D2">
        <w:rPr>
          <w:rFonts w:ascii="Arial" w:hAnsi="Arial" w:cs="Arial"/>
          <w:lang w:val="es-ES_tradnl"/>
        </w:rPr>
        <w:t>un proceso de integrar una dimensión internacional e intercultural a las funciones de enseñanza, investigación y servicio de la institución</w:t>
      </w:r>
      <w:r w:rsidRPr="0039491F">
        <w:rPr>
          <w:rFonts w:ascii="Arial" w:hAnsi="Arial" w:cs="Arial"/>
          <w:lang w:val="es-ES_tradnl"/>
        </w:rPr>
        <w:t>”</w:t>
      </w:r>
      <w:r w:rsidRPr="008A65EE">
        <w:rPr>
          <w:rFonts w:ascii="Arial" w:hAnsi="Arial" w:cs="Arial"/>
          <w:lang w:val="es-ES_tradnl"/>
        </w:rPr>
        <w:t xml:space="preserve"> </w:t>
      </w:r>
      <w:r w:rsidRPr="006C063B">
        <w:rPr>
          <w:rFonts w:ascii="Arial" w:hAnsi="Arial" w:cs="Arial"/>
          <w:lang w:val="es-ES_tradnl"/>
        </w:rPr>
        <w:t xml:space="preserve">(citado por </w:t>
      </w:r>
      <w:proofErr w:type="spellStart"/>
      <w:r w:rsidRPr="006C063B">
        <w:rPr>
          <w:rFonts w:ascii="Arial" w:hAnsi="Arial" w:cs="Arial"/>
          <w:lang w:val="es-ES_tradnl"/>
        </w:rPr>
        <w:t>Knight</w:t>
      </w:r>
      <w:proofErr w:type="spellEnd"/>
      <w:r w:rsidRPr="006C063B">
        <w:rPr>
          <w:rFonts w:ascii="Arial" w:hAnsi="Arial" w:cs="Arial"/>
          <w:lang w:val="es-ES_tradnl"/>
        </w:rPr>
        <w:t>, 2005, p.7).</w:t>
      </w:r>
    </w:p>
    <w:p w:rsidR="00CC2646" w:rsidRPr="00CC2646" w:rsidRDefault="00CC2646" w:rsidP="00D42604">
      <w:pPr>
        <w:spacing w:after="0" w:line="360" w:lineRule="auto"/>
        <w:ind w:firstLine="426"/>
        <w:jc w:val="both"/>
        <w:rPr>
          <w:rFonts w:ascii="Arial" w:hAnsi="Arial" w:cs="Arial"/>
          <w:szCs w:val="24"/>
          <w:lang w:val="es-ES_tradnl"/>
        </w:rPr>
      </w:pPr>
    </w:p>
    <w:p w:rsidR="00CC2646" w:rsidRDefault="00CC2646">
      <w:r>
        <w:br w:type="page"/>
      </w:r>
    </w:p>
    <w:tbl>
      <w:tblPr>
        <w:tblStyle w:val="Tablaconcuadrcula"/>
        <w:tblW w:w="0" w:type="auto"/>
        <w:tblLook w:val="04A0" w:firstRow="1" w:lastRow="0" w:firstColumn="1" w:lastColumn="0" w:noHBand="0" w:noVBand="1"/>
      </w:tblPr>
      <w:tblGrid>
        <w:gridCol w:w="9552"/>
      </w:tblGrid>
      <w:tr w:rsidR="0050584B" w:rsidRPr="00216339" w:rsidTr="006645E2">
        <w:tc>
          <w:tcPr>
            <w:tcW w:w="9552" w:type="dxa"/>
            <w:tcBorders>
              <w:top w:val="nil"/>
              <w:left w:val="nil"/>
              <w:bottom w:val="nil"/>
              <w:right w:val="nil"/>
            </w:tcBorders>
          </w:tcPr>
          <w:p w:rsidR="0050584B" w:rsidRDefault="0050584B" w:rsidP="00903807">
            <w:pPr>
              <w:rPr>
                <w:rFonts w:ascii="Arial" w:hAnsi="Arial" w:cs="Arial"/>
                <w:b/>
                <w:iCs/>
                <w:smallCaps/>
                <w:sz w:val="22"/>
                <w:szCs w:val="24"/>
              </w:rPr>
            </w:pPr>
            <w:r w:rsidRPr="00087181">
              <w:rPr>
                <w:rFonts w:ascii="Arial" w:hAnsi="Arial" w:cs="Arial"/>
                <w:b/>
                <w:iCs/>
                <w:smallCaps/>
                <w:sz w:val="22"/>
                <w:szCs w:val="24"/>
              </w:rPr>
              <w:lastRenderedPageBreak/>
              <w:t>T</w:t>
            </w:r>
            <w:r w:rsidRPr="00087181">
              <w:rPr>
                <w:rFonts w:ascii="Arial" w:hAnsi="Arial" w:cs="Arial"/>
                <w:b/>
                <w:iCs/>
                <w:sz w:val="22"/>
                <w:szCs w:val="24"/>
              </w:rPr>
              <w:t>abla</w:t>
            </w:r>
            <w:r w:rsidRPr="00087181">
              <w:rPr>
                <w:rFonts w:ascii="Arial" w:hAnsi="Arial" w:cs="Arial"/>
                <w:b/>
                <w:iCs/>
                <w:smallCaps/>
                <w:sz w:val="22"/>
                <w:szCs w:val="24"/>
              </w:rPr>
              <w:t xml:space="preserve"> 1.</w:t>
            </w:r>
          </w:p>
          <w:p w:rsidR="006645E2" w:rsidRPr="00087181" w:rsidRDefault="006645E2" w:rsidP="00903807">
            <w:pPr>
              <w:rPr>
                <w:rFonts w:ascii="Arial" w:hAnsi="Arial" w:cs="Arial"/>
                <w:b/>
                <w:iCs/>
                <w:smallCaps/>
                <w:sz w:val="22"/>
                <w:szCs w:val="24"/>
              </w:rPr>
            </w:pPr>
          </w:p>
          <w:p w:rsidR="0050584B" w:rsidRDefault="0050584B" w:rsidP="00903807">
            <w:pPr>
              <w:jc w:val="both"/>
              <w:rPr>
                <w:rFonts w:ascii="Arial" w:hAnsi="Arial" w:cs="Arial"/>
                <w:sz w:val="22"/>
                <w:szCs w:val="48"/>
              </w:rPr>
            </w:pPr>
            <w:r w:rsidRPr="00087181">
              <w:rPr>
                <w:rFonts w:ascii="Arial" w:hAnsi="Arial" w:cs="Arial"/>
                <w:sz w:val="22"/>
                <w:szCs w:val="48"/>
              </w:rPr>
              <w:t>Cambios asociados a la evolución del concepto y el accionar institucional de la internacionalización de la educación superior, en las últimas décadas.</w:t>
            </w:r>
          </w:p>
          <w:p w:rsidR="0050584B" w:rsidRDefault="0050584B" w:rsidP="00903807">
            <w:pPr>
              <w:jc w:val="both"/>
              <w:rPr>
                <w:rFonts w:ascii="Arial" w:hAnsi="Arial" w:cs="Arial"/>
                <w:sz w:val="22"/>
                <w:szCs w:val="4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6"/>
            </w:tblGrid>
            <w:tr w:rsidR="006645E2" w:rsidTr="006645E2">
              <w:tc>
                <w:tcPr>
                  <w:tcW w:w="9315" w:type="dxa"/>
                </w:tcPr>
                <w:p w:rsidR="006645E2" w:rsidRDefault="006645E2" w:rsidP="00903807">
                  <w:pPr>
                    <w:jc w:val="both"/>
                    <w:rPr>
                      <w:rFonts w:ascii="Arial" w:hAnsi="Arial" w:cs="Arial"/>
                      <w:szCs w:val="48"/>
                    </w:rPr>
                  </w:pPr>
                  <w:r>
                    <w:rPr>
                      <w:rFonts w:ascii="Arial" w:hAnsi="Arial" w:cs="Arial"/>
                      <w:noProof/>
                    </w:rPr>
                    <w:drawing>
                      <wp:inline distT="0" distB="0" distL="0" distR="0" wp14:anchorId="7468981E" wp14:editId="6BA0A078">
                        <wp:extent cx="5791200" cy="3438526"/>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 1.jpg"/>
                                <pic:cNvPicPr/>
                              </pic:nvPicPr>
                              <pic:blipFill>
                                <a:blip r:embed="rId10">
                                  <a:extLst>
                                    <a:ext uri="{28A0092B-C50C-407E-A947-70E740481C1C}">
                                      <a14:useLocalDpi xmlns:a14="http://schemas.microsoft.com/office/drawing/2010/main" val="0"/>
                                    </a:ext>
                                  </a:extLst>
                                </a:blip>
                                <a:stretch>
                                  <a:fillRect/>
                                </a:stretch>
                              </pic:blipFill>
                              <pic:spPr>
                                <a:xfrm>
                                  <a:off x="0" y="0"/>
                                  <a:ext cx="5793229" cy="3439730"/>
                                </a:xfrm>
                                <a:prstGeom prst="rect">
                                  <a:avLst/>
                                </a:prstGeom>
                              </pic:spPr>
                            </pic:pic>
                          </a:graphicData>
                        </a:graphic>
                      </wp:inline>
                    </w:drawing>
                  </w:r>
                </w:p>
              </w:tc>
            </w:tr>
            <w:tr w:rsidR="006645E2" w:rsidTr="006645E2">
              <w:tc>
                <w:tcPr>
                  <w:tcW w:w="9315" w:type="dxa"/>
                </w:tcPr>
                <w:p w:rsidR="00874DB9" w:rsidRPr="00874DB9" w:rsidRDefault="00874DB9" w:rsidP="00083B98">
                  <w:pPr>
                    <w:jc w:val="both"/>
                    <w:rPr>
                      <w:rFonts w:ascii="Arial" w:hAnsi="Arial" w:cs="Arial"/>
                      <w:sz w:val="14"/>
                      <w:szCs w:val="48"/>
                    </w:rPr>
                  </w:pPr>
                </w:p>
                <w:p w:rsidR="006645E2" w:rsidRDefault="006645E2" w:rsidP="00083B98">
                  <w:pPr>
                    <w:jc w:val="both"/>
                    <w:rPr>
                      <w:rFonts w:ascii="Arial" w:hAnsi="Arial" w:cs="Arial"/>
                      <w:szCs w:val="48"/>
                    </w:rPr>
                  </w:pPr>
                  <w:r w:rsidRPr="006645E2">
                    <w:rPr>
                      <w:rFonts w:ascii="Arial" w:hAnsi="Arial" w:cs="Arial"/>
                      <w:sz w:val="22"/>
                      <w:szCs w:val="48"/>
                    </w:rPr>
                    <w:t xml:space="preserve">Nota: </w:t>
                  </w:r>
                  <w:r w:rsidR="00083B98">
                    <w:rPr>
                      <w:rFonts w:ascii="Arial" w:hAnsi="Arial" w:cs="Arial"/>
                      <w:sz w:val="22"/>
                      <w:szCs w:val="48"/>
                    </w:rPr>
                    <w:t>R</w:t>
                  </w:r>
                  <w:r w:rsidRPr="006645E2">
                    <w:rPr>
                      <w:rFonts w:ascii="Arial" w:hAnsi="Arial" w:cs="Arial"/>
                      <w:sz w:val="22"/>
                      <w:szCs w:val="48"/>
                    </w:rPr>
                    <w:t>ealización propia de las autoras para esta investigación.</w:t>
                  </w:r>
                </w:p>
              </w:tc>
            </w:tr>
          </w:tbl>
          <w:p w:rsidR="006645E2" w:rsidRPr="006645E2" w:rsidRDefault="006645E2" w:rsidP="00903807">
            <w:pPr>
              <w:jc w:val="both"/>
              <w:rPr>
                <w:rFonts w:ascii="Arial" w:hAnsi="Arial" w:cs="Arial"/>
                <w:sz w:val="22"/>
                <w:szCs w:val="48"/>
              </w:rPr>
            </w:pPr>
          </w:p>
        </w:tc>
      </w:tr>
      <w:tr w:rsidR="0050584B" w:rsidTr="006645E2">
        <w:tc>
          <w:tcPr>
            <w:tcW w:w="9552" w:type="dxa"/>
            <w:tcBorders>
              <w:top w:val="nil"/>
              <w:left w:val="nil"/>
              <w:bottom w:val="nil"/>
              <w:right w:val="nil"/>
            </w:tcBorders>
          </w:tcPr>
          <w:p w:rsidR="0050584B" w:rsidRPr="00874DB9" w:rsidRDefault="0050584B" w:rsidP="00903807">
            <w:pPr>
              <w:spacing w:line="360" w:lineRule="auto"/>
              <w:ind w:firstLine="567"/>
              <w:jc w:val="both"/>
              <w:rPr>
                <w:rFonts w:ascii="Arial" w:hAnsi="Arial" w:cs="Arial"/>
                <w:sz w:val="22"/>
                <w:lang w:val="es-ES_tradnl"/>
              </w:rPr>
            </w:pPr>
          </w:p>
        </w:tc>
      </w:tr>
    </w:tbl>
    <w:p w:rsidR="00681975" w:rsidRPr="008A65EE" w:rsidRDefault="00681975" w:rsidP="00597FAB">
      <w:pPr>
        <w:spacing w:after="0" w:line="360" w:lineRule="auto"/>
        <w:ind w:firstLine="425"/>
        <w:jc w:val="both"/>
        <w:rPr>
          <w:rFonts w:ascii="Arial" w:hAnsi="Arial" w:cs="Arial"/>
          <w:lang w:val="es-ES_tradnl"/>
        </w:rPr>
      </w:pPr>
      <w:r w:rsidRPr="008A65EE">
        <w:rPr>
          <w:rFonts w:ascii="Arial" w:hAnsi="Arial" w:cs="Arial"/>
          <w:lang w:val="es-ES_tradnl"/>
        </w:rPr>
        <w:t xml:space="preserve">Van der </w:t>
      </w:r>
      <w:proofErr w:type="spellStart"/>
      <w:r w:rsidRPr="008A65EE">
        <w:rPr>
          <w:rFonts w:ascii="Arial" w:hAnsi="Arial" w:cs="Arial"/>
          <w:lang w:val="es-ES_tradnl"/>
        </w:rPr>
        <w:t>Wende</w:t>
      </w:r>
      <w:proofErr w:type="spellEnd"/>
      <w:r w:rsidRPr="008A65EE">
        <w:rPr>
          <w:rFonts w:ascii="Arial" w:hAnsi="Arial" w:cs="Arial"/>
          <w:lang w:val="es-ES_tradnl"/>
        </w:rPr>
        <w:t xml:space="preserve"> </w:t>
      </w:r>
      <w:r w:rsidR="00216339">
        <w:rPr>
          <w:rFonts w:ascii="Arial" w:hAnsi="Arial" w:cs="Arial"/>
          <w:lang w:val="es-ES_tradnl"/>
        </w:rPr>
        <w:t xml:space="preserve">(1996) </w:t>
      </w:r>
      <w:r w:rsidRPr="008A65EE">
        <w:rPr>
          <w:rFonts w:ascii="Arial" w:hAnsi="Arial" w:cs="Arial"/>
          <w:lang w:val="es-ES_tradnl"/>
        </w:rPr>
        <w:t xml:space="preserve">define la internacionalización desde dos niveles: uno global y otro institucional: el primer nivel se refiere a: </w:t>
      </w:r>
      <w:r w:rsidR="004D56D2" w:rsidRPr="004D56D2">
        <w:rPr>
          <w:rFonts w:ascii="Arial" w:hAnsi="Arial" w:cs="Arial"/>
          <w:lang w:val="es-ES_tradnl"/>
        </w:rPr>
        <w:t>“... todo aquel esfuerzo hecho por el sistema de educación superior para responder a los requerimientos y retos planteados por la globalización de las sociedades, la economía y los mercados de trabajo</w:t>
      </w:r>
      <w:r w:rsidRPr="0039491F">
        <w:rPr>
          <w:rFonts w:ascii="Arial" w:hAnsi="Arial" w:cs="Arial"/>
          <w:lang w:val="es-ES_tradnl"/>
        </w:rPr>
        <w:t xml:space="preserve">”, mientras que en el segundo nivel </w:t>
      </w:r>
      <w:r w:rsidR="00216339" w:rsidRPr="0039491F">
        <w:rPr>
          <w:rFonts w:ascii="Arial" w:hAnsi="Arial" w:cs="Arial"/>
          <w:lang w:val="es-ES_tradnl"/>
        </w:rPr>
        <w:t>se centra en</w:t>
      </w:r>
      <w:r w:rsidR="004D56D2">
        <w:rPr>
          <w:rFonts w:ascii="Arial" w:hAnsi="Arial" w:cs="Arial"/>
          <w:lang w:val="es-ES_tradnl"/>
        </w:rPr>
        <w:t>: “</w:t>
      </w:r>
      <w:r w:rsidR="00AC07CA">
        <w:rPr>
          <w:rFonts w:ascii="Arial" w:hAnsi="Arial" w:cs="Arial"/>
          <w:lang w:val="es-ES_tradnl"/>
        </w:rPr>
        <w:t xml:space="preserve">… </w:t>
      </w:r>
      <w:r w:rsidR="004D56D2">
        <w:rPr>
          <w:rFonts w:ascii="Arial" w:hAnsi="Arial" w:cs="Arial"/>
          <w:lang w:val="es-ES_tradnl"/>
        </w:rPr>
        <w:t>el proceso de desarrollo del currículo y de innovación curricular que tiene como meta integrar la dimensión internacional en el contenido del currículo y, si es relevante, también en el mismo método de enseñanza</w:t>
      </w:r>
      <w:r w:rsidRPr="0039491F">
        <w:rPr>
          <w:rFonts w:ascii="Arial" w:hAnsi="Arial" w:cs="Arial"/>
          <w:lang w:val="es-ES_tradnl"/>
        </w:rPr>
        <w:t>”</w:t>
      </w:r>
      <w:r w:rsidRPr="008A65EE">
        <w:rPr>
          <w:rFonts w:ascii="Arial" w:hAnsi="Arial" w:cs="Arial"/>
          <w:lang w:val="es-ES_tradnl"/>
        </w:rPr>
        <w:t xml:space="preserve"> </w:t>
      </w:r>
      <w:r w:rsidR="004D56D2" w:rsidRPr="00BB68BF">
        <w:rPr>
          <w:rFonts w:ascii="Arial" w:hAnsi="Arial" w:cs="Arial"/>
          <w:lang w:val="es-ES_tradnl"/>
        </w:rPr>
        <w:t>(citado por Gacel-Ávila, 2009, p. 7).</w:t>
      </w:r>
    </w:p>
    <w:p w:rsidR="00AC07CA" w:rsidRDefault="00681975" w:rsidP="00597FAB">
      <w:pPr>
        <w:spacing w:after="0" w:line="360" w:lineRule="auto"/>
        <w:ind w:firstLine="425"/>
        <w:jc w:val="both"/>
        <w:rPr>
          <w:rFonts w:ascii="Arial" w:hAnsi="Arial" w:cs="Arial"/>
          <w:lang w:val="es-ES_tradnl"/>
        </w:rPr>
      </w:pPr>
      <w:r w:rsidRPr="008A65EE">
        <w:rPr>
          <w:rFonts w:ascii="Arial" w:hAnsi="Arial" w:cs="Arial"/>
          <w:lang w:val="es-ES_tradnl"/>
        </w:rPr>
        <w:t xml:space="preserve">En el caso de </w:t>
      </w:r>
      <w:proofErr w:type="spellStart"/>
      <w:r w:rsidRPr="008A65EE">
        <w:rPr>
          <w:rFonts w:ascii="Arial" w:hAnsi="Arial" w:cs="Arial"/>
          <w:lang w:val="es-ES_tradnl"/>
        </w:rPr>
        <w:t>Ellingboe</w:t>
      </w:r>
      <w:proofErr w:type="spellEnd"/>
      <w:r w:rsidRPr="008A65EE">
        <w:rPr>
          <w:rFonts w:ascii="Arial" w:hAnsi="Arial" w:cs="Arial"/>
          <w:lang w:val="es-ES_tradnl"/>
        </w:rPr>
        <w:t xml:space="preserve"> (1996) relaciona la internacionalización con la mejora en la calidad de la educación superior y con</w:t>
      </w:r>
      <w:r w:rsidR="00AC07CA">
        <w:rPr>
          <w:rFonts w:ascii="Arial" w:hAnsi="Arial" w:cs="Arial"/>
          <w:lang w:val="es-ES_tradnl"/>
        </w:rPr>
        <w:t>:</w:t>
      </w:r>
    </w:p>
    <w:p w:rsidR="00995F79" w:rsidRDefault="00995F79" w:rsidP="00597FAB">
      <w:pPr>
        <w:spacing w:after="0" w:line="360" w:lineRule="auto"/>
        <w:ind w:firstLine="425"/>
        <w:jc w:val="both"/>
        <w:rPr>
          <w:rFonts w:ascii="Arial" w:hAnsi="Arial" w:cs="Arial"/>
          <w:lang w:val="es-ES_tradnl"/>
        </w:rPr>
      </w:pPr>
    </w:p>
    <w:p w:rsidR="00681975" w:rsidRDefault="00AC07CA" w:rsidP="00AC07CA">
      <w:pPr>
        <w:spacing w:after="0" w:line="360" w:lineRule="auto"/>
        <w:ind w:left="426" w:hanging="1"/>
        <w:jc w:val="both"/>
        <w:rPr>
          <w:rFonts w:ascii="Arial" w:hAnsi="Arial" w:cs="Arial"/>
          <w:lang w:val="es-ES_tradnl"/>
        </w:rPr>
      </w:pPr>
      <w:r>
        <w:rPr>
          <w:rFonts w:ascii="Arial" w:hAnsi="Arial" w:cs="Arial"/>
          <w:lang w:val="es-ES_tradnl"/>
        </w:rPr>
        <w:t>U</w:t>
      </w:r>
      <w:r w:rsidR="004D56D2" w:rsidRPr="004D56D2">
        <w:rPr>
          <w:rFonts w:ascii="Arial" w:hAnsi="Arial" w:cs="Arial"/>
          <w:lang w:val="es-ES_tradnl"/>
        </w:rPr>
        <w:t xml:space="preserve">na visión en proceso orientada al futuro, multidimensional, interdisciplinaria, que requiere de fuerte liderazgo e involucra múltiples actores que trabajan en pro del cambio de dinámica interna en una institución, con la finalidad de responder y adaptarse de manera </w:t>
      </w:r>
      <w:r w:rsidR="004D56D2" w:rsidRPr="004D56D2">
        <w:rPr>
          <w:rFonts w:ascii="Arial" w:hAnsi="Arial" w:cs="Arial"/>
          <w:lang w:val="es-ES_tradnl"/>
        </w:rPr>
        <w:lastRenderedPageBreak/>
        <w:t>apropiada a un contexto externo crecientemente diverso, globalizado y en perpetuo cambio</w:t>
      </w:r>
      <w:r>
        <w:rPr>
          <w:rFonts w:ascii="Arial" w:hAnsi="Arial" w:cs="Arial"/>
          <w:lang w:val="es-ES_tradnl"/>
        </w:rPr>
        <w:t>.</w:t>
      </w:r>
      <w:r w:rsidR="00681975" w:rsidRPr="0039491F">
        <w:rPr>
          <w:rFonts w:ascii="Arial" w:hAnsi="Arial" w:cs="Arial"/>
          <w:lang w:val="es-ES_tradnl"/>
        </w:rPr>
        <w:t xml:space="preserve"> </w:t>
      </w:r>
      <w:r w:rsidR="004D56D2" w:rsidRPr="00BB68BF">
        <w:rPr>
          <w:rFonts w:ascii="Arial" w:hAnsi="Arial" w:cs="Arial"/>
          <w:lang w:val="es-ES_tradnl"/>
        </w:rPr>
        <w:t>(</w:t>
      </w:r>
      <w:r w:rsidRPr="00BB68BF">
        <w:rPr>
          <w:rFonts w:ascii="Arial" w:hAnsi="Arial" w:cs="Arial"/>
          <w:lang w:val="es-ES_tradnl"/>
        </w:rPr>
        <w:t>Citad</w:t>
      </w:r>
      <w:r w:rsidR="00874DB9">
        <w:rPr>
          <w:rFonts w:ascii="Arial" w:hAnsi="Arial" w:cs="Arial"/>
          <w:lang w:val="es-ES_tradnl"/>
        </w:rPr>
        <w:t>o</w:t>
      </w:r>
      <w:r w:rsidR="004D56D2" w:rsidRPr="00BB68BF">
        <w:rPr>
          <w:rFonts w:ascii="Arial" w:hAnsi="Arial" w:cs="Arial"/>
          <w:lang w:val="es-ES_tradnl"/>
        </w:rPr>
        <w:t xml:space="preserve"> por Gacel-Ávila, 2009, p. 7).</w:t>
      </w:r>
    </w:p>
    <w:p w:rsidR="00AC07CA" w:rsidRPr="008A65EE" w:rsidRDefault="00AC07CA" w:rsidP="00AF1754">
      <w:pPr>
        <w:spacing w:after="0" w:line="360" w:lineRule="auto"/>
        <w:jc w:val="both"/>
        <w:rPr>
          <w:rFonts w:ascii="Arial" w:hAnsi="Arial" w:cs="Arial"/>
          <w:lang w:val="es-ES_tradnl"/>
        </w:rPr>
      </w:pPr>
    </w:p>
    <w:p w:rsidR="0050584B" w:rsidRDefault="00BB05F8" w:rsidP="00BA52DA">
      <w:pPr>
        <w:spacing w:after="0" w:line="360" w:lineRule="auto"/>
        <w:ind w:firstLine="426"/>
        <w:jc w:val="both"/>
        <w:rPr>
          <w:rFonts w:ascii="Arial" w:hAnsi="Arial" w:cs="Arial"/>
          <w:lang w:val="es-ES_tradnl"/>
        </w:rPr>
      </w:pPr>
      <w:proofErr w:type="spellStart"/>
      <w:r>
        <w:rPr>
          <w:rFonts w:ascii="Arial" w:hAnsi="Arial" w:cs="Arial"/>
          <w:lang w:val="es-ES_tradnl"/>
        </w:rPr>
        <w:t>Rudzki</w:t>
      </w:r>
      <w:proofErr w:type="spellEnd"/>
      <w:r>
        <w:rPr>
          <w:rFonts w:ascii="Arial" w:hAnsi="Arial" w:cs="Arial"/>
          <w:lang w:val="es-ES_tradnl"/>
        </w:rPr>
        <w:t xml:space="preserve"> (</w:t>
      </w:r>
      <w:r w:rsidR="00681975" w:rsidRPr="008A65EE">
        <w:rPr>
          <w:rFonts w:ascii="Arial" w:hAnsi="Arial" w:cs="Arial"/>
          <w:lang w:val="es-ES_tradnl"/>
        </w:rPr>
        <w:t>1998</w:t>
      </w:r>
      <w:r>
        <w:rPr>
          <w:rFonts w:ascii="Arial" w:hAnsi="Arial" w:cs="Arial"/>
          <w:lang w:val="es-ES_tradnl"/>
        </w:rPr>
        <w:t>)</w:t>
      </w:r>
      <w:r w:rsidR="00681975" w:rsidRPr="008A65EE">
        <w:rPr>
          <w:rFonts w:ascii="Arial" w:hAnsi="Arial" w:cs="Arial"/>
          <w:lang w:val="es-ES_tradnl"/>
        </w:rPr>
        <w:t xml:space="preserve"> concibe la internacionalización como</w:t>
      </w:r>
      <w:r>
        <w:rPr>
          <w:rFonts w:ascii="Arial" w:hAnsi="Arial" w:cs="Arial"/>
          <w:lang w:val="es-ES_tradnl"/>
        </w:rPr>
        <w:t xml:space="preserve">: </w:t>
      </w:r>
      <w:r w:rsidR="004D56D2" w:rsidRPr="004D56D2">
        <w:rPr>
          <w:rFonts w:ascii="Arial" w:hAnsi="Arial" w:cs="Arial"/>
          <w:lang w:val="es-ES_tradnl"/>
        </w:rPr>
        <w:t>“… promotora de la excelencia en las funciones universitarias</w:t>
      </w:r>
      <w:r w:rsidRPr="0039491F">
        <w:rPr>
          <w:rFonts w:ascii="Arial" w:hAnsi="Arial" w:cs="Arial"/>
          <w:lang w:val="es-ES_tradnl"/>
        </w:rPr>
        <w:t>”</w:t>
      </w:r>
      <w:r w:rsidR="00681975" w:rsidRPr="0039491F">
        <w:rPr>
          <w:rFonts w:ascii="Arial" w:hAnsi="Arial" w:cs="Arial"/>
          <w:lang w:val="es-ES_tradnl"/>
        </w:rPr>
        <w:t xml:space="preserve"> y </w:t>
      </w:r>
      <w:proofErr w:type="spellStart"/>
      <w:r w:rsidR="00681975" w:rsidRPr="0039491F">
        <w:rPr>
          <w:rFonts w:ascii="Arial" w:hAnsi="Arial" w:cs="Arial"/>
          <w:lang w:val="es-ES_tradnl"/>
        </w:rPr>
        <w:t>Schöormann</w:t>
      </w:r>
      <w:proofErr w:type="spellEnd"/>
      <w:r w:rsidR="00681975" w:rsidRPr="0039491F">
        <w:rPr>
          <w:rFonts w:ascii="Arial" w:hAnsi="Arial" w:cs="Arial"/>
          <w:lang w:val="es-ES_tradnl"/>
        </w:rPr>
        <w:t xml:space="preserve"> (1999) define la internacionalización </w:t>
      </w:r>
      <w:r w:rsidRPr="0039491F">
        <w:rPr>
          <w:rFonts w:ascii="Arial" w:hAnsi="Arial" w:cs="Arial"/>
          <w:lang w:val="es-ES_tradnl"/>
        </w:rPr>
        <w:t>a modo de</w:t>
      </w:r>
      <w:r w:rsidR="004D56D2">
        <w:rPr>
          <w:rFonts w:ascii="Arial" w:hAnsi="Arial" w:cs="Arial"/>
          <w:lang w:val="es-ES_tradnl"/>
        </w:rPr>
        <w:t xml:space="preserve">: </w:t>
      </w:r>
    </w:p>
    <w:p w:rsidR="00995F79" w:rsidRDefault="00995F79" w:rsidP="00BA52DA">
      <w:pPr>
        <w:spacing w:after="0" w:line="360" w:lineRule="auto"/>
        <w:ind w:firstLine="426"/>
        <w:jc w:val="both"/>
        <w:rPr>
          <w:rFonts w:ascii="Arial" w:hAnsi="Arial" w:cs="Arial"/>
          <w:lang w:val="es-ES_tradnl"/>
        </w:rPr>
      </w:pPr>
    </w:p>
    <w:p w:rsidR="00681975" w:rsidRDefault="004D56D2" w:rsidP="0050584B">
      <w:pPr>
        <w:spacing w:after="0" w:line="360" w:lineRule="auto"/>
        <w:ind w:left="426"/>
        <w:jc w:val="both"/>
        <w:rPr>
          <w:rFonts w:ascii="Arial" w:hAnsi="Arial" w:cs="Arial"/>
          <w:lang w:val="es-ES_tradnl"/>
        </w:rPr>
      </w:pPr>
      <w:r w:rsidRPr="004D56D2">
        <w:rPr>
          <w:rFonts w:ascii="Arial" w:hAnsi="Arial" w:cs="Arial"/>
          <w:lang w:val="es-ES_tradnl"/>
        </w:rPr>
        <w:t>Un proceso continuo, comprehensivo y contra-hegemónico que ocurre en el contexto internacional del conocimiento en el que las sociedades son vistas como subsistemas de un mundo más amplio e inclusivo. El proceso de internacionalización de las instituciones de educación superior remite a un programa de acción comprehensivo y multifacético, que se debe integrar en todos los aspectos del sistema educativo universitario</w:t>
      </w:r>
      <w:r w:rsidR="00AF1754">
        <w:rPr>
          <w:rFonts w:ascii="Arial" w:hAnsi="Arial" w:cs="Arial"/>
          <w:lang w:val="es-ES_tradnl"/>
        </w:rPr>
        <w:t>.</w:t>
      </w:r>
      <w:r w:rsidRPr="004D56D2">
        <w:rPr>
          <w:rFonts w:ascii="Arial" w:hAnsi="Arial" w:cs="Arial"/>
          <w:lang w:val="es-ES_tradnl"/>
        </w:rPr>
        <w:t xml:space="preserve"> </w:t>
      </w:r>
      <w:r w:rsidRPr="00DE56A5">
        <w:rPr>
          <w:rFonts w:ascii="Arial" w:hAnsi="Arial" w:cs="Arial"/>
          <w:i/>
          <w:lang w:val="es-ES_tradnl"/>
        </w:rPr>
        <w:t>(</w:t>
      </w:r>
      <w:r w:rsidR="00AF1754" w:rsidRPr="00DE56A5">
        <w:rPr>
          <w:rFonts w:ascii="Arial" w:hAnsi="Arial" w:cs="Arial"/>
          <w:lang w:val="es-ES_tradnl"/>
        </w:rPr>
        <w:t>Citado</w:t>
      </w:r>
      <w:r w:rsidRPr="00DE56A5">
        <w:rPr>
          <w:rFonts w:ascii="Arial" w:hAnsi="Arial" w:cs="Arial"/>
          <w:lang w:val="es-ES_tradnl"/>
        </w:rPr>
        <w:t xml:space="preserve"> en Gacel-Ávila, 2009, p. 6).</w:t>
      </w:r>
    </w:p>
    <w:p w:rsidR="00AF1754" w:rsidRPr="008A65EE" w:rsidRDefault="00AF1754" w:rsidP="0050584B">
      <w:pPr>
        <w:spacing w:after="0" w:line="360" w:lineRule="auto"/>
        <w:ind w:left="426"/>
        <w:jc w:val="both"/>
        <w:rPr>
          <w:rFonts w:ascii="Arial" w:hAnsi="Arial" w:cs="Arial"/>
          <w:lang w:val="es-ES_tradnl"/>
        </w:rPr>
      </w:pPr>
    </w:p>
    <w:p w:rsidR="00681975" w:rsidRPr="008A65EE" w:rsidRDefault="00681975" w:rsidP="008A65EE">
      <w:pPr>
        <w:spacing w:after="0" w:line="360" w:lineRule="auto"/>
        <w:ind w:firstLine="426"/>
        <w:jc w:val="both"/>
        <w:rPr>
          <w:rFonts w:ascii="Arial" w:hAnsi="Arial" w:cs="Arial"/>
          <w:lang w:val="es-ES_tradnl"/>
        </w:rPr>
      </w:pPr>
      <w:r w:rsidRPr="008A65EE">
        <w:rPr>
          <w:rFonts w:ascii="Arial" w:hAnsi="Arial" w:cs="Arial"/>
          <w:lang w:val="es-ES_tradnl"/>
        </w:rPr>
        <w:t xml:space="preserve">De esta manera, en la década de los noventa la internacionalización </w:t>
      </w:r>
      <w:r w:rsidR="00EE06D2">
        <w:rPr>
          <w:rFonts w:ascii="Arial" w:hAnsi="Arial" w:cs="Arial"/>
          <w:lang w:val="es-ES_tradnl"/>
        </w:rPr>
        <w:t xml:space="preserve">de la educación superior </w:t>
      </w:r>
      <w:r w:rsidRPr="008A65EE">
        <w:rPr>
          <w:rFonts w:ascii="Arial" w:hAnsi="Arial" w:cs="Arial"/>
          <w:lang w:val="es-ES_tradnl"/>
        </w:rPr>
        <w:t xml:space="preserve">se consolida como un objeto de estudio y se reconoce como un </w:t>
      </w:r>
      <w:r w:rsidR="00AF1754">
        <w:rPr>
          <w:rFonts w:ascii="Arial" w:hAnsi="Arial" w:cs="Arial"/>
          <w:lang w:val="es-ES_tradnl"/>
        </w:rPr>
        <w:t xml:space="preserve">arduo </w:t>
      </w:r>
      <w:r w:rsidRPr="008A65EE">
        <w:rPr>
          <w:rFonts w:ascii="Arial" w:hAnsi="Arial" w:cs="Arial"/>
          <w:lang w:val="es-ES_tradnl"/>
        </w:rPr>
        <w:t xml:space="preserve">proceso que no sólo se desarrolla en el ámbito institucional, sino que además </w:t>
      </w:r>
      <w:r w:rsidR="00BA52DA" w:rsidRPr="00DE56A5">
        <w:rPr>
          <w:rFonts w:ascii="Arial" w:hAnsi="Arial" w:cs="Arial"/>
          <w:lang w:val="es-ES_tradnl"/>
        </w:rPr>
        <w:t>(Tabla 1)</w:t>
      </w:r>
      <w:r w:rsidR="00BA52DA">
        <w:rPr>
          <w:rFonts w:ascii="Arial" w:hAnsi="Arial" w:cs="Arial"/>
          <w:lang w:val="es-ES_tradnl"/>
        </w:rPr>
        <w:t xml:space="preserve"> </w:t>
      </w:r>
      <w:r w:rsidR="00EE06D2">
        <w:rPr>
          <w:rFonts w:ascii="Arial" w:hAnsi="Arial" w:cs="Arial"/>
          <w:lang w:val="es-ES_tradnl"/>
        </w:rPr>
        <w:t xml:space="preserve">trasciende a </w:t>
      </w:r>
      <w:r w:rsidRPr="008A65EE">
        <w:rPr>
          <w:rFonts w:ascii="Arial" w:hAnsi="Arial" w:cs="Arial"/>
          <w:lang w:val="es-ES_tradnl"/>
        </w:rPr>
        <w:t xml:space="preserve">un espacio externo </w:t>
      </w:r>
      <w:r w:rsidRPr="00DE56A5">
        <w:rPr>
          <w:rFonts w:ascii="Arial" w:hAnsi="Arial" w:cs="Arial"/>
          <w:lang w:val="es-ES_tradnl"/>
        </w:rPr>
        <w:t>diverso</w:t>
      </w:r>
      <w:r w:rsidR="004D56D2" w:rsidRPr="00DE56A5">
        <w:rPr>
          <w:rFonts w:ascii="Arial" w:hAnsi="Arial" w:cs="Arial"/>
          <w:lang w:val="es-ES_tradnl"/>
        </w:rPr>
        <w:t>.</w:t>
      </w:r>
      <w:r w:rsidR="008A65EE">
        <w:rPr>
          <w:rFonts w:ascii="Arial" w:hAnsi="Arial" w:cs="Arial"/>
          <w:lang w:val="es-ES_tradnl"/>
        </w:rPr>
        <w:t xml:space="preserve"> </w:t>
      </w:r>
      <w:r w:rsidR="00EE06D2">
        <w:rPr>
          <w:rFonts w:ascii="Arial" w:hAnsi="Arial" w:cs="Arial"/>
          <w:lang w:val="es-ES_tradnl"/>
        </w:rPr>
        <w:t>S</w:t>
      </w:r>
      <w:r w:rsidRPr="008A65EE">
        <w:rPr>
          <w:rFonts w:ascii="Arial" w:hAnsi="Arial" w:cs="Arial"/>
          <w:lang w:val="es-ES_tradnl"/>
        </w:rPr>
        <w:t xml:space="preserve">e convierte en un proceso estratégico para las universidades, </w:t>
      </w:r>
      <w:r w:rsidR="00EE06D2" w:rsidRPr="008A65EE">
        <w:rPr>
          <w:rFonts w:ascii="Arial" w:hAnsi="Arial" w:cs="Arial"/>
          <w:lang w:val="es-ES_tradnl"/>
        </w:rPr>
        <w:t>integrá</w:t>
      </w:r>
      <w:r w:rsidR="00EE06D2">
        <w:rPr>
          <w:rFonts w:ascii="Arial" w:hAnsi="Arial" w:cs="Arial"/>
          <w:lang w:val="es-ES_tradnl"/>
        </w:rPr>
        <w:t>ndose</w:t>
      </w:r>
      <w:r w:rsidRPr="008A65EE">
        <w:rPr>
          <w:rFonts w:ascii="Arial" w:hAnsi="Arial" w:cs="Arial"/>
          <w:lang w:val="es-ES_tradnl"/>
        </w:rPr>
        <w:t xml:space="preserve"> </w:t>
      </w:r>
      <w:r w:rsidR="00EE06D2">
        <w:rPr>
          <w:rFonts w:ascii="Arial" w:hAnsi="Arial" w:cs="Arial"/>
          <w:lang w:val="es-ES_tradnl"/>
        </w:rPr>
        <w:t>a</w:t>
      </w:r>
      <w:r w:rsidRPr="008A65EE">
        <w:rPr>
          <w:rFonts w:ascii="Arial" w:hAnsi="Arial" w:cs="Arial"/>
          <w:lang w:val="es-ES_tradnl"/>
        </w:rPr>
        <w:t xml:space="preserve"> </w:t>
      </w:r>
      <w:r w:rsidR="00EE06D2">
        <w:rPr>
          <w:rFonts w:ascii="Arial" w:hAnsi="Arial" w:cs="Arial"/>
          <w:lang w:val="es-ES_tradnl"/>
        </w:rPr>
        <w:t>la</w:t>
      </w:r>
      <w:r w:rsidRPr="008A65EE">
        <w:rPr>
          <w:rFonts w:ascii="Arial" w:hAnsi="Arial" w:cs="Arial"/>
          <w:lang w:val="es-ES_tradnl"/>
        </w:rPr>
        <w:t>s actividades sustantivas para la mejora de la calidad de la educación, su pertinencia y las competencias de los futuros profesionales en un mundo cada vez más globalizado.</w:t>
      </w:r>
    </w:p>
    <w:p w:rsidR="003A4C52" w:rsidRDefault="00681975" w:rsidP="00AF1754">
      <w:pPr>
        <w:spacing w:after="0" w:line="360" w:lineRule="auto"/>
        <w:ind w:firstLine="426"/>
        <w:jc w:val="both"/>
        <w:rPr>
          <w:rFonts w:ascii="Arial" w:hAnsi="Arial" w:cs="Arial"/>
          <w:lang w:val="es-ES_tradnl"/>
        </w:rPr>
      </w:pPr>
      <w:r w:rsidRPr="008A65EE">
        <w:rPr>
          <w:rFonts w:ascii="Arial" w:hAnsi="Arial" w:cs="Arial"/>
          <w:lang w:val="es-ES_tradnl"/>
        </w:rPr>
        <w:t xml:space="preserve">Para </w:t>
      </w:r>
      <w:r w:rsidR="00EE06D2">
        <w:rPr>
          <w:rFonts w:ascii="Arial" w:hAnsi="Arial" w:cs="Arial"/>
          <w:lang w:val="es-ES_tradnl"/>
        </w:rPr>
        <w:t xml:space="preserve">el periodo del año 2000 en adelante, </w:t>
      </w:r>
      <w:r w:rsidRPr="008A65EE">
        <w:rPr>
          <w:rFonts w:ascii="Arial" w:hAnsi="Arial" w:cs="Arial"/>
          <w:lang w:val="es-ES_tradnl"/>
        </w:rPr>
        <w:t xml:space="preserve">De </w:t>
      </w:r>
      <w:proofErr w:type="spellStart"/>
      <w:r w:rsidRPr="008A65EE">
        <w:rPr>
          <w:rFonts w:ascii="Arial" w:hAnsi="Arial" w:cs="Arial"/>
          <w:lang w:val="es-ES_tradnl"/>
        </w:rPr>
        <w:t>Wit</w:t>
      </w:r>
      <w:proofErr w:type="spellEnd"/>
      <w:r w:rsidRPr="008A65EE">
        <w:rPr>
          <w:rFonts w:ascii="Arial" w:hAnsi="Arial" w:cs="Arial"/>
          <w:lang w:val="es-ES_tradnl"/>
        </w:rPr>
        <w:t xml:space="preserve"> </w:t>
      </w:r>
      <w:r w:rsidR="00EE06D2">
        <w:rPr>
          <w:rFonts w:ascii="Arial" w:hAnsi="Arial" w:cs="Arial"/>
          <w:lang w:val="es-ES_tradnl"/>
        </w:rPr>
        <w:t>(</w:t>
      </w:r>
      <w:r w:rsidR="00EE06D2" w:rsidRPr="008A65EE">
        <w:rPr>
          <w:rFonts w:ascii="Arial" w:hAnsi="Arial" w:cs="Arial"/>
          <w:lang w:val="es-ES_tradnl"/>
        </w:rPr>
        <w:t>2001</w:t>
      </w:r>
      <w:r w:rsidR="00EE06D2">
        <w:rPr>
          <w:rFonts w:ascii="Arial" w:hAnsi="Arial" w:cs="Arial"/>
          <w:lang w:val="es-ES_tradnl"/>
        </w:rPr>
        <w:t xml:space="preserve">) </w:t>
      </w:r>
      <w:r w:rsidRPr="008A65EE">
        <w:rPr>
          <w:rFonts w:ascii="Arial" w:hAnsi="Arial" w:cs="Arial"/>
          <w:lang w:val="es-ES_tradnl"/>
        </w:rPr>
        <w:t>define la internacionalización como</w:t>
      </w:r>
      <w:r w:rsidR="00AF1754">
        <w:rPr>
          <w:rFonts w:ascii="Arial" w:hAnsi="Arial" w:cs="Arial"/>
          <w:lang w:val="es-ES_tradnl"/>
        </w:rPr>
        <w:t xml:space="preserve"> </w:t>
      </w:r>
      <w:r w:rsidRPr="0039491F">
        <w:rPr>
          <w:rFonts w:ascii="Arial" w:hAnsi="Arial" w:cs="Arial"/>
          <w:lang w:val="es-ES_tradnl"/>
        </w:rPr>
        <w:t>“</w:t>
      </w:r>
      <w:r w:rsidR="004D56D2" w:rsidRPr="004D56D2">
        <w:rPr>
          <w:rFonts w:ascii="Arial" w:hAnsi="Arial" w:cs="Arial"/>
          <w:lang w:val="es-ES_tradnl"/>
        </w:rPr>
        <w:t>... una ampliación del término educación internacional y un proceso estratégico cuya meta es la integración de la dimensión o perspectiva internacional e intercultural en las funciones sustantivas</w:t>
      </w:r>
      <w:r w:rsidRPr="0039491F">
        <w:rPr>
          <w:rFonts w:ascii="Arial" w:hAnsi="Arial" w:cs="Arial"/>
          <w:lang w:val="es-ES_tradnl"/>
        </w:rPr>
        <w:t>”</w:t>
      </w:r>
      <w:r w:rsidRPr="008A65EE">
        <w:rPr>
          <w:rFonts w:ascii="Arial" w:hAnsi="Arial" w:cs="Arial"/>
          <w:lang w:val="es-ES_tradnl"/>
        </w:rPr>
        <w:t xml:space="preserve"> </w:t>
      </w:r>
      <w:r w:rsidR="004D56D2" w:rsidRPr="00DE56A5">
        <w:rPr>
          <w:rFonts w:ascii="Arial" w:hAnsi="Arial" w:cs="Arial"/>
          <w:lang w:val="es-ES_tradnl"/>
        </w:rPr>
        <w:t>(citado por Gacel-Ávila, 2009, p. 6).</w:t>
      </w:r>
      <w:r w:rsidRPr="008A65EE">
        <w:rPr>
          <w:rFonts w:ascii="Arial" w:hAnsi="Arial" w:cs="Arial"/>
          <w:lang w:val="es-ES_tradnl"/>
        </w:rPr>
        <w:t xml:space="preserve"> </w:t>
      </w:r>
    </w:p>
    <w:p w:rsidR="00BA52DA" w:rsidRDefault="003A4C52" w:rsidP="00BA52DA">
      <w:pPr>
        <w:spacing w:after="0" w:line="360" w:lineRule="auto"/>
        <w:ind w:firstLine="426"/>
        <w:jc w:val="both"/>
        <w:rPr>
          <w:rFonts w:ascii="Arial" w:hAnsi="Arial" w:cs="Arial"/>
          <w:lang w:val="es-ES_tradnl"/>
        </w:rPr>
      </w:pPr>
      <w:r>
        <w:rPr>
          <w:rFonts w:ascii="Arial" w:hAnsi="Arial" w:cs="Arial"/>
          <w:lang w:val="es-ES_tradnl"/>
        </w:rPr>
        <w:t>En forma</w:t>
      </w:r>
      <w:r w:rsidRPr="003A4C52">
        <w:rPr>
          <w:rFonts w:ascii="Arial" w:hAnsi="Arial" w:cs="Arial"/>
          <w:lang w:val="es-ES_tradnl"/>
        </w:rPr>
        <w:t xml:space="preserve"> </w:t>
      </w:r>
      <w:r>
        <w:rPr>
          <w:rFonts w:ascii="Arial" w:hAnsi="Arial" w:cs="Arial"/>
          <w:lang w:val="es-ES_tradnl"/>
        </w:rPr>
        <w:t>análoga</w:t>
      </w:r>
      <w:r w:rsidR="00A633AC">
        <w:rPr>
          <w:rFonts w:ascii="Arial" w:hAnsi="Arial" w:cs="Arial"/>
          <w:lang w:val="es-ES_tradnl"/>
        </w:rPr>
        <w:t xml:space="preserve">, Knight </w:t>
      </w:r>
      <w:r w:rsidR="00681975" w:rsidRPr="008A65EE">
        <w:rPr>
          <w:rFonts w:ascii="Arial" w:hAnsi="Arial" w:cs="Arial"/>
          <w:lang w:val="es-ES_tradnl"/>
        </w:rPr>
        <w:t xml:space="preserve">concibe la internacionalización como </w:t>
      </w:r>
      <w:r w:rsidR="00681975" w:rsidRPr="0039491F">
        <w:rPr>
          <w:rFonts w:ascii="Arial" w:hAnsi="Arial" w:cs="Arial"/>
          <w:lang w:val="es-ES_tradnl"/>
        </w:rPr>
        <w:t>el “</w:t>
      </w:r>
      <w:r w:rsidR="004D56D2" w:rsidRPr="004D56D2">
        <w:rPr>
          <w:rFonts w:ascii="Arial" w:hAnsi="Arial" w:cs="Arial"/>
          <w:lang w:val="es-ES_tradnl"/>
        </w:rPr>
        <w:t>... proceso de integrar una dimensión internacional intercultural o global en las funciones y servicios de la enseñanza postsecundaria, a nivel nacional, sectorial e institucional</w:t>
      </w:r>
      <w:r w:rsidR="00681975" w:rsidRPr="00DE56A5">
        <w:rPr>
          <w:rFonts w:ascii="Arial" w:hAnsi="Arial" w:cs="Arial"/>
          <w:lang w:val="es-ES_tradnl"/>
        </w:rPr>
        <w:t xml:space="preserve">” </w:t>
      </w:r>
      <w:r w:rsidR="004D56D2" w:rsidRPr="00DE56A5">
        <w:rPr>
          <w:rFonts w:ascii="Arial" w:hAnsi="Arial" w:cs="Arial"/>
          <w:lang w:val="es-ES_tradnl"/>
        </w:rPr>
        <w:t>(</w:t>
      </w:r>
      <w:proofErr w:type="spellStart"/>
      <w:r w:rsidR="004D56D2" w:rsidRPr="00DE56A5">
        <w:rPr>
          <w:rFonts w:ascii="Arial" w:hAnsi="Arial" w:cs="Arial"/>
          <w:lang w:val="es-ES_tradnl"/>
        </w:rPr>
        <w:t>Knight</w:t>
      </w:r>
      <w:proofErr w:type="spellEnd"/>
      <w:r w:rsidR="00995F79">
        <w:rPr>
          <w:rFonts w:ascii="Arial" w:hAnsi="Arial" w:cs="Arial"/>
          <w:lang w:val="es-ES_tradnl"/>
        </w:rPr>
        <w:t>,</w:t>
      </w:r>
      <w:r w:rsidR="004D56D2" w:rsidRPr="00DE56A5">
        <w:rPr>
          <w:rFonts w:ascii="Arial" w:hAnsi="Arial" w:cs="Arial"/>
          <w:lang w:val="es-ES_tradnl"/>
        </w:rPr>
        <w:t xml:space="preserve"> 2005, p. 12).</w:t>
      </w:r>
      <w:r w:rsidR="00681975" w:rsidRPr="008A65EE">
        <w:rPr>
          <w:rFonts w:ascii="Arial" w:hAnsi="Arial" w:cs="Arial"/>
          <w:lang w:val="es-ES_tradnl"/>
        </w:rPr>
        <w:t xml:space="preserve"> Para ella, este tipo de definición describe un fenómeno de carácter universal, cuyos propósitos y resultados van a depender de la parte interesada. E</w:t>
      </w:r>
      <w:r w:rsidR="00995F79">
        <w:rPr>
          <w:rFonts w:ascii="Arial" w:hAnsi="Arial" w:cs="Arial"/>
          <w:lang w:val="es-ES_tradnl"/>
        </w:rPr>
        <w:t>n e</w:t>
      </w:r>
      <w:r w:rsidR="00681975" w:rsidRPr="008A65EE">
        <w:rPr>
          <w:rFonts w:ascii="Arial" w:hAnsi="Arial" w:cs="Arial"/>
          <w:lang w:val="es-ES_tradnl"/>
        </w:rPr>
        <w:t>se mismo año, Jesús Sebastián precisa que la internacionalización es</w:t>
      </w:r>
      <w:r w:rsidR="00BA52DA">
        <w:rPr>
          <w:rFonts w:ascii="Arial" w:hAnsi="Arial" w:cs="Arial"/>
          <w:lang w:val="es-ES_tradnl"/>
        </w:rPr>
        <w:t>:</w:t>
      </w:r>
    </w:p>
    <w:p w:rsidR="00995F79" w:rsidRDefault="00995F79" w:rsidP="00BA52DA">
      <w:pPr>
        <w:spacing w:after="0" w:line="360" w:lineRule="auto"/>
        <w:ind w:firstLine="426"/>
        <w:jc w:val="both"/>
        <w:rPr>
          <w:rFonts w:ascii="Arial" w:hAnsi="Arial" w:cs="Arial"/>
          <w:lang w:val="es-ES_tradnl"/>
        </w:rPr>
      </w:pPr>
    </w:p>
    <w:p w:rsidR="00681975" w:rsidRDefault="00995F79" w:rsidP="00BA52DA">
      <w:pPr>
        <w:spacing w:after="0" w:line="360" w:lineRule="auto"/>
        <w:ind w:left="426"/>
        <w:jc w:val="both"/>
        <w:rPr>
          <w:rFonts w:ascii="Arial" w:hAnsi="Arial" w:cs="Arial"/>
          <w:lang w:val="es-ES_tradnl"/>
        </w:rPr>
      </w:pPr>
      <w:r>
        <w:rPr>
          <w:rFonts w:ascii="Arial" w:hAnsi="Arial" w:cs="Arial"/>
          <w:lang w:val="es-ES_tradnl"/>
        </w:rPr>
        <w:t>U</w:t>
      </w:r>
      <w:r w:rsidR="004D56D2" w:rsidRPr="004D56D2">
        <w:rPr>
          <w:rFonts w:ascii="Arial" w:hAnsi="Arial" w:cs="Arial"/>
          <w:lang w:val="es-ES_tradnl"/>
        </w:rPr>
        <w:t xml:space="preserve">n proceso cultural al interior de la universidad, que no supone una pérdida de la identidad institucional, sino un medio para su fortalecimiento en un espacio de interacciones más amplio. La internacionalización contribuye al fortalecimiento institucional y a un mejor </w:t>
      </w:r>
      <w:r w:rsidR="004D56D2" w:rsidRPr="004D56D2">
        <w:rPr>
          <w:rFonts w:ascii="Arial" w:hAnsi="Arial" w:cs="Arial"/>
          <w:lang w:val="es-ES_tradnl"/>
        </w:rPr>
        <w:lastRenderedPageBreak/>
        <w:t>cumplimiento de sus objetivos, a través de la mejora de la calidad, la pertinencia y las competencias</w:t>
      </w:r>
      <w:r>
        <w:rPr>
          <w:rFonts w:ascii="Arial" w:hAnsi="Arial" w:cs="Arial"/>
          <w:lang w:val="es-ES_tradnl"/>
        </w:rPr>
        <w:t>.</w:t>
      </w:r>
      <w:r w:rsidR="00681975" w:rsidRPr="00DE56A5">
        <w:rPr>
          <w:rFonts w:ascii="Arial" w:hAnsi="Arial" w:cs="Arial"/>
          <w:lang w:val="es-ES_tradnl"/>
        </w:rPr>
        <w:t xml:space="preserve"> </w:t>
      </w:r>
      <w:r>
        <w:rPr>
          <w:rFonts w:ascii="Arial" w:hAnsi="Arial" w:cs="Arial"/>
          <w:lang w:val="es-ES_tradnl"/>
        </w:rPr>
        <w:t>(Citado</w:t>
      </w:r>
      <w:r w:rsidR="004D56D2" w:rsidRPr="00DE56A5">
        <w:rPr>
          <w:rFonts w:ascii="Arial" w:hAnsi="Arial" w:cs="Arial"/>
          <w:lang w:val="es-ES_tradnl"/>
        </w:rPr>
        <w:t xml:space="preserve"> por Gacel-Ávila, 2009, p. 8).</w:t>
      </w:r>
    </w:p>
    <w:p w:rsidR="00995F79" w:rsidRPr="008A65EE" w:rsidRDefault="00995F79" w:rsidP="00BA52DA">
      <w:pPr>
        <w:spacing w:after="0" w:line="360" w:lineRule="auto"/>
        <w:ind w:left="426"/>
        <w:jc w:val="both"/>
        <w:rPr>
          <w:rFonts w:ascii="Arial" w:hAnsi="Arial" w:cs="Arial"/>
          <w:lang w:val="es-ES_tradnl"/>
        </w:rPr>
      </w:pPr>
    </w:p>
    <w:p w:rsidR="00BA52DA" w:rsidRDefault="00995F79" w:rsidP="0071483B">
      <w:pPr>
        <w:spacing w:after="0" w:line="360" w:lineRule="auto"/>
        <w:ind w:firstLine="426"/>
        <w:jc w:val="both"/>
        <w:rPr>
          <w:rFonts w:ascii="Arial" w:hAnsi="Arial" w:cs="Arial"/>
          <w:lang w:val="es-ES_tradnl"/>
        </w:rPr>
      </w:pPr>
      <w:r>
        <w:rPr>
          <w:rFonts w:ascii="Arial" w:hAnsi="Arial" w:cs="Arial"/>
          <w:lang w:val="es-ES_tradnl"/>
        </w:rPr>
        <w:t xml:space="preserve">Mientras que </w:t>
      </w:r>
      <w:r w:rsidR="00681975" w:rsidRPr="008A65EE">
        <w:rPr>
          <w:rFonts w:ascii="Arial" w:hAnsi="Arial" w:cs="Arial"/>
          <w:lang w:val="es-ES_tradnl"/>
        </w:rPr>
        <w:t xml:space="preserve">Gacel-Ávila </w:t>
      </w:r>
      <w:r>
        <w:rPr>
          <w:rFonts w:ascii="Arial" w:hAnsi="Arial" w:cs="Arial"/>
          <w:lang w:val="es-ES_tradnl"/>
        </w:rPr>
        <w:t xml:space="preserve">(2009) </w:t>
      </w:r>
      <w:r w:rsidR="00681975" w:rsidRPr="008A65EE">
        <w:rPr>
          <w:rFonts w:ascii="Arial" w:hAnsi="Arial" w:cs="Arial"/>
          <w:lang w:val="es-ES_tradnl"/>
        </w:rPr>
        <w:t xml:space="preserve">se refiere a </w:t>
      </w:r>
      <w:r w:rsidR="00CF57F4">
        <w:rPr>
          <w:rFonts w:ascii="Arial" w:hAnsi="Arial" w:cs="Arial"/>
          <w:lang w:val="es-ES_tradnl"/>
        </w:rPr>
        <w:t>la internacionalización</w:t>
      </w:r>
      <w:r w:rsidR="00681975" w:rsidRPr="008A65EE">
        <w:rPr>
          <w:rFonts w:ascii="Arial" w:hAnsi="Arial" w:cs="Arial"/>
          <w:lang w:val="es-ES_tradnl"/>
        </w:rPr>
        <w:t xml:space="preserve"> como:</w:t>
      </w:r>
    </w:p>
    <w:p w:rsidR="00995F79" w:rsidRDefault="00995F79" w:rsidP="0071483B">
      <w:pPr>
        <w:spacing w:after="0" w:line="360" w:lineRule="auto"/>
        <w:ind w:firstLine="426"/>
        <w:jc w:val="both"/>
        <w:rPr>
          <w:rFonts w:ascii="Arial" w:hAnsi="Arial" w:cs="Arial"/>
          <w:lang w:val="es-ES_tradnl"/>
        </w:rPr>
      </w:pPr>
    </w:p>
    <w:p w:rsidR="00BA52DA" w:rsidRDefault="004D56D2" w:rsidP="00BA52DA">
      <w:pPr>
        <w:spacing w:after="0" w:line="360" w:lineRule="auto"/>
        <w:ind w:left="426"/>
        <w:jc w:val="both"/>
        <w:rPr>
          <w:rFonts w:ascii="Arial" w:hAnsi="Arial" w:cs="Arial"/>
          <w:lang w:val="es-ES_tradnl"/>
        </w:rPr>
      </w:pPr>
      <w:r w:rsidRPr="004D56D2">
        <w:rPr>
          <w:rFonts w:ascii="Arial" w:hAnsi="Arial" w:cs="Arial"/>
          <w:lang w:val="es-ES_tradnl"/>
        </w:rPr>
        <w:t>Un proceso educativo que integra en las funciones sustantivas universitarias una dimensión global, internacional, intercultural, comparada e interdisciplinaria, que pretende proporcionar en los estudiantes una perspectiva global de las problemáticas humanas y una conciencia global en pro de los valores y las actitudes de una ciudadanía global responsable, humanista y solidaria</w:t>
      </w:r>
      <w:r w:rsidR="00995F79">
        <w:rPr>
          <w:rFonts w:ascii="Arial" w:hAnsi="Arial" w:cs="Arial"/>
          <w:lang w:val="es-ES_tradnl"/>
        </w:rPr>
        <w:t>.</w:t>
      </w:r>
      <w:r w:rsidR="00681975" w:rsidRPr="0039491F">
        <w:rPr>
          <w:rFonts w:ascii="Arial" w:hAnsi="Arial" w:cs="Arial"/>
          <w:lang w:val="es-ES_tradnl"/>
        </w:rPr>
        <w:t xml:space="preserve"> </w:t>
      </w:r>
      <w:r w:rsidR="00995F79">
        <w:rPr>
          <w:rFonts w:ascii="Arial" w:hAnsi="Arial" w:cs="Arial"/>
          <w:lang w:val="es-ES_tradnl"/>
        </w:rPr>
        <w:t>(</w:t>
      </w:r>
      <w:r w:rsidRPr="00DE56A5">
        <w:rPr>
          <w:rFonts w:ascii="Arial" w:hAnsi="Arial" w:cs="Arial"/>
          <w:lang w:val="es-ES_tradnl"/>
        </w:rPr>
        <w:t>pp. 7-8).</w:t>
      </w:r>
    </w:p>
    <w:p w:rsidR="00995F79" w:rsidRDefault="00995F79" w:rsidP="00BA52DA">
      <w:pPr>
        <w:spacing w:after="0" w:line="360" w:lineRule="auto"/>
        <w:ind w:left="426"/>
        <w:jc w:val="both"/>
        <w:rPr>
          <w:rFonts w:ascii="Arial" w:hAnsi="Arial" w:cs="Arial"/>
          <w:lang w:val="es-ES_tradnl"/>
        </w:rPr>
      </w:pPr>
    </w:p>
    <w:p w:rsidR="00995F79" w:rsidRDefault="00E168B7" w:rsidP="0071483B">
      <w:pPr>
        <w:spacing w:after="0" w:line="360" w:lineRule="auto"/>
        <w:ind w:firstLine="426"/>
        <w:jc w:val="both"/>
        <w:rPr>
          <w:rFonts w:ascii="Arial" w:hAnsi="Arial" w:cs="Arial"/>
          <w:lang w:val="es-ES_tradnl"/>
        </w:rPr>
      </w:pPr>
      <w:r>
        <w:rPr>
          <w:rFonts w:ascii="Arial" w:hAnsi="Arial" w:cs="Arial"/>
          <w:lang w:val="es-ES_tradnl"/>
        </w:rPr>
        <w:t>Para esta misma autora</w:t>
      </w:r>
      <w:r w:rsidR="00681975" w:rsidRPr="008A65EE">
        <w:rPr>
          <w:rFonts w:ascii="Arial" w:hAnsi="Arial" w:cs="Arial"/>
          <w:lang w:val="es-ES_tradnl"/>
        </w:rPr>
        <w:t>, además, la internacionalización es:</w:t>
      </w:r>
    </w:p>
    <w:p w:rsidR="00BA52DA" w:rsidRDefault="00BA52DA" w:rsidP="0071483B">
      <w:pPr>
        <w:spacing w:after="0" w:line="360" w:lineRule="auto"/>
        <w:ind w:firstLine="426"/>
        <w:jc w:val="both"/>
        <w:rPr>
          <w:rFonts w:ascii="Arial" w:hAnsi="Arial" w:cs="Arial"/>
          <w:lang w:val="es-ES_tradnl"/>
        </w:rPr>
      </w:pPr>
    </w:p>
    <w:p w:rsidR="00681975" w:rsidRDefault="004D56D2" w:rsidP="00BA52DA">
      <w:pPr>
        <w:spacing w:after="0" w:line="360" w:lineRule="auto"/>
        <w:ind w:left="426"/>
        <w:jc w:val="both"/>
        <w:rPr>
          <w:rFonts w:ascii="Arial" w:hAnsi="Arial" w:cs="Arial"/>
          <w:lang w:val="es-ES_tradnl"/>
        </w:rPr>
      </w:pPr>
      <w:r w:rsidRPr="004D56D2">
        <w:rPr>
          <w:rFonts w:ascii="Arial" w:hAnsi="Arial" w:cs="Arial"/>
          <w:lang w:val="es-ES_tradnl"/>
        </w:rPr>
        <w:t>Un proceso de renovación institucional que pretende incorporar una dimensión internacional e intercultural en la cultura, misión, visión y transversalmente en todas las estrategias institucionales para el fortalecimiento institucional, el mejoramiento de la calidad y pertinencia del perfil  de egresados, de los programas docentes y de los productos de la investigación</w:t>
      </w:r>
      <w:r w:rsidR="00995F79">
        <w:rPr>
          <w:rFonts w:ascii="Arial" w:hAnsi="Arial" w:cs="Arial"/>
          <w:lang w:val="es-ES_tradnl"/>
        </w:rPr>
        <w:t>.</w:t>
      </w:r>
      <w:r w:rsidR="00681975" w:rsidRPr="008A65EE">
        <w:rPr>
          <w:rFonts w:ascii="Arial" w:hAnsi="Arial" w:cs="Arial"/>
          <w:lang w:val="es-ES_tradnl"/>
        </w:rPr>
        <w:t xml:space="preserve"> </w:t>
      </w:r>
      <w:r w:rsidR="00995F79">
        <w:rPr>
          <w:rFonts w:ascii="Arial" w:hAnsi="Arial" w:cs="Arial"/>
          <w:lang w:val="es-ES_tradnl"/>
        </w:rPr>
        <w:t>(</w:t>
      </w:r>
      <w:r w:rsidRPr="001B2F73">
        <w:rPr>
          <w:rFonts w:ascii="Arial" w:hAnsi="Arial" w:cs="Arial"/>
          <w:lang w:val="es-ES_tradnl"/>
        </w:rPr>
        <w:t>p. 8).</w:t>
      </w:r>
    </w:p>
    <w:p w:rsidR="00995F79" w:rsidRPr="008A65EE" w:rsidRDefault="00995F79" w:rsidP="00BA52DA">
      <w:pPr>
        <w:spacing w:after="0" w:line="360" w:lineRule="auto"/>
        <w:ind w:left="426"/>
        <w:jc w:val="both"/>
        <w:rPr>
          <w:rFonts w:ascii="Arial" w:hAnsi="Arial" w:cs="Arial"/>
          <w:lang w:val="es-ES_tradnl"/>
        </w:rPr>
      </w:pPr>
    </w:p>
    <w:p w:rsidR="00681975" w:rsidRDefault="00681975" w:rsidP="008A65EE">
      <w:pPr>
        <w:spacing w:after="0" w:line="360" w:lineRule="auto"/>
        <w:ind w:firstLine="426"/>
        <w:jc w:val="both"/>
        <w:rPr>
          <w:rFonts w:ascii="Arial" w:hAnsi="Arial" w:cs="Arial"/>
          <w:lang w:val="es-CR"/>
        </w:rPr>
      </w:pPr>
      <w:r w:rsidRPr="008A65EE">
        <w:rPr>
          <w:rFonts w:ascii="Arial" w:hAnsi="Arial" w:cs="Arial"/>
          <w:lang w:val="es-CR"/>
        </w:rPr>
        <w:t xml:space="preserve">A partir de esta primera década del siglo XXI, la internacionalización de la educación superior integra un cambio en la cultura institucional de las universidades a nivel nacional e internacional, </w:t>
      </w:r>
      <w:r w:rsidR="006A3964">
        <w:rPr>
          <w:rFonts w:ascii="Arial" w:hAnsi="Arial" w:cs="Arial"/>
          <w:lang w:val="es-CR"/>
        </w:rPr>
        <w:t xml:space="preserve">con </w:t>
      </w:r>
      <w:r w:rsidRPr="008A65EE">
        <w:rPr>
          <w:rFonts w:ascii="Arial" w:hAnsi="Arial" w:cs="Arial"/>
          <w:lang w:val="es-CR"/>
        </w:rPr>
        <w:t>diferentes propósitos y nuevas perspectivas en los procesos de enseñanza– aprendizaje.</w:t>
      </w:r>
    </w:p>
    <w:p w:rsidR="00BA52DA" w:rsidRPr="00B1389E" w:rsidRDefault="00BA52DA" w:rsidP="00532FA2">
      <w:pPr>
        <w:pStyle w:val="Default"/>
        <w:spacing w:line="360" w:lineRule="auto"/>
        <w:ind w:firstLine="426"/>
        <w:rPr>
          <w:rFonts w:ascii="Arial" w:hAnsi="Arial" w:cs="Arial"/>
          <w:b/>
          <w:sz w:val="22"/>
          <w:szCs w:val="22"/>
          <w:lang w:val="es-CR"/>
        </w:rPr>
      </w:pPr>
    </w:p>
    <w:p w:rsidR="00930895" w:rsidRPr="00532FA2" w:rsidRDefault="00930895" w:rsidP="00532FA2">
      <w:pPr>
        <w:pStyle w:val="Default"/>
        <w:spacing w:line="360" w:lineRule="auto"/>
        <w:ind w:firstLine="426"/>
        <w:rPr>
          <w:rFonts w:ascii="Arial" w:hAnsi="Arial" w:cs="Arial"/>
          <w:b/>
          <w:sz w:val="22"/>
          <w:szCs w:val="22"/>
        </w:rPr>
      </w:pPr>
      <w:r>
        <w:rPr>
          <w:rFonts w:ascii="Arial" w:hAnsi="Arial" w:cs="Arial"/>
          <w:b/>
          <w:sz w:val="22"/>
          <w:szCs w:val="22"/>
        </w:rPr>
        <w:t>2</w:t>
      </w:r>
      <w:r w:rsidRPr="00DD5261">
        <w:rPr>
          <w:rFonts w:ascii="Arial" w:hAnsi="Arial" w:cs="Arial"/>
          <w:b/>
          <w:sz w:val="22"/>
          <w:szCs w:val="22"/>
        </w:rPr>
        <w:t xml:space="preserve">. </w:t>
      </w:r>
      <w:r w:rsidRPr="00681975">
        <w:rPr>
          <w:rFonts w:ascii="Arial" w:hAnsi="Arial" w:cs="Arial"/>
          <w:b/>
          <w:sz w:val="22"/>
          <w:szCs w:val="22"/>
        </w:rPr>
        <w:t xml:space="preserve">Evolución del </w:t>
      </w:r>
      <w:r>
        <w:rPr>
          <w:rFonts w:ascii="Arial" w:hAnsi="Arial" w:cs="Arial"/>
          <w:b/>
          <w:sz w:val="22"/>
          <w:szCs w:val="22"/>
        </w:rPr>
        <w:t xml:space="preserve">modelo </w:t>
      </w:r>
      <w:r w:rsidRPr="00681975">
        <w:rPr>
          <w:rFonts w:ascii="Arial" w:hAnsi="Arial" w:cs="Arial"/>
          <w:b/>
          <w:sz w:val="22"/>
          <w:szCs w:val="22"/>
        </w:rPr>
        <w:t>de Internacionalización de la Educación Superior</w:t>
      </w:r>
    </w:p>
    <w:p w:rsidR="00B1389E" w:rsidRDefault="00B1389E" w:rsidP="00532FA2">
      <w:pPr>
        <w:spacing w:after="0" w:line="360" w:lineRule="auto"/>
        <w:ind w:firstLine="426"/>
        <w:jc w:val="both"/>
        <w:rPr>
          <w:rFonts w:ascii="Arial" w:hAnsi="Arial" w:cs="Arial"/>
          <w:lang w:val="es-ES_tradnl"/>
        </w:rPr>
      </w:pPr>
    </w:p>
    <w:p w:rsidR="00930895" w:rsidRDefault="00930895" w:rsidP="00532FA2">
      <w:pPr>
        <w:spacing w:after="0" w:line="360" w:lineRule="auto"/>
        <w:ind w:firstLine="426"/>
        <w:jc w:val="both"/>
        <w:rPr>
          <w:rFonts w:ascii="Arial" w:hAnsi="Arial" w:cs="Arial"/>
          <w:lang w:val="es-ES_tradnl"/>
        </w:rPr>
      </w:pPr>
      <w:r w:rsidRPr="00930895">
        <w:rPr>
          <w:rFonts w:ascii="Arial" w:hAnsi="Arial" w:cs="Arial"/>
          <w:lang w:val="es-ES_tradnl"/>
        </w:rPr>
        <w:t>Como parte de los avances en el tema de la internacionalización de la educación superior, de acuerdo con las tendencias que se han seguido y las particularidades de las universidades, diversos estudiosos han desarrollado modelos que contribuyen a su análisis desde diversos ámbitos, tanto a nivel de estructura institucional como externo</w:t>
      </w:r>
      <w:r w:rsidR="00B35E31">
        <w:rPr>
          <w:rFonts w:ascii="Arial" w:hAnsi="Arial" w:cs="Arial"/>
          <w:lang w:val="es-ES_tradnl"/>
        </w:rPr>
        <w:t xml:space="preserve"> para su realización</w:t>
      </w:r>
      <w:r w:rsidR="00920B69">
        <w:rPr>
          <w:rFonts w:ascii="Arial" w:hAnsi="Arial" w:cs="Arial"/>
          <w:lang w:val="es-ES_tradnl"/>
        </w:rPr>
        <w:t xml:space="preserve">, de los cuales se </w:t>
      </w:r>
      <w:r w:rsidR="00FC4C23">
        <w:rPr>
          <w:rFonts w:ascii="Arial" w:hAnsi="Arial" w:cs="Arial"/>
          <w:lang w:val="es-ES_tradnl"/>
        </w:rPr>
        <w:t>proponen</w:t>
      </w:r>
      <w:r w:rsidR="00920B69">
        <w:rPr>
          <w:rFonts w:ascii="Arial" w:hAnsi="Arial" w:cs="Arial"/>
          <w:lang w:val="es-ES_tradnl"/>
        </w:rPr>
        <w:t xml:space="preserve"> los siguientes:</w:t>
      </w:r>
    </w:p>
    <w:p w:rsidR="00532FA2" w:rsidRPr="00930895" w:rsidRDefault="00532FA2" w:rsidP="00532FA2">
      <w:pPr>
        <w:spacing w:after="0" w:line="360" w:lineRule="auto"/>
        <w:ind w:firstLine="426"/>
        <w:jc w:val="both"/>
        <w:rPr>
          <w:rFonts w:ascii="Arial" w:hAnsi="Arial" w:cs="Arial"/>
          <w:lang w:val="es-ES_tradnl"/>
        </w:rPr>
      </w:pPr>
    </w:p>
    <w:p w:rsidR="00CC2646" w:rsidRDefault="00CC2646">
      <w:pPr>
        <w:rPr>
          <w:rFonts w:ascii="Arial" w:eastAsia="Calibri" w:hAnsi="Arial" w:cs="Arial"/>
          <w:b/>
          <w:lang w:val="es-ES_tradnl"/>
        </w:rPr>
      </w:pPr>
      <w:r>
        <w:rPr>
          <w:rFonts w:ascii="Arial" w:hAnsi="Arial" w:cs="Arial"/>
          <w:b/>
          <w:lang w:val="es-ES_tradnl"/>
        </w:rPr>
        <w:br w:type="page"/>
      </w:r>
    </w:p>
    <w:p w:rsidR="00930895" w:rsidRPr="00C9462C" w:rsidRDefault="00930895" w:rsidP="0041527D">
      <w:pPr>
        <w:pStyle w:val="Prrafodelista"/>
        <w:numPr>
          <w:ilvl w:val="0"/>
          <w:numId w:val="9"/>
        </w:numPr>
        <w:spacing w:after="0" w:line="360" w:lineRule="auto"/>
        <w:ind w:left="567" w:hanging="141"/>
        <w:rPr>
          <w:rFonts w:ascii="Arial" w:hAnsi="Arial" w:cs="Arial"/>
          <w:b/>
          <w:lang w:val="es-ES_tradnl"/>
        </w:rPr>
      </w:pPr>
      <w:r w:rsidRPr="00C9462C">
        <w:rPr>
          <w:rFonts w:ascii="Arial" w:hAnsi="Arial" w:cs="Arial"/>
          <w:b/>
          <w:lang w:val="es-ES_tradnl"/>
        </w:rPr>
        <w:lastRenderedPageBreak/>
        <w:t>Modelo de Internacionalización de Jane Knight (1994)</w:t>
      </w:r>
    </w:p>
    <w:p w:rsidR="00785138" w:rsidRDefault="00785138" w:rsidP="00785138">
      <w:pPr>
        <w:spacing w:line="360" w:lineRule="auto"/>
        <w:ind w:firstLine="426"/>
        <w:jc w:val="both"/>
        <w:rPr>
          <w:rFonts w:ascii="Arial" w:hAnsi="Arial" w:cs="Arial"/>
          <w:lang w:val="es-ES_tradnl"/>
        </w:rPr>
      </w:pPr>
      <w:r w:rsidRPr="00BA52DA">
        <w:rPr>
          <w:rFonts w:ascii="Arial" w:hAnsi="Arial" w:cs="Arial"/>
          <w:lang w:val="es-ES_tradnl"/>
        </w:rPr>
        <w:t xml:space="preserve">Jane </w:t>
      </w:r>
      <w:proofErr w:type="spellStart"/>
      <w:r w:rsidRPr="00BA52DA">
        <w:rPr>
          <w:rFonts w:ascii="Arial" w:hAnsi="Arial" w:cs="Arial"/>
          <w:lang w:val="es-ES_tradnl"/>
        </w:rPr>
        <w:t>Knight</w:t>
      </w:r>
      <w:proofErr w:type="spellEnd"/>
      <w:r w:rsidRPr="00BA52DA">
        <w:rPr>
          <w:rFonts w:ascii="Arial" w:hAnsi="Arial" w:cs="Arial"/>
          <w:lang w:val="es-ES_tradnl"/>
        </w:rPr>
        <w:t xml:space="preserve"> presenta un modelo genérico de la internacionalización de la educación superior. Para el análisis de la internacionalización ella utiliza un método de abajo-arriba (institucional) y uno de arriba-abajo (nacional/sectorial) que estudia la relación dinámica entre los dos niveles (Figura 1).</w:t>
      </w:r>
    </w:p>
    <w:p w:rsidR="00785138" w:rsidRDefault="00785138" w:rsidP="00785138">
      <w:pPr>
        <w:spacing w:line="360" w:lineRule="auto"/>
        <w:ind w:firstLine="426"/>
        <w:jc w:val="both"/>
        <w:rPr>
          <w:rFonts w:ascii="Arial" w:hAnsi="Arial" w:cs="Arial"/>
          <w:lang w:val="es-ES_tradnl"/>
        </w:rPr>
      </w:pPr>
      <w:r w:rsidRPr="00E10637">
        <w:rPr>
          <w:rFonts w:ascii="Arial" w:hAnsi="Arial" w:cs="Arial"/>
          <w:lang w:val="es-ES_tradnl"/>
        </w:rPr>
        <w:t xml:space="preserve">Para </w:t>
      </w:r>
      <w:proofErr w:type="spellStart"/>
      <w:r w:rsidRPr="00E10637">
        <w:rPr>
          <w:rFonts w:ascii="Arial" w:hAnsi="Arial" w:cs="Arial"/>
          <w:lang w:val="es-ES_tradnl"/>
        </w:rPr>
        <w:t>Knight</w:t>
      </w:r>
      <w:proofErr w:type="spellEnd"/>
      <w:r w:rsidRPr="00E10637">
        <w:rPr>
          <w:rFonts w:ascii="Arial" w:hAnsi="Arial" w:cs="Arial"/>
          <w:lang w:val="es-ES_tradnl"/>
        </w:rPr>
        <w:t xml:space="preserve"> la internacionalización es un ciclo determ</w:t>
      </w:r>
      <w:r>
        <w:rPr>
          <w:rFonts w:ascii="Arial" w:hAnsi="Arial" w:cs="Arial"/>
          <w:lang w:val="es-ES_tradnl"/>
        </w:rPr>
        <w:t>inado por las siguientes fase</w:t>
      </w:r>
      <w:r w:rsidRPr="00E10637">
        <w:rPr>
          <w:rFonts w:ascii="Arial" w:hAnsi="Arial" w:cs="Arial"/>
          <w:lang w:val="es-ES_tradnl"/>
        </w:rPr>
        <w:t>s:</w:t>
      </w:r>
    </w:p>
    <w:p w:rsidR="00785138" w:rsidRPr="00785138" w:rsidRDefault="00785138" w:rsidP="00BA52DA">
      <w:pPr>
        <w:spacing w:after="0" w:line="360" w:lineRule="auto"/>
        <w:ind w:firstLine="426"/>
        <w:jc w:val="both"/>
        <w:rPr>
          <w:rFonts w:ascii="Arial" w:hAnsi="Arial" w:cs="Arial"/>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gridCol w:w="3466"/>
      </w:tblGrid>
      <w:tr w:rsidR="003B67C7" w:rsidTr="003B67C7">
        <w:tc>
          <w:tcPr>
            <w:tcW w:w="5232" w:type="dxa"/>
          </w:tcPr>
          <w:p w:rsidR="003B67C7" w:rsidRDefault="003B67C7" w:rsidP="003B67C7">
            <w:pPr>
              <w:spacing w:line="360" w:lineRule="auto"/>
              <w:jc w:val="both"/>
              <w:rPr>
                <w:rFonts w:ascii="Arial" w:hAnsi="Arial" w:cs="Arial"/>
                <w:lang w:val="es-ES_tradnl"/>
              </w:rPr>
            </w:pPr>
            <w:r>
              <w:rPr>
                <w:rFonts w:ascii="Arial" w:hAnsi="Arial" w:cs="Arial"/>
                <w:noProof/>
              </w:rPr>
              <w:drawing>
                <wp:inline distT="0" distB="0" distL="0" distR="0" wp14:anchorId="7A460CAF" wp14:editId="6C618152">
                  <wp:extent cx="3771900" cy="3564355"/>
                  <wp:effectExtent l="0" t="0" r="0" b="0"/>
                  <wp:docPr id="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7934" cy="3570057"/>
                          </a:xfrm>
                          <a:prstGeom prst="rect">
                            <a:avLst/>
                          </a:prstGeom>
                        </pic:spPr>
                      </pic:pic>
                    </a:graphicData>
                  </a:graphic>
                </wp:inline>
              </w:drawing>
            </w:r>
          </w:p>
          <w:p w:rsidR="003B67C7" w:rsidRPr="00785138" w:rsidRDefault="003B67C7" w:rsidP="003B67C7">
            <w:pPr>
              <w:spacing w:line="360" w:lineRule="auto"/>
              <w:jc w:val="both"/>
              <w:rPr>
                <w:rFonts w:ascii="Arial" w:hAnsi="Arial" w:cs="Arial"/>
                <w:b/>
                <w:i/>
                <w:color w:val="000000"/>
                <w:sz w:val="22"/>
                <w:szCs w:val="24"/>
              </w:rPr>
            </w:pPr>
          </w:p>
          <w:p w:rsidR="00B1389E" w:rsidRPr="007D4090" w:rsidRDefault="003B67C7" w:rsidP="00884346">
            <w:pPr>
              <w:ind w:firstLine="426"/>
              <w:jc w:val="both"/>
              <w:rPr>
                <w:rFonts w:ascii="Arial" w:hAnsi="Arial" w:cs="Arial"/>
                <w:noProof/>
                <w:sz w:val="22"/>
                <w:szCs w:val="22"/>
              </w:rPr>
            </w:pPr>
            <w:r w:rsidRPr="007D4090">
              <w:rPr>
                <w:rFonts w:ascii="Arial" w:hAnsi="Arial" w:cs="Arial"/>
                <w:b/>
                <w:i/>
                <w:color w:val="000000"/>
                <w:sz w:val="22"/>
                <w:szCs w:val="24"/>
              </w:rPr>
              <w:t>Figura 1.</w:t>
            </w:r>
            <w:r w:rsidRPr="007D4090">
              <w:rPr>
                <w:rFonts w:ascii="Arial" w:hAnsi="Arial" w:cs="Arial"/>
                <w:b/>
                <w:color w:val="000000"/>
                <w:sz w:val="22"/>
                <w:szCs w:val="24"/>
              </w:rPr>
              <w:t xml:space="preserve"> </w:t>
            </w:r>
            <w:r w:rsidRPr="007D4090">
              <w:rPr>
                <w:rFonts w:ascii="Arial" w:hAnsi="Arial" w:cs="Arial"/>
                <w:sz w:val="22"/>
                <w:szCs w:val="22"/>
                <w:lang w:val="es-ES_tradnl"/>
              </w:rPr>
              <w:t>Fases del modelo genérico Knight (1994) en la internacionalización de la educación superior</w:t>
            </w:r>
            <w:r w:rsidRPr="007D4090">
              <w:rPr>
                <w:rFonts w:ascii="Arial" w:hAnsi="Arial" w:cs="Arial"/>
                <w:noProof/>
                <w:sz w:val="22"/>
                <w:szCs w:val="22"/>
              </w:rPr>
              <w:t xml:space="preserve">. </w:t>
            </w:r>
          </w:p>
          <w:p w:rsidR="00785138" w:rsidRPr="00874DB9" w:rsidRDefault="00785138" w:rsidP="00F61755">
            <w:pPr>
              <w:jc w:val="both"/>
              <w:rPr>
                <w:rFonts w:ascii="Arial" w:hAnsi="Arial" w:cs="Arial"/>
                <w:noProof/>
                <w:sz w:val="18"/>
                <w:szCs w:val="22"/>
              </w:rPr>
            </w:pPr>
          </w:p>
          <w:p w:rsidR="003B67C7" w:rsidRPr="007D4090" w:rsidRDefault="00B1389E" w:rsidP="00884346">
            <w:pPr>
              <w:ind w:firstLine="426"/>
              <w:jc w:val="both"/>
              <w:rPr>
                <w:rFonts w:ascii="Arial" w:hAnsi="Arial" w:cs="Arial"/>
                <w:color w:val="000000"/>
                <w:sz w:val="22"/>
                <w:szCs w:val="24"/>
              </w:rPr>
            </w:pPr>
            <w:r w:rsidRPr="007D4090">
              <w:rPr>
                <w:rFonts w:ascii="Arial" w:hAnsi="Arial" w:cs="Arial"/>
                <w:noProof/>
                <w:sz w:val="22"/>
                <w:szCs w:val="22"/>
              </w:rPr>
              <w:t xml:space="preserve">Nota: </w:t>
            </w:r>
            <w:r w:rsidR="00083B98">
              <w:rPr>
                <w:rFonts w:ascii="Arial" w:hAnsi="Arial" w:cs="Arial"/>
                <w:noProof/>
                <w:sz w:val="22"/>
                <w:szCs w:val="22"/>
              </w:rPr>
              <w:t>E</w:t>
            </w:r>
            <w:r w:rsidR="003B67C7" w:rsidRPr="007D4090">
              <w:rPr>
                <w:rFonts w:ascii="Arial" w:hAnsi="Arial" w:cs="Arial"/>
                <w:noProof/>
                <w:sz w:val="22"/>
                <w:szCs w:val="22"/>
              </w:rPr>
              <w:t xml:space="preserve">squema elaborado por las autoras para la investigación con base en </w:t>
            </w:r>
            <w:r w:rsidR="003B67C7" w:rsidRPr="007D4090">
              <w:rPr>
                <w:rFonts w:ascii="Arial" w:hAnsi="Arial" w:cs="Arial"/>
                <w:sz w:val="22"/>
                <w:szCs w:val="22"/>
                <w:lang w:val="es-CR"/>
              </w:rPr>
              <w:t>Knight (1994, p.12).</w:t>
            </w:r>
          </w:p>
          <w:p w:rsidR="003B67C7" w:rsidRPr="00692322" w:rsidRDefault="003B67C7" w:rsidP="003B67C7">
            <w:pPr>
              <w:ind w:right="196"/>
              <w:jc w:val="both"/>
              <w:rPr>
                <w:rFonts w:ascii="Arial" w:hAnsi="Arial" w:cs="Arial"/>
                <w:lang w:val="es-CR"/>
              </w:rPr>
            </w:pPr>
          </w:p>
        </w:tc>
        <w:tc>
          <w:tcPr>
            <w:tcW w:w="4390" w:type="dxa"/>
          </w:tcPr>
          <w:p w:rsidR="003B67C7" w:rsidRDefault="003B67C7" w:rsidP="00785138">
            <w:pPr>
              <w:spacing w:line="360" w:lineRule="auto"/>
              <w:ind w:firstLine="438"/>
              <w:jc w:val="both"/>
              <w:rPr>
                <w:rFonts w:ascii="Arial" w:hAnsi="Arial" w:cs="Arial"/>
                <w:sz w:val="22"/>
                <w:lang w:val="es-ES_tradnl"/>
              </w:rPr>
            </w:pPr>
            <w:r w:rsidRPr="00E10637">
              <w:rPr>
                <w:rFonts w:ascii="Arial" w:hAnsi="Arial" w:cs="Arial"/>
                <w:sz w:val="22"/>
                <w:lang w:val="es-ES_tradnl"/>
              </w:rPr>
              <w:t>Fase 1 Conocimiento: de la necesidad, propósito y beneficios de la internacionalización para estudiantes, funcionarios y profesores.</w:t>
            </w:r>
          </w:p>
          <w:p w:rsidR="00785138" w:rsidRPr="00785138" w:rsidRDefault="00785138" w:rsidP="00785138">
            <w:pPr>
              <w:spacing w:line="360" w:lineRule="auto"/>
              <w:ind w:firstLine="426"/>
              <w:jc w:val="both"/>
              <w:rPr>
                <w:rFonts w:ascii="Arial" w:hAnsi="Arial" w:cs="Arial"/>
                <w:sz w:val="22"/>
                <w:lang w:val="es-ES_tradnl"/>
              </w:rPr>
            </w:pPr>
            <w:r w:rsidRPr="00785138">
              <w:rPr>
                <w:rFonts w:ascii="Arial" w:hAnsi="Arial" w:cs="Arial"/>
                <w:sz w:val="22"/>
                <w:lang w:val="es-ES_tradnl"/>
              </w:rPr>
              <w:t>Fase 2 Compromiso: de la administración superior, consejo de gobierno, profesores, funcionarios y estudiantes.</w:t>
            </w:r>
          </w:p>
          <w:p w:rsidR="00785138" w:rsidRPr="00785138" w:rsidRDefault="00785138" w:rsidP="00785138">
            <w:pPr>
              <w:spacing w:line="360" w:lineRule="auto"/>
              <w:ind w:firstLine="459"/>
              <w:jc w:val="both"/>
              <w:rPr>
                <w:rFonts w:ascii="Arial" w:hAnsi="Arial" w:cs="Arial"/>
                <w:sz w:val="22"/>
                <w:lang w:val="es-ES_tradnl"/>
              </w:rPr>
            </w:pPr>
            <w:r w:rsidRPr="00785138">
              <w:rPr>
                <w:rFonts w:ascii="Arial" w:hAnsi="Arial" w:cs="Arial"/>
                <w:sz w:val="22"/>
                <w:lang w:val="es-ES_tradnl"/>
              </w:rPr>
              <w:t>Fase 3 Planificación: identificar necesidades y propósitos de los recursos, objetivos, prioridades y estrategias.</w:t>
            </w:r>
          </w:p>
          <w:p w:rsidR="00785138" w:rsidRDefault="00785138" w:rsidP="00785138">
            <w:pPr>
              <w:spacing w:line="360" w:lineRule="auto"/>
              <w:ind w:firstLine="459"/>
              <w:jc w:val="both"/>
              <w:rPr>
                <w:rFonts w:ascii="Arial" w:hAnsi="Arial" w:cs="Arial"/>
                <w:sz w:val="22"/>
                <w:lang w:val="es-ES_tradnl"/>
              </w:rPr>
            </w:pPr>
            <w:r w:rsidRPr="00785138">
              <w:rPr>
                <w:rFonts w:ascii="Arial" w:hAnsi="Arial" w:cs="Arial"/>
                <w:sz w:val="22"/>
                <w:lang w:val="es-ES_tradnl"/>
              </w:rPr>
              <w:t>Fase 4 Operacionalización: actividades académicas y servicios, factores organizacionales y uso de principios de guía.</w:t>
            </w:r>
          </w:p>
          <w:p w:rsidR="003B67C7" w:rsidRPr="00E10637" w:rsidRDefault="003B67C7" w:rsidP="00785138">
            <w:pPr>
              <w:spacing w:line="360" w:lineRule="auto"/>
              <w:jc w:val="both"/>
              <w:rPr>
                <w:rFonts w:ascii="Arial" w:hAnsi="Arial" w:cs="Arial"/>
                <w:sz w:val="22"/>
                <w:lang w:val="es-ES_tradnl"/>
              </w:rPr>
            </w:pPr>
          </w:p>
        </w:tc>
      </w:tr>
    </w:tbl>
    <w:p w:rsidR="00E10637" w:rsidRDefault="00E10637" w:rsidP="003B67C7">
      <w:pPr>
        <w:spacing w:after="0" w:line="360" w:lineRule="auto"/>
        <w:ind w:firstLine="459"/>
        <w:jc w:val="both"/>
        <w:rPr>
          <w:rFonts w:ascii="Arial" w:hAnsi="Arial" w:cs="Arial"/>
          <w:lang w:val="es-ES_tradnl"/>
        </w:rPr>
      </w:pPr>
      <w:r w:rsidRPr="00E10637">
        <w:rPr>
          <w:rFonts w:ascii="Arial" w:hAnsi="Arial" w:cs="Arial"/>
          <w:lang w:val="es-ES_tradnl"/>
        </w:rPr>
        <w:t>Fase 5 Revisión: evaluación y mejoramiento de la calidad y el impacto de iniciativas y progreso de la estrategia.</w:t>
      </w:r>
    </w:p>
    <w:p w:rsidR="00692322" w:rsidRDefault="00692322" w:rsidP="003B67C7">
      <w:pPr>
        <w:spacing w:after="0" w:line="360" w:lineRule="auto"/>
        <w:ind w:right="335" w:firstLine="425"/>
        <w:jc w:val="both"/>
        <w:rPr>
          <w:rFonts w:ascii="Arial" w:hAnsi="Arial" w:cs="Arial"/>
          <w:lang w:val="es-ES_tradnl"/>
        </w:rPr>
      </w:pPr>
      <w:r w:rsidRPr="00692322">
        <w:rPr>
          <w:rFonts w:ascii="Arial" w:hAnsi="Arial" w:cs="Arial"/>
          <w:lang w:val="es-ES_tradnl"/>
        </w:rPr>
        <w:t>Fase 6 Reconocimiento: desarrollar iniciativas de reconocimiento y recompensa para promover la participación de profesores, funcionarios y estudiantes.</w:t>
      </w:r>
    </w:p>
    <w:p w:rsidR="003B67C7" w:rsidRDefault="003B67C7" w:rsidP="003B67C7">
      <w:pPr>
        <w:spacing w:after="0" w:line="360" w:lineRule="auto"/>
        <w:ind w:right="335" w:firstLine="425"/>
        <w:jc w:val="both"/>
        <w:rPr>
          <w:rFonts w:ascii="Arial" w:hAnsi="Arial" w:cs="Arial"/>
          <w:lang w:val="es-ES_tradnl"/>
        </w:rPr>
      </w:pPr>
    </w:p>
    <w:p w:rsidR="00532FA2" w:rsidRPr="00930895" w:rsidRDefault="00532FA2" w:rsidP="003B67C7">
      <w:pPr>
        <w:spacing w:after="0" w:line="360" w:lineRule="auto"/>
        <w:ind w:firstLine="425"/>
        <w:jc w:val="both"/>
        <w:rPr>
          <w:rFonts w:ascii="Arial" w:hAnsi="Arial" w:cs="Arial"/>
          <w:lang w:val="es-ES_tradnl"/>
        </w:rPr>
      </w:pPr>
      <w:r w:rsidRPr="00532FA2">
        <w:rPr>
          <w:rFonts w:ascii="Arial" w:hAnsi="Arial" w:cs="Arial"/>
          <w:lang w:val="es-ES_tradnl"/>
        </w:rPr>
        <w:lastRenderedPageBreak/>
        <w:t>Las fa</w:t>
      </w:r>
      <w:r w:rsidR="00692322">
        <w:rPr>
          <w:rFonts w:ascii="Arial" w:hAnsi="Arial" w:cs="Arial"/>
          <w:lang w:val="es-ES_tradnl"/>
        </w:rPr>
        <w:t>ses para el modelo Knight</w:t>
      </w:r>
      <w:r w:rsidRPr="00532FA2">
        <w:rPr>
          <w:rFonts w:ascii="Arial" w:hAnsi="Arial" w:cs="Arial"/>
          <w:lang w:val="es-ES_tradnl"/>
        </w:rPr>
        <w:t xml:space="preserve"> se consideran secuenciales, aunque no necesariamente. Este modelo implica una fase importante de concientización a nivel institucional acerca de la importancia de la internacionalización en el fortalecimiento de las actividades sustantivas de la universidad. El conocimiento debe desarrollarse tanto en los niveles más altos de jerarquía institucional como en el resto de la Comunidad Universitaria: estudiantes, profesores, personal administrativo. </w:t>
      </w:r>
      <w:r w:rsidRPr="00F20BD8">
        <w:rPr>
          <w:rFonts w:ascii="Arial" w:hAnsi="Arial" w:cs="Arial"/>
          <w:lang w:val="es-ES_tradnl"/>
        </w:rPr>
        <w:t>El compromiso institucional del más alto nivel y el compromiso por parte del resto de la comunidad universitaria son fundamentales para que este ciclo se lleve a cabo con el soporte requerido.</w:t>
      </w:r>
    </w:p>
    <w:p w:rsidR="00930895" w:rsidRDefault="00930895" w:rsidP="00F20BD8">
      <w:pPr>
        <w:spacing w:after="0" w:line="360" w:lineRule="auto"/>
        <w:ind w:firstLine="426"/>
        <w:jc w:val="both"/>
        <w:rPr>
          <w:rFonts w:ascii="Arial" w:hAnsi="Arial" w:cs="Arial"/>
          <w:lang w:val="es-ES_tradnl"/>
        </w:rPr>
      </w:pPr>
      <w:r w:rsidRPr="00F20BD8">
        <w:rPr>
          <w:rFonts w:ascii="Arial" w:hAnsi="Arial" w:cs="Arial"/>
          <w:lang w:val="es-ES_tradnl"/>
        </w:rPr>
        <w:t xml:space="preserve">Para la fase </w:t>
      </w:r>
      <w:r w:rsidR="007710AD">
        <w:rPr>
          <w:rFonts w:ascii="Arial" w:hAnsi="Arial" w:cs="Arial"/>
          <w:lang w:val="es-ES_tradnl"/>
        </w:rPr>
        <w:t xml:space="preserve">tres </w:t>
      </w:r>
      <w:r w:rsidR="00D92305">
        <w:rPr>
          <w:rFonts w:ascii="Arial" w:hAnsi="Arial" w:cs="Arial"/>
          <w:lang w:val="es-ES_tradnl"/>
        </w:rPr>
        <w:t xml:space="preserve">de planificación </w:t>
      </w:r>
      <w:r w:rsidR="00D92305" w:rsidRPr="00F20BD8">
        <w:rPr>
          <w:rFonts w:ascii="Arial" w:hAnsi="Arial" w:cs="Arial"/>
          <w:lang w:val="es-ES_tradnl"/>
        </w:rPr>
        <w:t>de este modelo</w:t>
      </w:r>
      <w:r w:rsidR="00D92305">
        <w:rPr>
          <w:rFonts w:ascii="Arial" w:hAnsi="Arial" w:cs="Arial"/>
          <w:lang w:val="es-ES_tradnl"/>
        </w:rPr>
        <w:t xml:space="preserve"> se necesita proyectar las actividades para un mejor aprovechamiento de los recursos que son cada vez más limitados y en la fase operativa se requieren la apertura de Oficinas de Relaciones Internacionales, asignar recursos humanos </w:t>
      </w:r>
      <w:r w:rsidRPr="00F20BD8">
        <w:rPr>
          <w:rFonts w:ascii="Arial" w:hAnsi="Arial" w:cs="Arial"/>
          <w:lang w:val="es-ES_tradnl"/>
        </w:rPr>
        <w:t>con las competencias técnicas necesarias para llevar a cabo la gestión de las actividades internacionales, así como docentes y estudiantes que puedan beneficiarse de las oportunidades de form</w:t>
      </w:r>
      <w:r w:rsidR="00D92305">
        <w:rPr>
          <w:rFonts w:ascii="Arial" w:hAnsi="Arial" w:cs="Arial"/>
          <w:lang w:val="es-ES_tradnl"/>
        </w:rPr>
        <w:t>ación y movilidad internacional</w:t>
      </w:r>
      <w:r w:rsidRPr="00F20BD8">
        <w:rPr>
          <w:rFonts w:ascii="Arial" w:hAnsi="Arial" w:cs="Arial"/>
          <w:lang w:val="es-ES_tradnl"/>
        </w:rPr>
        <w:t>.</w:t>
      </w:r>
      <w:r w:rsidR="00BC68ED">
        <w:rPr>
          <w:rFonts w:ascii="Arial" w:hAnsi="Arial" w:cs="Arial"/>
          <w:lang w:val="es-ES_tradnl"/>
        </w:rPr>
        <w:t xml:space="preserve"> </w:t>
      </w:r>
      <w:r w:rsidRPr="00F20BD8">
        <w:rPr>
          <w:rFonts w:ascii="Arial" w:hAnsi="Arial" w:cs="Arial"/>
          <w:lang w:val="es-ES_tradnl"/>
        </w:rPr>
        <w:t xml:space="preserve">El proceso de internacionalización está sujeto a diversos y constantes cambios, por lo que este modelo también incluye una fase </w:t>
      </w:r>
      <w:r w:rsidR="00BC68ED">
        <w:rPr>
          <w:rFonts w:ascii="Arial" w:hAnsi="Arial" w:cs="Arial"/>
          <w:lang w:val="es-ES_tradnl"/>
        </w:rPr>
        <w:t xml:space="preserve">cinco </w:t>
      </w:r>
      <w:r w:rsidRPr="00F20BD8">
        <w:rPr>
          <w:rFonts w:ascii="Arial" w:hAnsi="Arial" w:cs="Arial"/>
          <w:lang w:val="es-ES_tradnl"/>
        </w:rPr>
        <w:t>de revisión de las actividades y gestión desarrolladas, las cuales deben estar ligadas a una estrategia institucional</w:t>
      </w:r>
      <w:r w:rsidR="007710AD">
        <w:rPr>
          <w:rFonts w:ascii="Arial" w:hAnsi="Arial" w:cs="Arial"/>
          <w:lang w:val="es-ES_tradnl"/>
        </w:rPr>
        <w:t xml:space="preserve"> de reconocimiento (fase 6)</w:t>
      </w:r>
      <w:r w:rsidRPr="00F20BD8">
        <w:rPr>
          <w:rFonts w:ascii="Arial" w:hAnsi="Arial" w:cs="Arial"/>
          <w:lang w:val="es-ES_tradnl"/>
        </w:rPr>
        <w:t>, en un contexto dinámico, en el que debe prevalecer el fortalecimiento y la calidad de la educación superior.</w:t>
      </w:r>
    </w:p>
    <w:p w:rsidR="00BC68ED" w:rsidRPr="00F20BD8" w:rsidRDefault="00BC68ED" w:rsidP="00F20BD8">
      <w:pPr>
        <w:spacing w:after="0" w:line="360" w:lineRule="auto"/>
        <w:ind w:firstLine="426"/>
        <w:jc w:val="both"/>
        <w:rPr>
          <w:rFonts w:ascii="Arial" w:hAnsi="Arial" w:cs="Arial"/>
          <w:lang w:val="es-ES_tradnl"/>
        </w:rPr>
      </w:pPr>
    </w:p>
    <w:p w:rsidR="00C87BC8" w:rsidRDefault="00930895" w:rsidP="008F4F49">
      <w:pPr>
        <w:pStyle w:val="Prrafodelista"/>
        <w:numPr>
          <w:ilvl w:val="0"/>
          <w:numId w:val="10"/>
        </w:numPr>
        <w:spacing w:after="0" w:line="360" w:lineRule="auto"/>
        <w:ind w:left="567" w:hanging="207"/>
        <w:jc w:val="both"/>
        <w:rPr>
          <w:rFonts w:ascii="Arial" w:hAnsi="Arial" w:cs="Arial"/>
          <w:b/>
          <w:lang w:val="es-ES_tradnl"/>
        </w:rPr>
      </w:pPr>
      <w:r w:rsidRPr="00F20BD8">
        <w:rPr>
          <w:rFonts w:ascii="Arial" w:hAnsi="Arial" w:cs="Arial"/>
          <w:b/>
          <w:lang w:val="es-ES_tradnl"/>
        </w:rPr>
        <w:t>Modelo de Internacionalización de John L</w:t>
      </w:r>
      <w:r w:rsidR="00B1389E">
        <w:rPr>
          <w:rFonts w:ascii="Arial" w:hAnsi="Arial" w:cs="Arial"/>
          <w:b/>
          <w:lang w:val="es-ES_tradnl"/>
        </w:rPr>
        <w:t>.</w:t>
      </w:r>
      <w:r w:rsidRPr="00F20BD8">
        <w:rPr>
          <w:rFonts w:ascii="Arial" w:hAnsi="Arial" w:cs="Arial"/>
          <w:b/>
          <w:lang w:val="es-ES_tradnl"/>
        </w:rPr>
        <w:t xml:space="preserve"> Davies (1995)</w:t>
      </w:r>
    </w:p>
    <w:p w:rsidR="003B67C7" w:rsidRPr="00874DB9" w:rsidRDefault="003B67C7" w:rsidP="003B67C7">
      <w:pPr>
        <w:pStyle w:val="Prrafodelista"/>
        <w:spacing w:after="0" w:line="360" w:lineRule="auto"/>
        <w:ind w:left="567"/>
        <w:jc w:val="both"/>
        <w:rPr>
          <w:rFonts w:ascii="Arial" w:hAnsi="Arial" w:cs="Arial"/>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6516"/>
      </w:tblGrid>
      <w:tr w:rsidR="009218FB" w:rsidTr="00C87BC8">
        <w:tc>
          <w:tcPr>
            <w:tcW w:w="4773" w:type="dxa"/>
          </w:tcPr>
          <w:p w:rsidR="008F4F49" w:rsidRDefault="008F4F49" w:rsidP="00A653AA">
            <w:pPr>
              <w:spacing w:line="360" w:lineRule="auto"/>
              <w:ind w:right="162" w:firstLine="426"/>
              <w:jc w:val="both"/>
              <w:rPr>
                <w:rFonts w:ascii="Arial" w:hAnsi="Arial" w:cs="Arial"/>
                <w:sz w:val="22"/>
                <w:lang w:val="es-ES_tradnl"/>
              </w:rPr>
            </w:pPr>
          </w:p>
          <w:p w:rsidR="007D4090" w:rsidRDefault="007D4090" w:rsidP="00A653AA">
            <w:pPr>
              <w:spacing w:line="360" w:lineRule="auto"/>
              <w:ind w:right="162" w:firstLine="426"/>
              <w:jc w:val="both"/>
              <w:rPr>
                <w:rFonts w:ascii="Arial" w:hAnsi="Arial" w:cs="Arial"/>
                <w:sz w:val="22"/>
                <w:lang w:val="es-ES_tradnl"/>
              </w:rPr>
            </w:pPr>
          </w:p>
          <w:p w:rsidR="008F4F49" w:rsidRPr="008F4F49" w:rsidRDefault="008F4F49" w:rsidP="00A653AA">
            <w:pPr>
              <w:spacing w:line="360" w:lineRule="auto"/>
              <w:ind w:right="162" w:firstLine="426"/>
              <w:jc w:val="both"/>
              <w:rPr>
                <w:rFonts w:ascii="Arial" w:hAnsi="Arial" w:cs="Arial"/>
                <w:sz w:val="22"/>
                <w:lang w:val="es-ES_tradnl"/>
              </w:rPr>
            </w:pPr>
            <w:r w:rsidRPr="008F4F49">
              <w:rPr>
                <w:rFonts w:ascii="Arial" w:hAnsi="Arial" w:cs="Arial"/>
                <w:sz w:val="22"/>
                <w:lang w:val="es-ES_tradnl"/>
              </w:rPr>
              <w:t>John L. Davies (1995) desarrolla un modelo basado en los factores que inciden en las estrategias de internacionalización de las instituciones de educación superior, los cuales son de índole interna y externa (Figura 2).</w:t>
            </w:r>
          </w:p>
          <w:p w:rsidR="009218FB" w:rsidRPr="009218FB" w:rsidRDefault="009218FB" w:rsidP="00A653AA">
            <w:pPr>
              <w:spacing w:line="360" w:lineRule="auto"/>
              <w:ind w:right="162" w:firstLine="426"/>
              <w:jc w:val="both"/>
              <w:rPr>
                <w:rFonts w:ascii="Arial" w:hAnsi="Arial" w:cs="Arial"/>
                <w:sz w:val="22"/>
                <w:szCs w:val="22"/>
                <w:lang w:val="es-ES_tradnl"/>
              </w:rPr>
            </w:pPr>
          </w:p>
        </w:tc>
        <w:tc>
          <w:tcPr>
            <w:tcW w:w="4773" w:type="dxa"/>
          </w:tcPr>
          <w:p w:rsidR="009218FB" w:rsidRDefault="00C87BC8" w:rsidP="008F4F49">
            <w:pPr>
              <w:jc w:val="both"/>
              <w:rPr>
                <w:rFonts w:ascii="Arial" w:hAnsi="Arial" w:cs="Arial"/>
                <w:lang w:val="es-ES_tradnl"/>
              </w:rPr>
            </w:pPr>
            <w:r>
              <w:rPr>
                <w:rFonts w:ascii="Arial" w:hAnsi="Arial" w:cs="Arial"/>
                <w:noProof/>
              </w:rPr>
              <w:drawing>
                <wp:inline distT="0" distB="0" distL="0" distR="0" wp14:anchorId="73AB0845" wp14:editId="0369250C">
                  <wp:extent cx="3998593" cy="1895475"/>
                  <wp:effectExtent l="0" t="0" r="2540" b="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98593" cy="1895475"/>
                          </a:xfrm>
                          <a:prstGeom prst="rect">
                            <a:avLst/>
                          </a:prstGeom>
                        </pic:spPr>
                      </pic:pic>
                    </a:graphicData>
                  </a:graphic>
                </wp:inline>
              </w:drawing>
            </w:r>
          </w:p>
          <w:p w:rsidR="009218FB" w:rsidRPr="00A653AA" w:rsidRDefault="009218FB" w:rsidP="008F4F49">
            <w:pPr>
              <w:jc w:val="both"/>
              <w:rPr>
                <w:rFonts w:ascii="Arial" w:hAnsi="Arial" w:cs="Arial"/>
                <w:sz w:val="12"/>
                <w:lang w:val="es-ES_tradnl"/>
              </w:rPr>
            </w:pPr>
          </w:p>
          <w:p w:rsidR="00B1389E" w:rsidRPr="007D4090" w:rsidRDefault="009218FB" w:rsidP="00884346">
            <w:pPr>
              <w:tabs>
                <w:tab w:val="left" w:pos="4557"/>
              </w:tabs>
              <w:autoSpaceDE w:val="0"/>
              <w:autoSpaceDN w:val="0"/>
              <w:adjustRightInd w:val="0"/>
              <w:ind w:left="-95" w:right="-26" w:firstLine="533"/>
              <w:jc w:val="both"/>
              <w:rPr>
                <w:rFonts w:ascii="Arial" w:hAnsi="Arial" w:cs="Arial"/>
                <w:noProof/>
                <w:sz w:val="22"/>
              </w:rPr>
            </w:pPr>
            <w:r w:rsidRPr="007D4090">
              <w:rPr>
                <w:rFonts w:ascii="Arial" w:hAnsi="Arial" w:cs="Arial"/>
                <w:b/>
                <w:i/>
                <w:color w:val="000000"/>
                <w:sz w:val="22"/>
              </w:rPr>
              <w:t>Figura 2.</w:t>
            </w:r>
            <w:r w:rsidRPr="007D4090">
              <w:rPr>
                <w:rFonts w:ascii="Arial" w:hAnsi="Arial" w:cs="Arial"/>
                <w:b/>
                <w:color w:val="000000"/>
                <w:sz w:val="22"/>
              </w:rPr>
              <w:t xml:space="preserve"> </w:t>
            </w:r>
            <w:r w:rsidR="004D56D2" w:rsidRPr="007D4090">
              <w:rPr>
                <w:rFonts w:ascii="Arial" w:hAnsi="Arial" w:cs="Arial"/>
                <w:sz w:val="22"/>
                <w:lang w:val="es-ES_tradnl"/>
              </w:rPr>
              <w:t>Modelo J.L. Davies (1995) basado en factores que inciden en las estrategias de internacionalización de las instituciones de educación superior</w:t>
            </w:r>
            <w:r w:rsidR="004D56D2" w:rsidRPr="007D4090">
              <w:rPr>
                <w:rFonts w:ascii="Arial" w:hAnsi="Arial" w:cs="Arial"/>
                <w:noProof/>
                <w:sz w:val="22"/>
              </w:rPr>
              <w:t xml:space="preserve">. </w:t>
            </w:r>
          </w:p>
          <w:p w:rsidR="00083B98" w:rsidRPr="00874DB9" w:rsidRDefault="00083B98" w:rsidP="00F61755">
            <w:pPr>
              <w:tabs>
                <w:tab w:val="left" w:pos="4557"/>
              </w:tabs>
              <w:autoSpaceDE w:val="0"/>
              <w:autoSpaceDN w:val="0"/>
              <w:adjustRightInd w:val="0"/>
              <w:ind w:left="-95" w:right="-26"/>
              <w:jc w:val="both"/>
              <w:rPr>
                <w:rFonts w:ascii="Arial" w:hAnsi="Arial" w:cs="Arial"/>
                <w:color w:val="000000"/>
                <w:sz w:val="18"/>
              </w:rPr>
            </w:pPr>
          </w:p>
          <w:p w:rsidR="009218FB" w:rsidRPr="007D4090" w:rsidRDefault="00B1389E" w:rsidP="00884346">
            <w:pPr>
              <w:tabs>
                <w:tab w:val="left" w:pos="4557"/>
              </w:tabs>
              <w:autoSpaceDE w:val="0"/>
              <w:autoSpaceDN w:val="0"/>
              <w:adjustRightInd w:val="0"/>
              <w:ind w:left="-95" w:right="-26" w:firstLine="533"/>
              <w:jc w:val="both"/>
              <w:rPr>
                <w:rFonts w:ascii="Arial" w:hAnsi="Arial" w:cs="Arial"/>
                <w:sz w:val="22"/>
                <w:lang w:val="es-CR"/>
              </w:rPr>
            </w:pPr>
            <w:r w:rsidRPr="007D4090">
              <w:rPr>
                <w:rFonts w:ascii="Arial" w:hAnsi="Arial" w:cs="Arial"/>
                <w:color w:val="000000"/>
                <w:sz w:val="22"/>
              </w:rPr>
              <w:t>Nota:</w:t>
            </w:r>
            <w:r w:rsidRPr="007D4090">
              <w:rPr>
                <w:rFonts w:ascii="Arial" w:hAnsi="Arial" w:cs="Arial"/>
                <w:noProof/>
                <w:sz w:val="22"/>
              </w:rPr>
              <w:t xml:space="preserve"> </w:t>
            </w:r>
            <w:r w:rsidR="00083B98">
              <w:rPr>
                <w:rFonts w:ascii="Arial" w:hAnsi="Arial" w:cs="Arial"/>
                <w:noProof/>
                <w:sz w:val="22"/>
              </w:rPr>
              <w:t>E</w:t>
            </w:r>
            <w:r w:rsidRPr="007D4090">
              <w:rPr>
                <w:rFonts w:ascii="Arial" w:hAnsi="Arial" w:cs="Arial"/>
                <w:noProof/>
                <w:sz w:val="22"/>
              </w:rPr>
              <w:t xml:space="preserve">laboración propia </w:t>
            </w:r>
            <w:r w:rsidR="004D56D2" w:rsidRPr="007D4090">
              <w:rPr>
                <w:rFonts w:ascii="Arial" w:hAnsi="Arial" w:cs="Arial"/>
                <w:sz w:val="22"/>
                <w:lang w:val="es-CR"/>
              </w:rPr>
              <w:t>a partir de Davies (1995, p. 16).</w:t>
            </w:r>
          </w:p>
          <w:p w:rsidR="008F4F49" w:rsidRPr="00083B98" w:rsidRDefault="008F4F49" w:rsidP="008F4F49">
            <w:pPr>
              <w:tabs>
                <w:tab w:val="left" w:pos="4557"/>
              </w:tabs>
              <w:autoSpaceDE w:val="0"/>
              <w:autoSpaceDN w:val="0"/>
              <w:adjustRightInd w:val="0"/>
              <w:ind w:right="-26"/>
              <w:jc w:val="both"/>
              <w:rPr>
                <w:rFonts w:ascii="Arial" w:hAnsi="Arial" w:cs="Arial"/>
                <w:sz w:val="22"/>
                <w:szCs w:val="24"/>
                <w:lang w:val="es-CR"/>
              </w:rPr>
            </w:pPr>
          </w:p>
        </w:tc>
      </w:tr>
    </w:tbl>
    <w:p w:rsidR="009218FB" w:rsidRPr="00A653AA" w:rsidRDefault="008F4F49" w:rsidP="00A653AA">
      <w:pPr>
        <w:spacing w:after="0" w:line="360" w:lineRule="auto"/>
        <w:ind w:firstLine="426"/>
        <w:jc w:val="both"/>
        <w:rPr>
          <w:rFonts w:ascii="Arial" w:hAnsi="Arial" w:cs="Arial"/>
          <w:lang w:val="es-ES_tradnl"/>
        </w:rPr>
      </w:pPr>
      <w:r w:rsidRPr="009218FB">
        <w:rPr>
          <w:rFonts w:ascii="Arial" w:hAnsi="Arial" w:cs="Arial"/>
          <w:lang w:val="es-ES_tradnl"/>
        </w:rPr>
        <w:lastRenderedPageBreak/>
        <w:t>Dentro de los factores internos que inciden en la internacionalización de la educación superior, para este autor, se encuentran: (1) La misión institucional, tradiciones, y autoimagen. (2) La evaluación de las fortalezas y debilidades en los programas, personal y financiamiento. (3) Estructura de liderazgo organizacional.</w:t>
      </w:r>
      <w:r>
        <w:rPr>
          <w:rFonts w:ascii="Arial" w:hAnsi="Arial" w:cs="Arial"/>
          <w:lang w:val="es-ES_tradnl"/>
        </w:rPr>
        <w:t xml:space="preserve"> Y, para los factores externos que ejercen influencia en el proceso se tienen: (1) Percepciones externas de la imagen e identidad. (2) </w:t>
      </w:r>
      <w:r w:rsidR="00A653AA">
        <w:rPr>
          <w:rFonts w:ascii="Arial" w:hAnsi="Arial" w:cs="Arial"/>
          <w:lang w:val="es-ES_tradnl"/>
        </w:rPr>
        <w:t>Evaluación de las tendencias y oportunidades en el mercado laboral internacional. (3) Evaluación de la situación competitiva.</w:t>
      </w:r>
    </w:p>
    <w:p w:rsidR="00930895" w:rsidRPr="00BE0FE7" w:rsidRDefault="007D083A" w:rsidP="00F85063">
      <w:pPr>
        <w:spacing w:after="0" w:line="360" w:lineRule="auto"/>
        <w:ind w:firstLine="426"/>
        <w:jc w:val="both"/>
        <w:rPr>
          <w:rFonts w:ascii="Arial" w:hAnsi="Arial" w:cs="Arial"/>
          <w:sz w:val="24"/>
          <w:szCs w:val="24"/>
          <w:lang w:val="es-ES_tradnl"/>
        </w:rPr>
      </w:pPr>
      <w:r>
        <w:rPr>
          <w:rFonts w:ascii="Arial" w:hAnsi="Arial" w:cs="Arial"/>
          <w:lang w:val="es-ES_tradnl"/>
        </w:rPr>
        <w:t>Según Davies</w:t>
      </w:r>
      <w:r w:rsidR="002F5E2D">
        <w:rPr>
          <w:rFonts w:ascii="Arial" w:hAnsi="Arial" w:cs="Arial"/>
          <w:lang w:val="es-ES_tradnl"/>
        </w:rPr>
        <w:t>,</w:t>
      </w:r>
      <w:r>
        <w:rPr>
          <w:rFonts w:ascii="Arial" w:hAnsi="Arial" w:cs="Arial"/>
          <w:lang w:val="es-ES_tradnl"/>
        </w:rPr>
        <w:t xml:space="preserve"> en este modelo</w:t>
      </w:r>
      <w:r w:rsidRPr="007D083A">
        <w:rPr>
          <w:rFonts w:ascii="Arial" w:hAnsi="Arial" w:cs="Arial"/>
          <w:szCs w:val="24"/>
          <w:lang w:val="es-ES_tradnl"/>
        </w:rPr>
        <w:t xml:space="preserve"> </w:t>
      </w:r>
      <w:r w:rsidR="00142B8F">
        <w:rPr>
          <w:rFonts w:ascii="Arial" w:hAnsi="Arial" w:cs="Arial"/>
          <w:szCs w:val="24"/>
          <w:lang w:val="es-ES_tradnl"/>
        </w:rPr>
        <w:t>interactúa</w:t>
      </w:r>
      <w:r w:rsidR="002F5E2D">
        <w:rPr>
          <w:rFonts w:ascii="Arial" w:hAnsi="Arial" w:cs="Arial"/>
          <w:szCs w:val="24"/>
          <w:lang w:val="es-ES_tradnl"/>
        </w:rPr>
        <w:t>n</w:t>
      </w:r>
      <w:r w:rsidRPr="008F7B79">
        <w:rPr>
          <w:rFonts w:ascii="Arial" w:hAnsi="Arial" w:cs="Arial"/>
          <w:szCs w:val="24"/>
          <w:lang w:val="es-ES_tradnl"/>
        </w:rPr>
        <w:t xml:space="preserve"> </w:t>
      </w:r>
      <w:r w:rsidR="00142B8F">
        <w:rPr>
          <w:rFonts w:ascii="Arial" w:hAnsi="Arial" w:cs="Arial"/>
          <w:szCs w:val="24"/>
          <w:lang w:val="es-ES_tradnl"/>
        </w:rPr>
        <w:t xml:space="preserve">las </w:t>
      </w:r>
      <w:r w:rsidRPr="008F7B79">
        <w:rPr>
          <w:rFonts w:ascii="Arial" w:hAnsi="Arial" w:cs="Arial"/>
          <w:szCs w:val="24"/>
          <w:lang w:val="es-ES_tradnl"/>
        </w:rPr>
        <w:t xml:space="preserve">actividades que desarrollan las </w:t>
      </w:r>
      <w:r>
        <w:rPr>
          <w:rFonts w:ascii="Arial" w:hAnsi="Arial" w:cs="Arial"/>
          <w:szCs w:val="24"/>
          <w:lang w:val="es-ES_tradnl"/>
        </w:rPr>
        <w:t xml:space="preserve">mismas </w:t>
      </w:r>
      <w:r w:rsidRPr="008F7B79">
        <w:rPr>
          <w:rFonts w:ascii="Arial" w:hAnsi="Arial" w:cs="Arial"/>
          <w:szCs w:val="24"/>
          <w:lang w:val="es-ES_tradnl"/>
        </w:rPr>
        <w:t>insti</w:t>
      </w:r>
      <w:r>
        <w:rPr>
          <w:rFonts w:ascii="Arial" w:hAnsi="Arial" w:cs="Arial"/>
          <w:szCs w:val="24"/>
          <w:lang w:val="es-ES_tradnl"/>
        </w:rPr>
        <w:t>tuciones</w:t>
      </w:r>
      <w:r w:rsidRPr="008F7B79">
        <w:rPr>
          <w:rFonts w:ascii="Arial" w:hAnsi="Arial" w:cs="Arial"/>
          <w:szCs w:val="24"/>
          <w:lang w:val="es-ES_tradnl"/>
        </w:rPr>
        <w:t xml:space="preserve"> y la influencia que ejercen tanto factores </w:t>
      </w:r>
      <w:r>
        <w:rPr>
          <w:rFonts w:ascii="Arial" w:hAnsi="Arial" w:cs="Arial"/>
          <w:szCs w:val="24"/>
          <w:lang w:val="es-ES_tradnl"/>
        </w:rPr>
        <w:t>internos</w:t>
      </w:r>
      <w:r w:rsidRPr="008F7B79">
        <w:rPr>
          <w:rFonts w:ascii="Arial" w:hAnsi="Arial" w:cs="Arial"/>
          <w:szCs w:val="24"/>
          <w:lang w:val="es-ES_tradnl"/>
        </w:rPr>
        <w:t xml:space="preserve"> como a nivel externo para su realización</w:t>
      </w:r>
      <w:r>
        <w:rPr>
          <w:rFonts w:ascii="Arial" w:hAnsi="Arial" w:cs="Arial"/>
          <w:lang w:val="es-ES_tradnl"/>
        </w:rPr>
        <w:t>, l</w:t>
      </w:r>
      <w:r w:rsidR="00930895" w:rsidRPr="008F7B79">
        <w:rPr>
          <w:rFonts w:ascii="Arial" w:hAnsi="Arial" w:cs="Arial"/>
          <w:lang w:val="es-ES_tradnl"/>
        </w:rPr>
        <w:t xml:space="preserve">as estrategias que aplican </w:t>
      </w:r>
      <w:r>
        <w:rPr>
          <w:rFonts w:ascii="Arial" w:hAnsi="Arial" w:cs="Arial"/>
          <w:lang w:val="es-ES_tradnl"/>
        </w:rPr>
        <w:t xml:space="preserve">a </w:t>
      </w:r>
      <w:r w:rsidR="00930895" w:rsidRPr="008F7B79">
        <w:rPr>
          <w:rFonts w:ascii="Arial" w:hAnsi="Arial" w:cs="Arial"/>
          <w:lang w:val="es-ES_tradnl"/>
        </w:rPr>
        <w:t>las universidades abarcan los siguientes enfoques:</w:t>
      </w:r>
    </w:p>
    <w:p w:rsidR="00930895" w:rsidRPr="00A41A28" w:rsidRDefault="003B67C7" w:rsidP="007D083A">
      <w:pPr>
        <w:pStyle w:val="Prrafodelista"/>
        <w:numPr>
          <w:ilvl w:val="0"/>
          <w:numId w:val="2"/>
        </w:numPr>
        <w:spacing w:after="0" w:line="360" w:lineRule="auto"/>
        <w:ind w:left="0" w:right="334" w:firstLine="426"/>
        <w:jc w:val="both"/>
        <w:rPr>
          <w:rFonts w:ascii="Arial" w:hAnsi="Arial" w:cs="Arial"/>
          <w:szCs w:val="24"/>
          <w:lang w:val="es-CR"/>
        </w:rPr>
      </w:pPr>
      <w:r w:rsidRPr="00A41A28">
        <w:rPr>
          <w:rFonts w:ascii="Arial" w:hAnsi="Arial" w:cs="Arial"/>
          <w:i/>
          <w:szCs w:val="24"/>
          <w:lang w:val="es-CR"/>
        </w:rPr>
        <w:t>Ad hoc</w:t>
      </w:r>
      <w:r>
        <w:rPr>
          <w:rFonts w:ascii="Arial" w:hAnsi="Arial" w:cs="Arial"/>
          <w:szCs w:val="24"/>
          <w:lang w:val="es-CR"/>
        </w:rPr>
        <w:t>-</w:t>
      </w:r>
      <w:r w:rsidR="00930895" w:rsidRPr="00A41A28">
        <w:rPr>
          <w:rFonts w:ascii="Arial" w:hAnsi="Arial" w:cs="Arial"/>
          <w:szCs w:val="24"/>
          <w:lang w:val="es-CR"/>
        </w:rPr>
        <w:t xml:space="preserve">Marginal: Se refiere a aquellos casos en los que las actividades desarrolladas son pocas y no responden necesariamente a la misión o políticas </w:t>
      </w:r>
      <w:r w:rsidR="00F85063">
        <w:rPr>
          <w:rFonts w:ascii="Arial" w:hAnsi="Arial" w:cs="Arial"/>
          <w:szCs w:val="24"/>
          <w:lang w:val="es-CR"/>
        </w:rPr>
        <w:t>claras</w:t>
      </w:r>
      <w:r w:rsidR="00F85063" w:rsidRPr="00A41A28">
        <w:rPr>
          <w:rFonts w:ascii="Arial" w:hAnsi="Arial" w:cs="Arial"/>
          <w:szCs w:val="24"/>
          <w:lang w:val="es-CR"/>
        </w:rPr>
        <w:t xml:space="preserve"> </w:t>
      </w:r>
      <w:r w:rsidR="00F85063">
        <w:rPr>
          <w:rFonts w:ascii="Arial" w:hAnsi="Arial" w:cs="Arial"/>
          <w:szCs w:val="24"/>
          <w:lang w:val="es-CR"/>
        </w:rPr>
        <w:t xml:space="preserve">a nivel </w:t>
      </w:r>
      <w:r w:rsidR="00F85063" w:rsidRPr="00A41A28">
        <w:rPr>
          <w:rFonts w:ascii="Arial" w:hAnsi="Arial" w:cs="Arial"/>
          <w:szCs w:val="24"/>
          <w:lang w:val="es-CR"/>
        </w:rPr>
        <w:t>institucional</w:t>
      </w:r>
      <w:r w:rsidR="00930895" w:rsidRPr="00A41A28">
        <w:rPr>
          <w:rFonts w:ascii="Arial" w:hAnsi="Arial" w:cs="Arial"/>
          <w:szCs w:val="24"/>
          <w:lang w:val="es-CR"/>
        </w:rPr>
        <w:t>.</w:t>
      </w:r>
    </w:p>
    <w:p w:rsidR="00930895" w:rsidRPr="00A41A28" w:rsidRDefault="00F85063" w:rsidP="007D083A">
      <w:pPr>
        <w:pStyle w:val="Prrafodelista"/>
        <w:numPr>
          <w:ilvl w:val="0"/>
          <w:numId w:val="2"/>
        </w:numPr>
        <w:spacing w:after="0" w:line="360" w:lineRule="auto"/>
        <w:ind w:left="0" w:right="334" w:firstLine="426"/>
        <w:jc w:val="both"/>
        <w:rPr>
          <w:rFonts w:ascii="Arial" w:hAnsi="Arial" w:cs="Arial"/>
          <w:szCs w:val="24"/>
          <w:lang w:val="es-ES_tradnl"/>
        </w:rPr>
      </w:pPr>
      <w:r>
        <w:rPr>
          <w:rFonts w:ascii="Arial" w:hAnsi="Arial" w:cs="Arial"/>
          <w:szCs w:val="24"/>
          <w:lang w:val="es-ES_tradnl"/>
        </w:rPr>
        <w:t>Sistémico</w:t>
      </w:r>
      <w:r w:rsidR="00930895" w:rsidRPr="00A41A28">
        <w:rPr>
          <w:rFonts w:ascii="Arial" w:hAnsi="Arial" w:cs="Arial"/>
          <w:szCs w:val="24"/>
          <w:lang w:val="es-ES_tradnl"/>
        </w:rPr>
        <w:t>-</w:t>
      </w:r>
      <w:r>
        <w:rPr>
          <w:rFonts w:ascii="Arial" w:hAnsi="Arial" w:cs="Arial"/>
          <w:szCs w:val="24"/>
          <w:lang w:val="es-ES_tradnl"/>
        </w:rPr>
        <w:t>M</w:t>
      </w:r>
      <w:r w:rsidR="00930895" w:rsidRPr="00A41A28">
        <w:rPr>
          <w:rFonts w:ascii="Arial" w:hAnsi="Arial" w:cs="Arial"/>
          <w:szCs w:val="24"/>
          <w:lang w:val="es-ES_tradnl"/>
        </w:rPr>
        <w:t>arginal: Implica poca cantidad de actividades pero mejor organizadas a nivel de toda la universidad.</w:t>
      </w:r>
    </w:p>
    <w:p w:rsidR="00930895" w:rsidRPr="00A41A28" w:rsidRDefault="009A7675" w:rsidP="007D083A">
      <w:pPr>
        <w:pStyle w:val="Prrafodelista"/>
        <w:numPr>
          <w:ilvl w:val="0"/>
          <w:numId w:val="2"/>
        </w:numPr>
        <w:spacing w:after="0" w:line="360" w:lineRule="auto"/>
        <w:ind w:left="0" w:right="334" w:firstLine="426"/>
        <w:jc w:val="both"/>
        <w:rPr>
          <w:rFonts w:ascii="Arial" w:hAnsi="Arial" w:cs="Arial"/>
          <w:szCs w:val="24"/>
          <w:lang w:val="es-ES_tradnl"/>
        </w:rPr>
      </w:pPr>
      <w:r w:rsidRPr="00A41A28">
        <w:rPr>
          <w:rFonts w:ascii="Arial" w:hAnsi="Arial" w:cs="Arial"/>
          <w:i/>
          <w:szCs w:val="24"/>
          <w:lang w:val="es-ES_tradnl"/>
        </w:rPr>
        <w:t>Ad hoc</w:t>
      </w:r>
      <w:r>
        <w:rPr>
          <w:rFonts w:ascii="Arial" w:hAnsi="Arial" w:cs="Arial"/>
          <w:i/>
          <w:szCs w:val="24"/>
          <w:lang w:val="es-ES_tradnl"/>
        </w:rPr>
        <w:t>-</w:t>
      </w:r>
      <w:r w:rsidRPr="009A7675">
        <w:rPr>
          <w:rFonts w:ascii="Arial" w:hAnsi="Arial" w:cs="Arial"/>
          <w:szCs w:val="24"/>
          <w:lang w:val="es-ES_tradnl"/>
        </w:rPr>
        <w:t xml:space="preserve"> </w:t>
      </w:r>
      <w:r>
        <w:rPr>
          <w:rFonts w:ascii="Arial" w:hAnsi="Arial" w:cs="Arial"/>
          <w:szCs w:val="24"/>
          <w:lang w:val="es-ES_tradnl"/>
        </w:rPr>
        <w:t>Centralizada:</w:t>
      </w:r>
      <w:r w:rsidR="00930895" w:rsidRPr="00A41A28">
        <w:rPr>
          <w:rFonts w:ascii="Arial" w:hAnsi="Arial" w:cs="Arial"/>
          <w:szCs w:val="24"/>
          <w:lang w:val="es-ES_tradnl"/>
        </w:rPr>
        <w:t xml:space="preserve"> Involucra un mayor número de actividades, pero éstas carecen  de claridad conceptual.</w:t>
      </w:r>
    </w:p>
    <w:p w:rsidR="00930895" w:rsidRPr="00A41A28" w:rsidRDefault="00C87BC8" w:rsidP="007D083A">
      <w:pPr>
        <w:pStyle w:val="Prrafodelista"/>
        <w:numPr>
          <w:ilvl w:val="0"/>
          <w:numId w:val="2"/>
        </w:numPr>
        <w:spacing w:after="0" w:line="360" w:lineRule="auto"/>
        <w:ind w:left="0" w:right="334" w:firstLine="426"/>
        <w:jc w:val="both"/>
        <w:rPr>
          <w:rFonts w:ascii="Arial" w:hAnsi="Arial" w:cs="Arial"/>
          <w:szCs w:val="24"/>
          <w:lang w:val="es-ES_tradnl"/>
        </w:rPr>
      </w:pPr>
      <w:r>
        <w:rPr>
          <w:rFonts w:ascii="Arial" w:hAnsi="Arial" w:cs="Arial"/>
          <w:szCs w:val="24"/>
          <w:lang w:val="es-ES_tradnl"/>
        </w:rPr>
        <w:t>Sistémico-Centralizada</w:t>
      </w:r>
      <w:r w:rsidR="00930895" w:rsidRPr="00A41A28">
        <w:rPr>
          <w:rFonts w:ascii="Arial" w:hAnsi="Arial" w:cs="Arial"/>
          <w:szCs w:val="24"/>
          <w:lang w:val="es-ES_tradnl"/>
        </w:rPr>
        <w:t>: Incluye un importante número de actividades internacionales, organizada en diferentes categorías, de manera coherente y coordinada.</w:t>
      </w:r>
    </w:p>
    <w:p w:rsidR="00930895" w:rsidRPr="008F7B79" w:rsidRDefault="00930895" w:rsidP="008F7B79">
      <w:pPr>
        <w:spacing w:after="0" w:line="360" w:lineRule="auto"/>
        <w:ind w:firstLine="426"/>
        <w:jc w:val="both"/>
        <w:rPr>
          <w:rFonts w:ascii="Arial" w:hAnsi="Arial" w:cs="Arial"/>
          <w:szCs w:val="24"/>
          <w:lang w:val="es-CR"/>
        </w:rPr>
      </w:pPr>
      <w:r w:rsidRPr="008F7B79">
        <w:rPr>
          <w:rFonts w:ascii="Arial" w:hAnsi="Arial" w:cs="Arial"/>
          <w:szCs w:val="24"/>
          <w:lang w:val="es-ES_tradnl"/>
        </w:rPr>
        <w:t xml:space="preserve">El enfoque </w:t>
      </w:r>
      <w:r w:rsidR="00142B8F" w:rsidRPr="00A41A28">
        <w:rPr>
          <w:rFonts w:ascii="Arial" w:hAnsi="Arial" w:cs="Arial"/>
          <w:szCs w:val="24"/>
          <w:lang w:val="es-CR"/>
        </w:rPr>
        <w:t>Marginal</w:t>
      </w:r>
      <w:r w:rsidRPr="008F7B79">
        <w:rPr>
          <w:rFonts w:ascii="Arial" w:hAnsi="Arial" w:cs="Arial"/>
          <w:szCs w:val="24"/>
          <w:lang w:val="es-ES_tradnl"/>
        </w:rPr>
        <w:t xml:space="preserve"> ejemplifica lo que sucede en instituciones </w:t>
      </w:r>
      <w:r w:rsidR="00142B8F">
        <w:rPr>
          <w:rFonts w:ascii="Arial" w:hAnsi="Arial" w:cs="Arial"/>
          <w:szCs w:val="24"/>
          <w:lang w:val="es-CR"/>
        </w:rPr>
        <w:t xml:space="preserve">de educación superior </w:t>
      </w:r>
      <w:r w:rsidRPr="008F7B79">
        <w:rPr>
          <w:rFonts w:ascii="Arial" w:hAnsi="Arial" w:cs="Arial"/>
          <w:szCs w:val="24"/>
          <w:lang w:val="es-CR"/>
        </w:rPr>
        <w:t>que no cuentan con la experiencia ni los recursos técnicos y financieros para una mejor y mayor implementación de actividades de carácter internacional, por lo que éstas ocurren por iniciativas individuales, sin más guía que el interés personal, por lo que no responden necesariamente a políticas o programas operativos institucionales para atender necesidades de la universidad o a estrategias de fortalecimiento a largo plazo de la actividad docente o de investigación.</w:t>
      </w:r>
    </w:p>
    <w:p w:rsidR="002F5E2D" w:rsidRDefault="00930895" w:rsidP="002D240B">
      <w:pPr>
        <w:spacing w:after="0" w:line="360" w:lineRule="auto"/>
        <w:ind w:firstLine="426"/>
        <w:jc w:val="both"/>
        <w:rPr>
          <w:rFonts w:ascii="Arial" w:hAnsi="Arial" w:cs="Arial"/>
          <w:szCs w:val="24"/>
          <w:lang w:val="es-CR"/>
        </w:rPr>
      </w:pPr>
      <w:r w:rsidRPr="008F7B79">
        <w:rPr>
          <w:rFonts w:ascii="Arial" w:hAnsi="Arial" w:cs="Arial"/>
          <w:szCs w:val="24"/>
          <w:lang w:val="es-CR"/>
        </w:rPr>
        <w:t>Por otro lado, cuando la int</w:t>
      </w:r>
      <w:r w:rsidR="00142B8F">
        <w:rPr>
          <w:rFonts w:ascii="Arial" w:hAnsi="Arial" w:cs="Arial"/>
          <w:szCs w:val="24"/>
          <w:lang w:val="es-CR"/>
        </w:rPr>
        <w:t xml:space="preserve">ernacionalización </w:t>
      </w:r>
      <w:r w:rsidRPr="008F7B79">
        <w:rPr>
          <w:rFonts w:ascii="Arial" w:hAnsi="Arial" w:cs="Arial"/>
          <w:szCs w:val="24"/>
          <w:lang w:val="es-CR"/>
        </w:rPr>
        <w:t>se ha convertido en un eje transversal a las actividades que desarrollan los distintos ámbitos de la</w:t>
      </w:r>
      <w:r w:rsidR="00142B8F">
        <w:rPr>
          <w:rFonts w:ascii="Arial" w:hAnsi="Arial" w:cs="Arial"/>
          <w:szCs w:val="24"/>
          <w:lang w:val="es-CR"/>
        </w:rPr>
        <w:t xml:space="preserve"> universidad</w:t>
      </w:r>
      <w:r w:rsidRPr="008F7B79">
        <w:rPr>
          <w:rFonts w:ascii="Arial" w:hAnsi="Arial" w:cs="Arial"/>
          <w:szCs w:val="24"/>
          <w:lang w:val="es-CR"/>
        </w:rPr>
        <w:t xml:space="preserve">, </w:t>
      </w:r>
      <w:r w:rsidR="00142B8F">
        <w:rPr>
          <w:rFonts w:ascii="Arial" w:hAnsi="Arial" w:cs="Arial"/>
          <w:szCs w:val="24"/>
          <w:lang w:val="es-CR"/>
        </w:rPr>
        <w:t>éstas</w:t>
      </w:r>
      <w:r w:rsidRPr="008F7B79">
        <w:rPr>
          <w:rFonts w:ascii="Arial" w:hAnsi="Arial" w:cs="Arial"/>
          <w:szCs w:val="24"/>
          <w:lang w:val="es-CR"/>
        </w:rPr>
        <w:t xml:space="preserve"> responde</w:t>
      </w:r>
      <w:r w:rsidR="00142B8F">
        <w:rPr>
          <w:rFonts w:ascii="Arial" w:hAnsi="Arial" w:cs="Arial"/>
          <w:szCs w:val="24"/>
          <w:lang w:val="es-CR"/>
        </w:rPr>
        <w:t>n</w:t>
      </w:r>
      <w:r w:rsidRPr="008F7B79">
        <w:rPr>
          <w:rFonts w:ascii="Arial" w:hAnsi="Arial" w:cs="Arial"/>
          <w:szCs w:val="24"/>
          <w:lang w:val="es-CR"/>
        </w:rPr>
        <w:t xml:space="preserve"> a estrategias fundamentadas en mejorar la gestión, </w:t>
      </w:r>
      <w:r w:rsidR="00142B8F">
        <w:rPr>
          <w:rFonts w:ascii="Arial" w:hAnsi="Arial" w:cs="Arial"/>
          <w:szCs w:val="24"/>
          <w:lang w:val="es-CR"/>
        </w:rPr>
        <w:t>la docencia, la</w:t>
      </w:r>
      <w:r w:rsidRPr="008F7B79">
        <w:rPr>
          <w:rFonts w:ascii="Arial" w:hAnsi="Arial" w:cs="Arial"/>
          <w:szCs w:val="24"/>
          <w:lang w:val="es-CR"/>
        </w:rPr>
        <w:t xml:space="preserve"> investigación</w:t>
      </w:r>
      <w:r w:rsidR="00142B8F">
        <w:rPr>
          <w:rFonts w:ascii="Arial" w:hAnsi="Arial" w:cs="Arial"/>
          <w:szCs w:val="24"/>
          <w:lang w:val="es-CR"/>
        </w:rPr>
        <w:t xml:space="preserve"> y la extensión que se desarrolla institucionalmente</w:t>
      </w:r>
      <w:r w:rsidRPr="008F7B79">
        <w:rPr>
          <w:rFonts w:ascii="Arial" w:hAnsi="Arial" w:cs="Arial"/>
          <w:szCs w:val="24"/>
          <w:lang w:val="es-CR"/>
        </w:rPr>
        <w:t xml:space="preserve">, y se cuenta con una organización que </w:t>
      </w:r>
      <w:r w:rsidR="00BE025E">
        <w:rPr>
          <w:rFonts w:ascii="Arial" w:hAnsi="Arial" w:cs="Arial"/>
          <w:szCs w:val="24"/>
          <w:lang w:val="es-CR"/>
        </w:rPr>
        <w:t>acompaña</w:t>
      </w:r>
      <w:r w:rsidR="00BE025E" w:rsidRPr="008F7B79">
        <w:rPr>
          <w:rFonts w:ascii="Arial" w:hAnsi="Arial" w:cs="Arial"/>
          <w:szCs w:val="24"/>
          <w:lang w:val="es-CR"/>
        </w:rPr>
        <w:t xml:space="preserve"> </w:t>
      </w:r>
      <w:r w:rsidRPr="008F7B79">
        <w:rPr>
          <w:rFonts w:ascii="Arial" w:hAnsi="Arial" w:cs="Arial"/>
          <w:szCs w:val="24"/>
          <w:lang w:val="es-CR"/>
        </w:rPr>
        <w:t>los compromisos del más alto nivel, con los recursos técni</w:t>
      </w:r>
      <w:r w:rsidR="00BE025E">
        <w:rPr>
          <w:rFonts w:ascii="Arial" w:hAnsi="Arial" w:cs="Arial"/>
          <w:szCs w:val="24"/>
          <w:lang w:val="es-CR"/>
        </w:rPr>
        <w:t>cos y financieros requeridos trasladándose</w:t>
      </w:r>
      <w:r w:rsidR="00BE025E" w:rsidRPr="008F7B79">
        <w:rPr>
          <w:rFonts w:ascii="Arial" w:hAnsi="Arial" w:cs="Arial"/>
          <w:szCs w:val="24"/>
          <w:lang w:val="es-CR"/>
        </w:rPr>
        <w:t xml:space="preserve"> </w:t>
      </w:r>
      <w:r w:rsidRPr="008F7B79">
        <w:rPr>
          <w:rFonts w:ascii="Arial" w:hAnsi="Arial" w:cs="Arial"/>
          <w:szCs w:val="24"/>
          <w:lang w:val="es-CR"/>
        </w:rPr>
        <w:t>a un modelo central</w:t>
      </w:r>
      <w:r w:rsidR="00BE025E">
        <w:rPr>
          <w:rFonts w:ascii="Arial" w:hAnsi="Arial" w:cs="Arial"/>
          <w:szCs w:val="24"/>
          <w:lang w:val="es-CR"/>
        </w:rPr>
        <w:t>izado.</w:t>
      </w:r>
    </w:p>
    <w:p w:rsidR="0092180E" w:rsidRDefault="0092180E" w:rsidP="002D240B">
      <w:pPr>
        <w:spacing w:after="0" w:line="360" w:lineRule="auto"/>
        <w:ind w:firstLine="426"/>
        <w:jc w:val="both"/>
        <w:rPr>
          <w:rFonts w:ascii="Arial" w:hAnsi="Arial" w:cs="Arial"/>
          <w:szCs w:val="24"/>
          <w:lang w:val="es-CR"/>
        </w:rPr>
      </w:pPr>
    </w:p>
    <w:p w:rsidR="00930895" w:rsidRDefault="00930895" w:rsidP="0041527D">
      <w:pPr>
        <w:pStyle w:val="Prrafodelista"/>
        <w:numPr>
          <w:ilvl w:val="2"/>
          <w:numId w:val="11"/>
        </w:numPr>
        <w:spacing w:after="0" w:line="360" w:lineRule="auto"/>
        <w:ind w:left="567" w:hanging="141"/>
        <w:jc w:val="both"/>
        <w:rPr>
          <w:rFonts w:ascii="Arial" w:hAnsi="Arial" w:cs="Arial"/>
          <w:b/>
          <w:szCs w:val="24"/>
          <w:lang w:val="es-ES_tradnl"/>
        </w:rPr>
      </w:pPr>
      <w:r w:rsidRPr="008F7B79">
        <w:rPr>
          <w:rFonts w:ascii="Arial" w:hAnsi="Arial" w:cs="Arial"/>
          <w:b/>
          <w:szCs w:val="24"/>
          <w:lang w:val="es-ES_tradnl"/>
        </w:rPr>
        <w:t>Modelo de Internacionalización de Jocelyne Gacel-Ávila (2009)</w:t>
      </w:r>
    </w:p>
    <w:p w:rsidR="00930895" w:rsidRPr="008F7B79" w:rsidRDefault="00B724E8" w:rsidP="00874DB9">
      <w:pPr>
        <w:spacing w:after="0" w:line="360" w:lineRule="auto"/>
        <w:ind w:firstLine="426"/>
        <w:jc w:val="both"/>
        <w:rPr>
          <w:rFonts w:ascii="Arial" w:hAnsi="Arial" w:cs="Arial"/>
          <w:szCs w:val="24"/>
          <w:lang w:val="es-ES_tradnl"/>
        </w:rPr>
      </w:pPr>
      <w:r>
        <w:rPr>
          <w:rFonts w:ascii="Arial" w:hAnsi="Arial" w:cs="Arial"/>
          <w:szCs w:val="24"/>
          <w:lang w:val="es-ES_tradnl"/>
        </w:rPr>
        <w:t xml:space="preserve">Para </w:t>
      </w:r>
      <w:proofErr w:type="spellStart"/>
      <w:r>
        <w:rPr>
          <w:rFonts w:ascii="Arial" w:hAnsi="Arial" w:cs="Arial"/>
          <w:szCs w:val="24"/>
          <w:lang w:val="es-ES_tradnl"/>
        </w:rPr>
        <w:t>Jocelyne</w:t>
      </w:r>
      <w:proofErr w:type="spellEnd"/>
      <w:r>
        <w:rPr>
          <w:rFonts w:ascii="Arial" w:hAnsi="Arial" w:cs="Arial"/>
          <w:szCs w:val="24"/>
          <w:lang w:val="es-ES_tradnl"/>
        </w:rPr>
        <w:t xml:space="preserve"> Gacel-Ávila</w:t>
      </w:r>
      <w:r w:rsidR="00930895" w:rsidRPr="008F7B79">
        <w:rPr>
          <w:rFonts w:ascii="Arial" w:hAnsi="Arial" w:cs="Arial"/>
          <w:szCs w:val="24"/>
          <w:lang w:val="es-ES_tradnl"/>
        </w:rPr>
        <w:t xml:space="preserve"> </w:t>
      </w:r>
      <w:r w:rsidR="00410A6A">
        <w:rPr>
          <w:rFonts w:ascii="Arial" w:hAnsi="Arial" w:cs="Arial"/>
          <w:szCs w:val="24"/>
          <w:lang w:val="es-ES_tradnl"/>
        </w:rPr>
        <w:t xml:space="preserve">(2009) </w:t>
      </w:r>
      <w:r w:rsidR="00930895" w:rsidRPr="008F7B79">
        <w:rPr>
          <w:rFonts w:ascii="Arial" w:hAnsi="Arial" w:cs="Arial"/>
          <w:szCs w:val="24"/>
          <w:lang w:val="es-ES_tradnl"/>
        </w:rPr>
        <w:t xml:space="preserve">el proceso de internacionalización es </w:t>
      </w:r>
      <w:r w:rsidR="00930895" w:rsidRPr="0039491F">
        <w:rPr>
          <w:rFonts w:ascii="Arial" w:hAnsi="Arial" w:cs="Arial"/>
          <w:szCs w:val="24"/>
          <w:lang w:val="es-ES_tradnl"/>
        </w:rPr>
        <w:t>“</w:t>
      </w:r>
      <w:r w:rsidR="00410A6A">
        <w:rPr>
          <w:rFonts w:ascii="Arial" w:hAnsi="Arial" w:cs="Arial"/>
          <w:szCs w:val="24"/>
          <w:lang w:val="es-ES_tradnl"/>
        </w:rPr>
        <w:t xml:space="preserve">… </w:t>
      </w:r>
      <w:r w:rsidR="004D56D2" w:rsidRPr="004D56D2">
        <w:rPr>
          <w:rFonts w:ascii="Arial" w:hAnsi="Arial" w:cs="Arial"/>
          <w:szCs w:val="24"/>
          <w:lang w:val="es-ES_tradnl"/>
        </w:rPr>
        <w:t xml:space="preserve">comprehensivo e implica integrar la dimensión internacional, intercultural y global en todas las políticas y </w:t>
      </w:r>
      <w:r w:rsidR="004D56D2" w:rsidRPr="004D56D2">
        <w:rPr>
          <w:rFonts w:ascii="Arial" w:hAnsi="Arial" w:cs="Arial"/>
          <w:szCs w:val="24"/>
          <w:lang w:val="es-ES_tradnl"/>
        </w:rPr>
        <w:lastRenderedPageBreak/>
        <w:t>programas institucionales para que las actividades internacionales logren ocupar un lugar prioritario en el desarrollo institucional</w:t>
      </w:r>
      <w:r w:rsidR="00930895" w:rsidRPr="0039491F">
        <w:rPr>
          <w:rFonts w:ascii="Arial" w:hAnsi="Arial" w:cs="Arial"/>
          <w:szCs w:val="24"/>
          <w:lang w:val="es-ES_tradnl"/>
        </w:rPr>
        <w:t>”</w:t>
      </w:r>
      <w:r w:rsidR="00930895" w:rsidRPr="008F7B79">
        <w:rPr>
          <w:rFonts w:ascii="Arial" w:hAnsi="Arial" w:cs="Arial"/>
          <w:szCs w:val="24"/>
          <w:lang w:val="es-ES_tradnl"/>
        </w:rPr>
        <w:t xml:space="preserve"> </w:t>
      </w:r>
      <w:r w:rsidR="00410A6A">
        <w:rPr>
          <w:rFonts w:ascii="Arial" w:hAnsi="Arial" w:cs="Arial"/>
          <w:szCs w:val="24"/>
          <w:lang w:val="es-ES_tradnl"/>
        </w:rPr>
        <w:t>(</w:t>
      </w:r>
      <w:r w:rsidR="00410A6A" w:rsidRPr="00AA26D2">
        <w:rPr>
          <w:rFonts w:ascii="Arial" w:hAnsi="Arial" w:cs="Arial"/>
          <w:szCs w:val="24"/>
          <w:lang w:val="es-ES_tradnl"/>
        </w:rPr>
        <w:t>p</w:t>
      </w:r>
      <w:r w:rsidR="004D56D2" w:rsidRPr="00AA26D2">
        <w:rPr>
          <w:rFonts w:ascii="Arial" w:hAnsi="Arial" w:cs="Arial"/>
          <w:szCs w:val="24"/>
          <w:lang w:val="es-ES_tradnl"/>
        </w:rPr>
        <w:t>. 8).</w:t>
      </w:r>
    </w:p>
    <w:p w:rsidR="0073788E" w:rsidRDefault="0073788E" w:rsidP="008F7B79">
      <w:pPr>
        <w:spacing w:after="0" w:line="360" w:lineRule="auto"/>
        <w:ind w:firstLine="426"/>
        <w:jc w:val="both"/>
        <w:rPr>
          <w:rFonts w:ascii="Arial" w:hAnsi="Arial" w:cs="Arial"/>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773"/>
      </w:tblGrid>
      <w:tr w:rsidR="0073788E" w:rsidTr="00E37CEF">
        <w:tc>
          <w:tcPr>
            <w:tcW w:w="4836" w:type="dxa"/>
          </w:tcPr>
          <w:p w:rsidR="0073788E" w:rsidRDefault="0073788E" w:rsidP="008F4F49">
            <w:pPr>
              <w:jc w:val="both"/>
              <w:rPr>
                <w:rFonts w:ascii="Arial" w:hAnsi="Arial" w:cs="Arial"/>
                <w:szCs w:val="24"/>
                <w:lang w:val="es-ES_tradnl"/>
              </w:rPr>
            </w:pPr>
            <w:r>
              <w:rPr>
                <w:rFonts w:ascii="Arial" w:hAnsi="Arial" w:cs="Arial"/>
                <w:noProof/>
                <w:szCs w:val="24"/>
              </w:rPr>
              <w:drawing>
                <wp:inline distT="0" distB="0" distL="0" distR="0" wp14:anchorId="73BEF913" wp14:editId="00664531">
                  <wp:extent cx="2933700" cy="3105150"/>
                  <wp:effectExtent l="0" t="0" r="0" b="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2558" cy="3103941"/>
                          </a:xfrm>
                          <a:prstGeom prst="rect">
                            <a:avLst/>
                          </a:prstGeom>
                        </pic:spPr>
                      </pic:pic>
                    </a:graphicData>
                  </a:graphic>
                </wp:inline>
              </w:drawing>
            </w:r>
          </w:p>
          <w:p w:rsidR="0073788E" w:rsidRPr="00923C81" w:rsidRDefault="0073788E" w:rsidP="008F4F49">
            <w:pPr>
              <w:jc w:val="both"/>
              <w:rPr>
                <w:rFonts w:ascii="Arial" w:hAnsi="Arial" w:cs="Arial"/>
                <w:sz w:val="14"/>
                <w:szCs w:val="22"/>
                <w:lang w:val="es-ES_tradnl"/>
              </w:rPr>
            </w:pPr>
          </w:p>
          <w:p w:rsidR="00083B98" w:rsidRDefault="0073788E" w:rsidP="00884346">
            <w:pPr>
              <w:tabs>
                <w:tab w:val="left" w:pos="4253"/>
              </w:tabs>
              <w:ind w:right="334" w:firstLine="426"/>
              <w:jc w:val="both"/>
              <w:rPr>
                <w:rFonts w:ascii="Arial" w:hAnsi="Arial" w:cs="Arial"/>
                <w:noProof/>
                <w:sz w:val="22"/>
                <w:szCs w:val="22"/>
              </w:rPr>
            </w:pPr>
            <w:r w:rsidRPr="007D4090">
              <w:rPr>
                <w:rFonts w:ascii="Arial" w:hAnsi="Arial" w:cs="Arial"/>
                <w:b/>
                <w:i/>
                <w:color w:val="000000"/>
                <w:sz w:val="22"/>
                <w:szCs w:val="22"/>
              </w:rPr>
              <w:t>Figura 3.</w:t>
            </w:r>
            <w:r w:rsidRPr="007D4090">
              <w:rPr>
                <w:rFonts w:ascii="Arial" w:hAnsi="Arial" w:cs="Arial"/>
                <w:b/>
                <w:color w:val="000000"/>
                <w:sz w:val="22"/>
                <w:szCs w:val="22"/>
              </w:rPr>
              <w:t xml:space="preserve"> </w:t>
            </w:r>
            <w:r w:rsidRPr="007D4090">
              <w:rPr>
                <w:rFonts w:ascii="Arial" w:hAnsi="Arial" w:cs="Arial"/>
                <w:sz w:val="22"/>
                <w:szCs w:val="22"/>
                <w:lang w:val="es-ES_tradnl"/>
              </w:rPr>
              <w:t>Modelo de Jocelyne Gacel-Ávila (2009) sobre el proceso de internacionalización de la educación superior</w:t>
            </w:r>
            <w:r w:rsidRPr="007D4090">
              <w:rPr>
                <w:rFonts w:ascii="Arial" w:hAnsi="Arial" w:cs="Arial"/>
                <w:noProof/>
                <w:sz w:val="22"/>
                <w:szCs w:val="22"/>
              </w:rPr>
              <w:t>.</w:t>
            </w:r>
          </w:p>
          <w:p w:rsidR="00923C81" w:rsidRPr="00874DB9" w:rsidRDefault="00923C81" w:rsidP="00B13536">
            <w:pPr>
              <w:tabs>
                <w:tab w:val="left" w:pos="4253"/>
              </w:tabs>
              <w:ind w:right="334"/>
              <w:jc w:val="both"/>
              <w:rPr>
                <w:rFonts w:ascii="Arial" w:hAnsi="Arial" w:cs="Arial"/>
                <w:noProof/>
                <w:sz w:val="18"/>
                <w:szCs w:val="22"/>
              </w:rPr>
            </w:pPr>
          </w:p>
          <w:p w:rsidR="0073788E" w:rsidRPr="007D4090" w:rsidRDefault="00923C81" w:rsidP="00884346">
            <w:pPr>
              <w:tabs>
                <w:tab w:val="left" w:pos="4253"/>
              </w:tabs>
              <w:ind w:right="334" w:firstLine="426"/>
              <w:jc w:val="both"/>
              <w:rPr>
                <w:rFonts w:ascii="Arial" w:hAnsi="Arial" w:cs="Arial"/>
                <w:sz w:val="22"/>
                <w:lang w:val="es-CR"/>
              </w:rPr>
            </w:pPr>
            <w:r w:rsidRPr="007D4090">
              <w:rPr>
                <w:rFonts w:ascii="Arial" w:hAnsi="Arial" w:cs="Arial"/>
                <w:noProof/>
                <w:sz w:val="22"/>
                <w:szCs w:val="22"/>
              </w:rPr>
              <w:t xml:space="preserve">Nota: </w:t>
            </w:r>
            <w:r w:rsidR="00C454A2">
              <w:rPr>
                <w:rFonts w:ascii="Arial" w:hAnsi="Arial" w:cs="Arial"/>
                <w:noProof/>
                <w:sz w:val="22"/>
                <w:szCs w:val="22"/>
              </w:rPr>
              <w:t>E</w:t>
            </w:r>
            <w:r w:rsidR="0073788E" w:rsidRPr="007D4090">
              <w:rPr>
                <w:rFonts w:ascii="Arial" w:hAnsi="Arial" w:cs="Arial"/>
                <w:noProof/>
                <w:sz w:val="22"/>
                <w:szCs w:val="22"/>
              </w:rPr>
              <w:t xml:space="preserve">squema elaborado </w:t>
            </w:r>
            <w:r w:rsidR="00E37CEF" w:rsidRPr="007D4090">
              <w:rPr>
                <w:rFonts w:ascii="Arial" w:hAnsi="Arial" w:cs="Arial"/>
                <w:noProof/>
                <w:sz w:val="22"/>
                <w:szCs w:val="22"/>
              </w:rPr>
              <w:t xml:space="preserve">por las autoras </w:t>
            </w:r>
            <w:r w:rsidR="0073788E" w:rsidRPr="007D4090">
              <w:rPr>
                <w:rFonts w:ascii="Arial" w:hAnsi="Arial" w:cs="Arial"/>
                <w:noProof/>
                <w:sz w:val="22"/>
                <w:szCs w:val="22"/>
              </w:rPr>
              <w:t xml:space="preserve">para la investigación </w:t>
            </w:r>
            <w:r w:rsidR="0073788E" w:rsidRPr="007D4090">
              <w:rPr>
                <w:rFonts w:ascii="Arial" w:hAnsi="Arial" w:cs="Arial"/>
                <w:sz w:val="22"/>
                <w:szCs w:val="22"/>
                <w:lang w:val="es-CR"/>
              </w:rPr>
              <w:t xml:space="preserve">a partir de Gacel-Ávila </w:t>
            </w:r>
            <w:r w:rsidR="004D56D2" w:rsidRPr="007D4090">
              <w:rPr>
                <w:rFonts w:ascii="Arial" w:hAnsi="Arial" w:cs="Arial"/>
                <w:sz w:val="22"/>
                <w:lang w:val="es-CR"/>
              </w:rPr>
              <w:t>(2009, pp. 10-11).</w:t>
            </w:r>
          </w:p>
          <w:p w:rsidR="00923C81" w:rsidRPr="007D4090" w:rsidRDefault="00923C81" w:rsidP="00923C81">
            <w:pPr>
              <w:tabs>
                <w:tab w:val="left" w:pos="4253"/>
              </w:tabs>
              <w:ind w:right="334"/>
              <w:jc w:val="both"/>
              <w:rPr>
                <w:rFonts w:ascii="Arial" w:hAnsi="Arial" w:cs="Arial"/>
                <w:sz w:val="22"/>
                <w:lang w:val="es-CR"/>
              </w:rPr>
            </w:pPr>
          </w:p>
        </w:tc>
        <w:tc>
          <w:tcPr>
            <w:tcW w:w="4773" w:type="dxa"/>
          </w:tcPr>
          <w:p w:rsidR="00E37CEF" w:rsidRPr="00E37CEF" w:rsidRDefault="00E37CEF" w:rsidP="00E37CEF">
            <w:pPr>
              <w:spacing w:line="360" w:lineRule="auto"/>
              <w:ind w:firstLine="426"/>
              <w:jc w:val="both"/>
              <w:rPr>
                <w:rFonts w:ascii="Arial" w:hAnsi="Arial" w:cs="Arial"/>
                <w:sz w:val="22"/>
                <w:szCs w:val="24"/>
                <w:lang w:val="es-ES_tradnl"/>
              </w:rPr>
            </w:pPr>
            <w:r w:rsidRPr="00E37CEF">
              <w:rPr>
                <w:rFonts w:ascii="Arial" w:hAnsi="Arial" w:cs="Arial"/>
                <w:sz w:val="22"/>
                <w:szCs w:val="24"/>
                <w:lang w:val="es-ES_tradnl"/>
              </w:rPr>
              <w:t>Siguiendo esta conceptualización y con base en estudios de la Organización para la Cooperación y el Desarrollo Económicos, Gacel-Ávila plantea un modelo de internacionalización sencillo que implementa dos tipos de estrategias (Figura 3) que ejercen influencia en diferentes niveles del proceso educativo.</w:t>
            </w:r>
          </w:p>
          <w:p w:rsidR="0073788E" w:rsidRDefault="0073788E" w:rsidP="00E37CEF">
            <w:pPr>
              <w:spacing w:line="360" w:lineRule="auto"/>
              <w:ind w:firstLine="426"/>
              <w:jc w:val="both"/>
              <w:rPr>
                <w:rFonts w:ascii="Arial" w:hAnsi="Arial" w:cs="Arial"/>
                <w:sz w:val="22"/>
                <w:lang w:val="es-ES_tradnl"/>
              </w:rPr>
            </w:pPr>
            <w:r w:rsidRPr="0073788E">
              <w:rPr>
                <w:rFonts w:ascii="Arial" w:hAnsi="Arial" w:cs="Arial"/>
                <w:sz w:val="22"/>
                <w:lang w:val="es-ES_tradnl"/>
              </w:rPr>
              <w:t>En este modelo las estrategias pueden ser organizacionales y programáticas y tienen su efecto en varios niveles del proceso educativo, a saber: (1) Micro- proceso enseñanza-aprendizaje en el aula. (2) Mediano- factores que determinan el contenido y métodos de enseñanza-aprendizaje, es decir, el currículo. (3) Macro- definición de estrategias y políticas institucionales.</w:t>
            </w:r>
          </w:p>
          <w:p w:rsidR="007D4090" w:rsidRPr="00E37CEF" w:rsidRDefault="007D4090" w:rsidP="00E37CEF">
            <w:pPr>
              <w:spacing w:line="360" w:lineRule="auto"/>
              <w:ind w:firstLine="426"/>
              <w:jc w:val="both"/>
              <w:rPr>
                <w:rFonts w:ascii="Arial" w:hAnsi="Arial" w:cs="Arial"/>
                <w:sz w:val="22"/>
                <w:lang w:val="es-ES_tradnl"/>
              </w:rPr>
            </w:pPr>
          </w:p>
        </w:tc>
      </w:tr>
    </w:tbl>
    <w:p w:rsidR="0073788E" w:rsidRDefault="00E37CEF" w:rsidP="008F7B79">
      <w:pPr>
        <w:spacing w:after="0" w:line="360" w:lineRule="auto"/>
        <w:ind w:firstLine="426"/>
        <w:jc w:val="both"/>
        <w:rPr>
          <w:rFonts w:ascii="Arial" w:hAnsi="Arial" w:cs="Arial"/>
          <w:szCs w:val="24"/>
          <w:lang w:val="es-ES_tradnl"/>
        </w:rPr>
      </w:pPr>
      <w:r w:rsidRPr="00AA26D2">
        <w:rPr>
          <w:rFonts w:ascii="Arial" w:hAnsi="Arial" w:cs="Arial"/>
          <w:lang w:val="es-ES_tradnl"/>
        </w:rPr>
        <w:t>Gacel-Ávila (2009)</w:t>
      </w:r>
      <w:r w:rsidRPr="0073788E">
        <w:rPr>
          <w:rFonts w:ascii="Arial" w:hAnsi="Arial" w:cs="Arial"/>
          <w:lang w:val="es-ES_tradnl"/>
        </w:rPr>
        <w:t xml:space="preserve"> menciona</w:t>
      </w:r>
      <w:r>
        <w:rPr>
          <w:rFonts w:ascii="Arial" w:hAnsi="Arial" w:cs="Arial"/>
          <w:lang w:val="es-ES_tradnl"/>
        </w:rPr>
        <w:t xml:space="preserve"> que</w:t>
      </w:r>
      <w:r w:rsidRPr="0073788E">
        <w:rPr>
          <w:rFonts w:ascii="Arial" w:hAnsi="Arial" w:cs="Arial"/>
          <w:lang w:val="es-ES_tradnl"/>
        </w:rPr>
        <w:t>, “</w:t>
      </w:r>
      <w:r w:rsidR="00923C81">
        <w:rPr>
          <w:rFonts w:ascii="Arial" w:hAnsi="Arial" w:cs="Arial"/>
          <w:lang w:val="es-ES_tradnl"/>
        </w:rPr>
        <w:t xml:space="preserve">… </w:t>
      </w:r>
      <w:r w:rsidRPr="004D56D2">
        <w:rPr>
          <w:rFonts w:ascii="Arial" w:hAnsi="Arial" w:cs="Arial"/>
          <w:lang w:val="es-ES_tradnl"/>
        </w:rPr>
        <w:t>las estrategias organizacionales tienen como objetivo la integración y la institucionalización de la dimensión internacional e intercultural en la misión, las políticas generales, así como en los sistemas y procedimientos administrativos institucionales</w:t>
      </w:r>
      <w:r w:rsidRPr="00E55AEA">
        <w:rPr>
          <w:rFonts w:ascii="Arial" w:hAnsi="Arial" w:cs="Arial"/>
          <w:lang w:val="es-ES_tradnl"/>
        </w:rPr>
        <w:t>”</w:t>
      </w:r>
      <w:r w:rsidRPr="0073788E">
        <w:rPr>
          <w:rFonts w:ascii="Arial" w:hAnsi="Arial" w:cs="Arial"/>
          <w:lang w:val="es-ES_tradnl"/>
        </w:rPr>
        <w:t xml:space="preserve"> </w:t>
      </w:r>
      <w:r w:rsidRPr="00AA26D2">
        <w:rPr>
          <w:rFonts w:ascii="Arial" w:hAnsi="Arial" w:cs="Arial"/>
          <w:lang w:val="es-ES_tradnl"/>
        </w:rPr>
        <w:t>(p.10).</w:t>
      </w:r>
    </w:p>
    <w:p w:rsidR="00930895" w:rsidRPr="000610E6" w:rsidRDefault="0073788E" w:rsidP="000610E6">
      <w:pPr>
        <w:spacing w:after="0" w:line="360" w:lineRule="auto"/>
        <w:ind w:firstLine="426"/>
        <w:jc w:val="both"/>
        <w:rPr>
          <w:rFonts w:ascii="Arial" w:hAnsi="Arial" w:cs="Arial"/>
          <w:lang w:val="es-CR"/>
        </w:rPr>
      </w:pPr>
      <w:r>
        <w:rPr>
          <w:rFonts w:ascii="Arial" w:hAnsi="Arial" w:cs="Arial"/>
          <w:lang w:val="es-CR"/>
        </w:rPr>
        <w:t>Dentro de la estrategia 1</w:t>
      </w:r>
      <w:r w:rsidR="00E55AEA">
        <w:rPr>
          <w:rFonts w:ascii="Arial" w:hAnsi="Arial" w:cs="Arial"/>
          <w:lang w:val="es-CR"/>
        </w:rPr>
        <w:t>,</w:t>
      </w:r>
      <w:r>
        <w:rPr>
          <w:rFonts w:ascii="Arial" w:hAnsi="Arial" w:cs="Arial"/>
          <w:lang w:val="es-CR"/>
        </w:rPr>
        <w:t xml:space="preserve"> en las actividades</w:t>
      </w:r>
      <w:r w:rsidR="00930895" w:rsidRPr="000610E6">
        <w:rPr>
          <w:rFonts w:ascii="Arial" w:hAnsi="Arial" w:cs="Arial"/>
          <w:lang w:val="es-CR"/>
        </w:rPr>
        <w:t xml:space="preserve"> organizacionales </w:t>
      </w:r>
      <w:r>
        <w:rPr>
          <w:rFonts w:ascii="Arial" w:hAnsi="Arial" w:cs="Arial"/>
          <w:lang w:val="es-CR"/>
        </w:rPr>
        <w:t>de este modelo se</w:t>
      </w:r>
      <w:r w:rsidR="00930895" w:rsidRPr="000610E6">
        <w:rPr>
          <w:rFonts w:ascii="Arial" w:hAnsi="Arial" w:cs="Arial"/>
          <w:lang w:val="es-CR"/>
        </w:rPr>
        <w:t xml:space="preserve"> sugiere</w:t>
      </w:r>
      <w:r w:rsidR="00E55AEA">
        <w:rPr>
          <w:rFonts w:ascii="Arial" w:hAnsi="Arial" w:cs="Arial"/>
          <w:lang w:val="es-CR"/>
        </w:rPr>
        <w:t>n</w:t>
      </w:r>
      <w:r w:rsidR="00930895" w:rsidRPr="000610E6">
        <w:rPr>
          <w:rFonts w:ascii="Arial" w:hAnsi="Arial" w:cs="Arial"/>
          <w:lang w:val="es-CR"/>
        </w:rPr>
        <w:t>:</w:t>
      </w:r>
    </w:p>
    <w:p w:rsidR="00930895" w:rsidRPr="000610E6" w:rsidRDefault="00930895" w:rsidP="0073788E">
      <w:pPr>
        <w:pStyle w:val="Prrafodelista"/>
        <w:numPr>
          <w:ilvl w:val="0"/>
          <w:numId w:val="4"/>
        </w:numPr>
        <w:spacing w:after="0" w:line="360" w:lineRule="auto"/>
        <w:ind w:left="851" w:right="849" w:hanging="425"/>
        <w:jc w:val="both"/>
        <w:rPr>
          <w:rFonts w:ascii="Arial" w:hAnsi="Arial" w:cs="Arial"/>
          <w:lang w:val="es-CR"/>
        </w:rPr>
      </w:pPr>
      <w:r w:rsidRPr="000610E6">
        <w:rPr>
          <w:rFonts w:ascii="Arial" w:hAnsi="Arial" w:cs="Arial"/>
          <w:lang w:val="es-CR"/>
        </w:rPr>
        <w:t>Políticas y normatividad institucionales</w:t>
      </w:r>
    </w:p>
    <w:p w:rsidR="00930895" w:rsidRPr="000610E6" w:rsidRDefault="00930895" w:rsidP="0073788E">
      <w:pPr>
        <w:pStyle w:val="Prrafodelista"/>
        <w:numPr>
          <w:ilvl w:val="0"/>
          <w:numId w:val="4"/>
        </w:numPr>
        <w:spacing w:after="0" w:line="360" w:lineRule="auto"/>
        <w:ind w:left="851" w:right="849" w:hanging="425"/>
        <w:jc w:val="both"/>
        <w:rPr>
          <w:rFonts w:ascii="Arial" w:hAnsi="Arial" w:cs="Arial"/>
          <w:lang w:val="es-CR"/>
        </w:rPr>
      </w:pPr>
      <w:r w:rsidRPr="000610E6">
        <w:rPr>
          <w:rFonts w:ascii="Arial" w:hAnsi="Arial" w:cs="Arial"/>
          <w:lang w:val="es-CR"/>
        </w:rPr>
        <w:t>Sistemas y procedimientos para la operación e implementación</w:t>
      </w:r>
    </w:p>
    <w:p w:rsidR="00930895" w:rsidRPr="000610E6" w:rsidRDefault="00930895" w:rsidP="0073788E">
      <w:pPr>
        <w:pStyle w:val="Prrafodelista"/>
        <w:numPr>
          <w:ilvl w:val="0"/>
          <w:numId w:val="4"/>
        </w:numPr>
        <w:spacing w:after="0" w:line="360" w:lineRule="auto"/>
        <w:ind w:left="851" w:right="849" w:hanging="425"/>
        <w:jc w:val="both"/>
        <w:rPr>
          <w:rFonts w:ascii="Arial" w:hAnsi="Arial" w:cs="Arial"/>
          <w:lang w:val="es-CR"/>
        </w:rPr>
      </w:pPr>
      <w:r w:rsidRPr="000610E6">
        <w:rPr>
          <w:rFonts w:ascii="Arial" w:hAnsi="Arial" w:cs="Arial"/>
          <w:lang w:val="es-CR"/>
        </w:rPr>
        <w:t>Servicios de apoyo</w:t>
      </w:r>
    </w:p>
    <w:p w:rsidR="00923C81" w:rsidRPr="007D4090" w:rsidRDefault="00930895" w:rsidP="007D4090">
      <w:pPr>
        <w:pStyle w:val="Prrafodelista"/>
        <w:numPr>
          <w:ilvl w:val="0"/>
          <w:numId w:val="4"/>
        </w:numPr>
        <w:spacing w:after="0" w:line="360" w:lineRule="auto"/>
        <w:ind w:left="851" w:right="849" w:hanging="425"/>
        <w:jc w:val="both"/>
        <w:rPr>
          <w:rFonts w:ascii="Arial" w:hAnsi="Arial" w:cs="Arial"/>
          <w:lang w:val="es-CR"/>
        </w:rPr>
      </w:pPr>
      <w:r w:rsidRPr="000610E6">
        <w:rPr>
          <w:rFonts w:ascii="Arial" w:hAnsi="Arial" w:cs="Arial"/>
          <w:lang w:val="es-CR"/>
        </w:rPr>
        <w:t>Desarrollo de recursos humanos</w:t>
      </w:r>
    </w:p>
    <w:p w:rsidR="0073788E" w:rsidRPr="0073788E" w:rsidRDefault="0073788E" w:rsidP="0073788E">
      <w:pPr>
        <w:spacing w:after="0" w:line="360" w:lineRule="auto"/>
        <w:ind w:firstLine="360"/>
        <w:jc w:val="both"/>
        <w:rPr>
          <w:rFonts w:ascii="Arial" w:hAnsi="Arial" w:cs="Arial"/>
          <w:lang w:val="es-ES_tradnl"/>
        </w:rPr>
      </w:pPr>
      <w:r>
        <w:rPr>
          <w:rFonts w:ascii="Arial" w:hAnsi="Arial" w:cs="Arial"/>
          <w:lang w:val="es-ES_tradnl"/>
        </w:rPr>
        <w:t xml:space="preserve">En cuanto a la estrategia 2, </w:t>
      </w:r>
      <w:r w:rsidR="009418DE">
        <w:rPr>
          <w:rFonts w:ascii="Arial" w:hAnsi="Arial" w:cs="Arial"/>
          <w:lang w:val="es-ES_tradnl"/>
        </w:rPr>
        <w:t xml:space="preserve">las programáticas, la misma autora se refiere, </w:t>
      </w:r>
      <w:r w:rsidRPr="0073788E">
        <w:rPr>
          <w:rFonts w:ascii="Arial" w:hAnsi="Arial" w:cs="Arial"/>
          <w:lang w:val="es-ES_tradnl"/>
        </w:rPr>
        <w:t xml:space="preserve">a </w:t>
      </w:r>
      <w:r w:rsidRPr="00123D9F">
        <w:rPr>
          <w:rFonts w:ascii="Arial" w:hAnsi="Arial" w:cs="Arial"/>
          <w:lang w:val="es-ES_tradnl"/>
        </w:rPr>
        <w:t>que “</w:t>
      </w:r>
      <w:r w:rsidR="00923C81">
        <w:rPr>
          <w:rFonts w:ascii="Arial" w:hAnsi="Arial" w:cs="Arial"/>
          <w:lang w:val="es-ES_tradnl"/>
        </w:rPr>
        <w:t xml:space="preserve">… </w:t>
      </w:r>
      <w:r w:rsidR="004D56D2" w:rsidRPr="004D56D2">
        <w:rPr>
          <w:rFonts w:ascii="Arial" w:hAnsi="Arial" w:cs="Arial"/>
          <w:lang w:val="es-ES_tradnl"/>
        </w:rPr>
        <w:t>las estrategias programáticas</w:t>
      </w:r>
      <w:r w:rsidR="004D56D2" w:rsidRPr="004D56D2">
        <w:rPr>
          <w:rFonts w:ascii="Arial" w:hAnsi="Arial" w:cs="Arial"/>
          <w:b/>
          <w:lang w:val="es-ES_tradnl"/>
        </w:rPr>
        <w:t xml:space="preserve"> </w:t>
      </w:r>
      <w:r w:rsidR="004D56D2" w:rsidRPr="004D56D2">
        <w:rPr>
          <w:rFonts w:ascii="Arial" w:hAnsi="Arial" w:cs="Arial"/>
          <w:lang w:val="es-ES_tradnl"/>
        </w:rPr>
        <w:t xml:space="preserve">se refieren a las iniciativas que impactan directamente las actividades </w:t>
      </w:r>
      <w:r w:rsidR="004D56D2" w:rsidRPr="004D56D2">
        <w:rPr>
          <w:rFonts w:ascii="Arial" w:hAnsi="Arial" w:cs="Arial"/>
          <w:lang w:val="es-ES_tradnl"/>
        </w:rPr>
        <w:lastRenderedPageBreak/>
        <w:t xml:space="preserve">de naturaleza académica. Son programas institucionales destinados a internacionalizar la docencia, la investigación y </w:t>
      </w:r>
      <w:r w:rsidR="004D56D2" w:rsidRPr="00AA26D2">
        <w:rPr>
          <w:rFonts w:ascii="Arial" w:hAnsi="Arial" w:cs="Arial"/>
          <w:lang w:val="es-ES_tradnl"/>
        </w:rPr>
        <w:t>la extensión</w:t>
      </w:r>
      <w:r w:rsidRPr="00AA26D2">
        <w:rPr>
          <w:rFonts w:ascii="Arial" w:hAnsi="Arial" w:cs="Arial"/>
          <w:lang w:val="es-ES_tradnl"/>
        </w:rPr>
        <w:t xml:space="preserve">” </w:t>
      </w:r>
      <w:r w:rsidR="004D56D2" w:rsidRPr="00AA26D2">
        <w:rPr>
          <w:rFonts w:ascii="Arial" w:hAnsi="Arial" w:cs="Arial"/>
          <w:lang w:val="es-ES_tradnl"/>
        </w:rPr>
        <w:t>(Gacel-Ávila 2009, p. 11).</w:t>
      </w:r>
    </w:p>
    <w:p w:rsidR="00930895" w:rsidRPr="00862266" w:rsidRDefault="00930895" w:rsidP="009418DE">
      <w:pPr>
        <w:spacing w:after="0" w:line="360" w:lineRule="auto"/>
        <w:ind w:firstLine="426"/>
        <w:jc w:val="both"/>
        <w:rPr>
          <w:rFonts w:ascii="Arial" w:hAnsi="Arial" w:cs="Arial"/>
          <w:lang w:val="es-CR"/>
        </w:rPr>
      </w:pPr>
      <w:r w:rsidRPr="00862266">
        <w:rPr>
          <w:rFonts w:ascii="Arial" w:hAnsi="Arial" w:cs="Arial"/>
          <w:lang w:val="es-CR"/>
        </w:rPr>
        <w:t xml:space="preserve">Como parte de las estrategias programáticas </w:t>
      </w:r>
      <w:r w:rsidR="004D56D2" w:rsidRPr="00AA26D2">
        <w:rPr>
          <w:rFonts w:ascii="Arial" w:hAnsi="Arial" w:cs="Arial"/>
          <w:lang w:val="es-CR"/>
        </w:rPr>
        <w:t>Gacel-Ávila (2009)</w:t>
      </w:r>
      <w:r w:rsidRPr="00862266">
        <w:rPr>
          <w:rFonts w:ascii="Arial" w:hAnsi="Arial" w:cs="Arial"/>
          <w:lang w:val="es-CR"/>
        </w:rPr>
        <w:t xml:space="preserve"> plantea las siguientes:</w:t>
      </w:r>
    </w:p>
    <w:p w:rsidR="00930895" w:rsidRPr="00862266" w:rsidRDefault="00930895" w:rsidP="009418DE">
      <w:pPr>
        <w:pStyle w:val="Prrafodelista"/>
        <w:numPr>
          <w:ilvl w:val="0"/>
          <w:numId w:val="5"/>
        </w:numPr>
        <w:spacing w:after="0" w:line="360" w:lineRule="auto"/>
        <w:ind w:left="0" w:right="50" w:firstLine="426"/>
        <w:jc w:val="both"/>
        <w:rPr>
          <w:rFonts w:ascii="Arial" w:hAnsi="Arial" w:cs="Arial"/>
          <w:lang w:val="es-CR"/>
        </w:rPr>
      </w:pPr>
      <w:r w:rsidRPr="00862266">
        <w:rPr>
          <w:rFonts w:ascii="Arial" w:hAnsi="Arial" w:cs="Arial"/>
          <w:lang w:val="es-CR"/>
        </w:rPr>
        <w:t>Internacionalización del currículo: contenido y forma de los programas de curso; perfil y experiencia docentes; y fomento a la movilidad y el intercambio estudiantil.</w:t>
      </w:r>
    </w:p>
    <w:p w:rsidR="00930895" w:rsidRPr="00862266" w:rsidRDefault="00930895" w:rsidP="009418DE">
      <w:pPr>
        <w:pStyle w:val="Prrafodelista"/>
        <w:numPr>
          <w:ilvl w:val="0"/>
          <w:numId w:val="5"/>
        </w:numPr>
        <w:spacing w:after="0" w:line="360" w:lineRule="auto"/>
        <w:ind w:left="0" w:right="50" w:firstLine="426"/>
        <w:jc w:val="both"/>
        <w:rPr>
          <w:rFonts w:ascii="Arial" w:hAnsi="Arial" w:cs="Arial"/>
          <w:lang w:val="es-CR"/>
        </w:rPr>
      </w:pPr>
      <w:r w:rsidRPr="00862266">
        <w:rPr>
          <w:rFonts w:ascii="Arial" w:hAnsi="Arial" w:cs="Arial"/>
          <w:lang w:val="es-CR"/>
        </w:rPr>
        <w:t>Internacionalización de la investigación: integración de una perspectiva internacional, intercultural, interdisciplinaria y comparativa en los temas de investigación; el perfil y la experiencia internacional de los investigadores; proyectos de investigación y publicaciones en colaboración con instituciones extranjeras; organización de seminarios y conferencias internacionales sobre temas de investigación relevantes; programas de movilidad para investigadores y estudiantes de posgrado.</w:t>
      </w:r>
    </w:p>
    <w:p w:rsidR="00930895" w:rsidRPr="00862266" w:rsidRDefault="00930895" w:rsidP="009418DE">
      <w:pPr>
        <w:pStyle w:val="Prrafodelista"/>
        <w:numPr>
          <w:ilvl w:val="0"/>
          <w:numId w:val="5"/>
        </w:numPr>
        <w:spacing w:after="0" w:line="360" w:lineRule="auto"/>
        <w:ind w:left="0" w:right="50" w:firstLine="426"/>
        <w:jc w:val="both"/>
        <w:rPr>
          <w:rFonts w:ascii="Arial" w:hAnsi="Arial" w:cs="Arial"/>
          <w:lang w:val="es-CR"/>
        </w:rPr>
      </w:pPr>
      <w:r w:rsidRPr="00862266">
        <w:rPr>
          <w:rFonts w:ascii="Arial" w:hAnsi="Arial" w:cs="Arial"/>
          <w:lang w:val="es-CR"/>
        </w:rPr>
        <w:t>Internacionalización de la extensión: organización de eventos culturales internacionales; inclusión de contenidos internacionales en los programas de radio y televisión de la institución; proyectos comunitarios con enfoque internacional; y centros especializados en la enseñanza del español y cultura del país.</w:t>
      </w:r>
    </w:p>
    <w:p w:rsidR="00930895" w:rsidRPr="00862266" w:rsidRDefault="00930895" w:rsidP="009418DE">
      <w:pPr>
        <w:pStyle w:val="Prrafodelista"/>
        <w:numPr>
          <w:ilvl w:val="0"/>
          <w:numId w:val="5"/>
        </w:numPr>
        <w:spacing w:after="0" w:line="360" w:lineRule="auto"/>
        <w:ind w:left="0" w:right="50" w:firstLine="426"/>
        <w:jc w:val="both"/>
        <w:rPr>
          <w:rFonts w:ascii="Arial" w:hAnsi="Arial" w:cs="Arial"/>
          <w:lang w:val="es-ES_tradnl"/>
        </w:rPr>
      </w:pPr>
      <w:r w:rsidRPr="00862266">
        <w:rPr>
          <w:rFonts w:ascii="Arial" w:hAnsi="Arial" w:cs="Arial"/>
          <w:lang w:val="es-CR"/>
        </w:rPr>
        <w:t>Internacionalización de las actividades extracurriculares: actividades como viajes académicos internacionales para estudiantes, que aunque no sean parte del currículo, resulten efectivos para internacionalizar la experiencia educativa de estudiantes local</w:t>
      </w:r>
      <w:r w:rsidR="009418DE">
        <w:rPr>
          <w:rFonts w:ascii="Arial" w:hAnsi="Arial" w:cs="Arial"/>
          <w:lang w:val="es-CR"/>
        </w:rPr>
        <w:t>es e internacionales</w:t>
      </w:r>
      <w:r w:rsidRPr="00862266">
        <w:rPr>
          <w:rFonts w:ascii="Arial" w:hAnsi="Arial" w:cs="Arial"/>
          <w:lang w:val="es-CR"/>
        </w:rPr>
        <w:t>.</w:t>
      </w:r>
    </w:p>
    <w:p w:rsidR="00930895" w:rsidRPr="00862266" w:rsidRDefault="00930895" w:rsidP="003F41D4">
      <w:pPr>
        <w:spacing w:after="0" w:line="360" w:lineRule="auto"/>
        <w:ind w:firstLine="426"/>
        <w:jc w:val="both"/>
        <w:rPr>
          <w:rFonts w:ascii="Arial" w:hAnsi="Arial" w:cs="Arial"/>
          <w:lang w:val="es-ES_tradnl"/>
        </w:rPr>
      </w:pPr>
      <w:r w:rsidRPr="00862266">
        <w:rPr>
          <w:rFonts w:ascii="Arial" w:hAnsi="Arial" w:cs="Arial"/>
          <w:lang w:val="es-ES_tradnl"/>
        </w:rPr>
        <w:t xml:space="preserve">El modelo </w:t>
      </w:r>
      <w:r w:rsidR="004A6F2F">
        <w:rPr>
          <w:rFonts w:ascii="Arial" w:hAnsi="Arial" w:cs="Arial"/>
          <w:lang w:val="es-ES_tradnl"/>
        </w:rPr>
        <w:t>propuesto por Gacel-Ávila</w:t>
      </w:r>
      <w:r w:rsidRPr="00862266">
        <w:rPr>
          <w:rFonts w:ascii="Arial" w:hAnsi="Arial" w:cs="Arial"/>
          <w:lang w:val="es-ES_tradnl"/>
        </w:rPr>
        <w:t>, se desarrolla para finales de la primera década de los años 2000, lo cual implica que para entonces existe un mayor conocimiento de la importancia de la internacionalización para el desarrollo de las instituciones de educación superior el cual requiere una base sólida de apoyo institucional del más alto nivel y de organización, así como diversidad de estr</w:t>
      </w:r>
      <w:r w:rsidR="003F41D4">
        <w:rPr>
          <w:rFonts w:ascii="Arial" w:hAnsi="Arial" w:cs="Arial"/>
          <w:lang w:val="es-ES_tradnl"/>
        </w:rPr>
        <w:t xml:space="preserve">ategias para llevarlo adelante. </w:t>
      </w:r>
    </w:p>
    <w:p w:rsidR="00930895" w:rsidRPr="000610E6" w:rsidRDefault="00930895" w:rsidP="000610E6">
      <w:pPr>
        <w:spacing w:after="0" w:line="360" w:lineRule="auto"/>
        <w:ind w:firstLine="426"/>
        <w:jc w:val="both"/>
        <w:rPr>
          <w:rFonts w:ascii="Arial" w:hAnsi="Arial" w:cs="Arial"/>
          <w:lang w:val="es-ES_tradnl"/>
        </w:rPr>
      </w:pPr>
      <w:r w:rsidRPr="000610E6">
        <w:rPr>
          <w:rFonts w:ascii="Arial" w:hAnsi="Arial" w:cs="Arial"/>
          <w:lang w:val="es-ES_tradnl"/>
        </w:rPr>
        <w:t>A diferencia de los modelos descritos previamente, el de Gacel-Ávila incluye un componente que para esta década cobra gran trascendencia, como lo es la internacionalización del currículo, pero al igual que los anteriores tiene un fuerte componente institucional.</w:t>
      </w:r>
    </w:p>
    <w:p w:rsidR="00930895" w:rsidRPr="000610E6" w:rsidRDefault="00930895" w:rsidP="000610E6">
      <w:pPr>
        <w:spacing w:after="0" w:line="360" w:lineRule="auto"/>
        <w:ind w:firstLine="426"/>
        <w:jc w:val="both"/>
        <w:rPr>
          <w:rFonts w:ascii="Arial" w:hAnsi="Arial" w:cs="Arial"/>
          <w:lang w:val="es-ES_tradnl"/>
        </w:rPr>
      </w:pPr>
    </w:p>
    <w:p w:rsidR="00930895" w:rsidRDefault="00930895" w:rsidP="0041527D">
      <w:pPr>
        <w:pStyle w:val="Prrafodelista"/>
        <w:numPr>
          <w:ilvl w:val="0"/>
          <w:numId w:val="12"/>
        </w:numPr>
        <w:spacing w:after="0" w:line="360" w:lineRule="auto"/>
        <w:ind w:left="567" w:hanging="141"/>
        <w:jc w:val="both"/>
        <w:rPr>
          <w:rFonts w:ascii="Arial" w:hAnsi="Arial" w:cs="Arial"/>
          <w:b/>
          <w:lang w:val="es-ES_tradnl"/>
        </w:rPr>
      </w:pPr>
      <w:r w:rsidRPr="001C1664">
        <w:rPr>
          <w:rFonts w:ascii="Arial" w:hAnsi="Arial" w:cs="Arial"/>
          <w:b/>
          <w:lang w:val="es-ES_tradnl"/>
        </w:rPr>
        <w:t xml:space="preserve">Modelo de Internacionalización de Hans de </w:t>
      </w:r>
      <w:proofErr w:type="spellStart"/>
      <w:r w:rsidRPr="001C1664">
        <w:rPr>
          <w:rFonts w:ascii="Arial" w:hAnsi="Arial" w:cs="Arial"/>
          <w:b/>
          <w:lang w:val="es-ES_tradnl"/>
        </w:rPr>
        <w:t>Wit</w:t>
      </w:r>
      <w:proofErr w:type="spellEnd"/>
      <w:r w:rsidRPr="001C1664">
        <w:rPr>
          <w:rFonts w:ascii="Arial" w:hAnsi="Arial" w:cs="Arial"/>
          <w:b/>
          <w:lang w:val="es-ES_tradnl"/>
        </w:rPr>
        <w:t xml:space="preserve"> (2011)</w:t>
      </w:r>
    </w:p>
    <w:p w:rsidR="00E37CEF" w:rsidRDefault="00930895" w:rsidP="00E37CEF">
      <w:pPr>
        <w:spacing w:after="0" w:line="360" w:lineRule="auto"/>
        <w:ind w:firstLine="426"/>
        <w:jc w:val="both"/>
        <w:rPr>
          <w:rFonts w:ascii="Arial" w:hAnsi="Arial" w:cs="Arial"/>
          <w:lang w:val="es-CR"/>
        </w:rPr>
      </w:pPr>
      <w:r w:rsidRPr="000610E6">
        <w:rPr>
          <w:rFonts w:ascii="Arial" w:hAnsi="Arial" w:cs="Arial"/>
          <w:lang w:val="es-CR"/>
        </w:rPr>
        <w:t xml:space="preserve">Hans de </w:t>
      </w:r>
      <w:proofErr w:type="spellStart"/>
      <w:r w:rsidRPr="000610E6">
        <w:rPr>
          <w:rFonts w:ascii="Arial" w:hAnsi="Arial" w:cs="Arial"/>
          <w:lang w:val="es-CR"/>
        </w:rPr>
        <w:t>Wit</w:t>
      </w:r>
      <w:proofErr w:type="spellEnd"/>
      <w:r w:rsidRPr="000610E6">
        <w:rPr>
          <w:rFonts w:ascii="Arial" w:hAnsi="Arial" w:cs="Arial"/>
          <w:lang w:val="es-CR"/>
        </w:rPr>
        <w:t xml:space="preserve"> (2011) </w:t>
      </w:r>
      <w:r w:rsidR="00CE2AA4">
        <w:rPr>
          <w:rFonts w:ascii="Arial" w:hAnsi="Arial" w:cs="Arial"/>
          <w:lang w:val="es-CR"/>
        </w:rPr>
        <w:t>basa su modelo</w:t>
      </w:r>
      <w:r w:rsidRPr="000610E6">
        <w:rPr>
          <w:rFonts w:ascii="Arial" w:hAnsi="Arial" w:cs="Arial"/>
          <w:lang w:val="es-CR"/>
        </w:rPr>
        <w:t xml:space="preserve"> de internacionalización </w:t>
      </w:r>
      <w:r w:rsidR="00CE2AA4">
        <w:rPr>
          <w:rFonts w:ascii="Arial" w:hAnsi="Arial" w:cs="Arial"/>
          <w:lang w:val="es-CR"/>
        </w:rPr>
        <w:t>en un</w:t>
      </w:r>
      <w:r w:rsidR="00CE2AA4" w:rsidRPr="000610E6">
        <w:rPr>
          <w:rFonts w:ascii="Arial" w:hAnsi="Arial" w:cs="Arial"/>
          <w:lang w:val="es-CR"/>
        </w:rPr>
        <w:t xml:space="preserve"> ciclo</w:t>
      </w:r>
      <w:r w:rsidR="0010709F">
        <w:rPr>
          <w:rFonts w:ascii="Arial" w:hAnsi="Arial" w:cs="Arial"/>
          <w:lang w:val="es-CR"/>
        </w:rPr>
        <w:t>,</w:t>
      </w:r>
      <w:r w:rsidR="00CE2AA4" w:rsidRPr="000610E6">
        <w:rPr>
          <w:rFonts w:ascii="Arial" w:hAnsi="Arial" w:cs="Arial"/>
          <w:lang w:val="es-CR"/>
        </w:rPr>
        <w:t xml:space="preserve"> </w:t>
      </w:r>
      <w:r w:rsidR="00CE2AA4">
        <w:rPr>
          <w:rFonts w:ascii="Arial" w:hAnsi="Arial" w:cs="Arial"/>
          <w:lang w:val="es-CR"/>
        </w:rPr>
        <w:t>articulando nueve pasos con tendencia a centrarse</w:t>
      </w:r>
      <w:r w:rsidRPr="000610E6">
        <w:rPr>
          <w:rFonts w:ascii="Arial" w:hAnsi="Arial" w:cs="Arial"/>
          <w:lang w:val="es-CR"/>
        </w:rPr>
        <w:t xml:space="preserve"> en l</w:t>
      </w:r>
      <w:r w:rsidR="00CE2AA4">
        <w:rPr>
          <w:rFonts w:ascii="Arial" w:hAnsi="Arial" w:cs="Arial"/>
          <w:lang w:val="es-CR"/>
        </w:rPr>
        <w:t>a dimensión institucional durante el</w:t>
      </w:r>
      <w:r w:rsidRPr="000610E6">
        <w:rPr>
          <w:rFonts w:ascii="Arial" w:hAnsi="Arial" w:cs="Arial"/>
          <w:lang w:val="es-CR"/>
        </w:rPr>
        <w:t xml:space="preserve"> proceso (</w:t>
      </w:r>
      <w:r w:rsidR="001C1664">
        <w:rPr>
          <w:rFonts w:ascii="Arial" w:hAnsi="Arial" w:cs="Arial"/>
          <w:lang w:val="es-CR"/>
        </w:rPr>
        <w:t>Figura</w:t>
      </w:r>
      <w:r w:rsidRPr="000610E6">
        <w:rPr>
          <w:rFonts w:ascii="Arial" w:hAnsi="Arial" w:cs="Arial"/>
          <w:lang w:val="es-CR"/>
        </w:rPr>
        <w:t xml:space="preserve"> 4), por lo que plantea una nueva versión basada de la Internaci</w:t>
      </w:r>
      <w:r w:rsidR="004A6F2F">
        <w:rPr>
          <w:rFonts w:ascii="Arial" w:hAnsi="Arial" w:cs="Arial"/>
          <w:lang w:val="es-CR"/>
        </w:rPr>
        <w:t>onalización que presentara Knight (</w:t>
      </w:r>
      <w:r w:rsidRPr="000610E6">
        <w:rPr>
          <w:rFonts w:ascii="Arial" w:hAnsi="Arial" w:cs="Arial"/>
          <w:lang w:val="es-CR"/>
        </w:rPr>
        <w:t>1994</w:t>
      </w:r>
      <w:r w:rsidR="004A6F2F">
        <w:rPr>
          <w:rFonts w:ascii="Arial" w:hAnsi="Arial" w:cs="Arial"/>
          <w:lang w:val="es-CR"/>
        </w:rPr>
        <w:t>)</w:t>
      </w:r>
      <w:r w:rsidRPr="000610E6">
        <w:rPr>
          <w:rFonts w:ascii="Arial" w:hAnsi="Arial" w:cs="Arial"/>
          <w:lang w:val="es-CR"/>
        </w:rPr>
        <w:t>, en el que incluye otros componentes tales como la docenci</w:t>
      </w:r>
      <w:r w:rsidR="00511DEF">
        <w:rPr>
          <w:rFonts w:ascii="Arial" w:hAnsi="Arial" w:cs="Arial"/>
          <w:lang w:val="es-CR"/>
        </w:rPr>
        <w:t>a, investigación, servicios, entre otros</w:t>
      </w:r>
      <w:r w:rsidRPr="000610E6">
        <w:rPr>
          <w:rFonts w:ascii="Arial" w:hAnsi="Arial" w:cs="Arial"/>
          <w:lang w:val="es-CR"/>
        </w:rPr>
        <w:t>.</w:t>
      </w:r>
    </w:p>
    <w:p w:rsidR="00E37CEF" w:rsidRDefault="00E37CEF" w:rsidP="00E37CEF">
      <w:pPr>
        <w:spacing w:after="0" w:line="360" w:lineRule="auto"/>
        <w:ind w:firstLine="426"/>
        <w:jc w:val="both"/>
        <w:rPr>
          <w:rFonts w:ascii="Arial" w:hAnsi="Arial" w:cs="Arial"/>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3906"/>
      </w:tblGrid>
      <w:tr w:rsidR="00E37CEF" w:rsidTr="00E37CEF">
        <w:tc>
          <w:tcPr>
            <w:tcW w:w="4773" w:type="dxa"/>
          </w:tcPr>
          <w:p w:rsidR="00E37CEF" w:rsidRDefault="00E37CEF" w:rsidP="000610E6">
            <w:pPr>
              <w:spacing w:line="360" w:lineRule="auto"/>
              <w:jc w:val="both"/>
              <w:rPr>
                <w:rFonts w:ascii="Arial" w:hAnsi="Arial" w:cs="Arial"/>
                <w:lang w:val="es-CR"/>
              </w:rPr>
            </w:pPr>
            <w:r>
              <w:rPr>
                <w:rFonts w:ascii="Arial" w:hAnsi="Arial" w:cs="Arial"/>
                <w:noProof/>
              </w:rPr>
              <w:drawing>
                <wp:inline distT="0" distB="0" distL="0" distR="0" wp14:anchorId="6E7922DE" wp14:editId="383B9616">
                  <wp:extent cx="3492884" cy="29908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11403" cy="3006707"/>
                          </a:xfrm>
                          <a:prstGeom prst="rect">
                            <a:avLst/>
                          </a:prstGeom>
                        </pic:spPr>
                      </pic:pic>
                    </a:graphicData>
                  </a:graphic>
                </wp:inline>
              </w:drawing>
            </w:r>
          </w:p>
          <w:p w:rsidR="00E37CEF" w:rsidRPr="00E37CEF" w:rsidRDefault="00E37CEF" w:rsidP="00E37CEF">
            <w:pPr>
              <w:spacing w:line="276" w:lineRule="auto"/>
              <w:jc w:val="both"/>
              <w:rPr>
                <w:rFonts w:ascii="Arial" w:hAnsi="Arial" w:cs="Arial"/>
                <w:b/>
                <w:i/>
                <w:color w:val="000000"/>
                <w:sz w:val="14"/>
                <w:szCs w:val="24"/>
              </w:rPr>
            </w:pPr>
          </w:p>
          <w:p w:rsidR="00923C81" w:rsidRDefault="00E37CEF" w:rsidP="00884346">
            <w:pPr>
              <w:ind w:firstLine="426"/>
              <w:jc w:val="both"/>
              <w:rPr>
                <w:rFonts w:ascii="Arial" w:hAnsi="Arial" w:cs="Arial"/>
                <w:noProof/>
                <w:sz w:val="22"/>
              </w:rPr>
            </w:pPr>
            <w:r w:rsidRPr="007D4090">
              <w:rPr>
                <w:rFonts w:ascii="Arial" w:hAnsi="Arial" w:cs="Arial"/>
                <w:b/>
                <w:i/>
                <w:color w:val="000000"/>
                <w:sz w:val="22"/>
                <w:szCs w:val="24"/>
              </w:rPr>
              <w:t>Figura 4.</w:t>
            </w:r>
            <w:r w:rsidRPr="007D4090">
              <w:rPr>
                <w:rFonts w:ascii="Arial" w:hAnsi="Arial" w:cs="Arial"/>
                <w:b/>
                <w:color w:val="000000"/>
                <w:sz w:val="22"/>
                <w:szCs w:val="24"/>
              </w:rPr>
              <w:t xml:space="preserve"> </w:t>
            </w:r>
            <w:r w:rsidRPr="007D4090">
              <w:rPr>
                <w:rFonts w:ascii="Arial" w:hAnsi="Arial" w:cs="Arial"/>
                <w:sz w:val="22"/>
                <w:szCs w:val="24"/>
                <w:lang w:val="es-CR"/>
              </w:rPr>
              <w:t xml:space="preserve">Modelo de Hans de </w:t>
            </w:r>
            <w:r w:rsidRPr="007D4090">
              <w:rPr>
                <w:rFonts w:ascii="Arial" w:hAnsi="Arial" w:cs="Arial"/>
                <w:sz w:val="22"/>
                <w:lang w:val="es-CR"/>
              </w:rPr>
              <w:t>Wit</w:t>
            </w:r>
            <w:r w:rsidRPr="007D4090">
              <w:rPr>
                <w:rFonts w:ascii="Arial" w:hAnsi="Arial" w:cs="Arial"/>
                <w:sz w:val="22"/>
                <w:szCs w:val="24"/>
                <w:lang w:val="es-CR"/>
              </w:rPr>
              <w:t xml:space="preserve"> para la Internacionalización </w:t>
            </w:r>
            <w:r w:rsidRPr="007D4090">
              <w:rPr>
                <w:rFonts w:ascii="Arial" w:hAnsi="Arial" w:cs="Arial"/>
                <w:sz w:val="22"/>
                <w:szCs w:val="24"/>
                <w:lang w:val="es-ES_tradnl"/>
              </w:rPr>
              <w:t>de la educación superior</w:t>
            </w:r>
            <w:r w:rsidRPr="007D4090">
              <w:rPr>
                <w:rFonts w:ascii="Arial" w:hAnsi="Arial" w:cs="Arial"/>
                <w:sz w:val="22"/>
                <w:szCs w:val="24"/>
                <w:lang w:val="es-CR"/>
              </w:rPr>
              <w:t xml:space="preserve">, </w:t>
            </w:r>
            <w:r w:rsidRPr="007D4090">
              <w:rPr>
                <w:rFonts w:ascii="Arial" w:hAnsi="Arial" w:cs="Arial"/>
                <w:sz w:val="22"/>
                <w:lang w:val="es-CR"/>
              </w:rPr>
              <w:t>visualizado como un proceso en pasos articulados que constituyen un ciclo</w:t>
            </w:r>
            <w:r w:rsidRPr="007D4090">
              <w:rPr>
                <w:rFonts w:ascii="Arial" w:hAnsi="Arial" w:cs="Arial"/>
                <w:noProof/>
                <w:sz w:val="22"/>
              </w:rPr>
              <w:t xml:space="preserve">. </w:t>
            </w:r>
          </w:p>
          <w:p w:rsidR="00785138" w:rsidRPr="00874DB9" w:rsidRDefault="00785138" w:rsidP="00B13536">
            <w:pPr>
              <w:jc w:val="both"/>
              <w:rPr>
                <w:rFonts w:ascii="Arial" w:hAnsi="Arial" w:cs="Arial"/>
                <w:noProof/>
                <w:sz w:val="18"/>
              </w:rPr>
            </w:pPr>
          </w:p>
          <w:p w:rsidR="00E37CEF" w:rsidRDefault="00923C81" w:rsidP="00884346">
            <w:pPr>
              <w:ind w:firstLine="426"/>
              <w:jc w:val="both"/>
              <w:rPr>
                <w:rFonts w:ascii="Arial" w:hAnsi="Arial" w:cs="Arial"/>
                <w:lang w:val="es-CR"/>
              </w:rPr>
            </w:pPr>
            <w:r w:rsidRPr="007D4090">
              <w:rPr>
                <w:rFonts w:ascii="Arial" w:hAnsi="Arial" w:cs="Arial"/>
                <w:noProof/>
                <w:sz w:val="22"/>
              </w:rPr>
              <w:t xml:space="preserve">Nota: </w:t>
            </w:r>
            <w:r w:rsidR="00C454A2">
              <w:rPr>
                <w:rFonts w:ascii="Arial" w:hAnsi="Arial" w:cs="Arial"/>
                <w:sz w:val="22"/>
                <w:lang w:val="es-CR"/>
              </w:rPr>
              <w:t>T</w:t>
            </w:r>
            <w:r w:rsidRPr="007D4090">
              <w:rPr>
                <w:rFonts w:ascii="Arial" w:hAnsi="Arial" w:cs="Arial"/>
                <w:sz w:val="22"/>
                <w:lang w:val="es-CR"/>
              </w:rPr>
              <w:t>raducción</w:t>
            </w:r>
            <w:r w:rsidR="00E37CEF" w:rsidRPr="007D4090">
              <w:rPr>
                <w:rFonts w:ascii="Arial" w:hAnsi="Arial" w:cs="Arial"/>
                <w:sz w:val="22"/>
                <w:lang w:val="es-CR"/>
              </w:rPr>
              <w:t xml:space="preserve"> libre hecha por las autoras a partir del círculo de la Internacionalización, versión modificada</w:t>
            </w:r>
            <w:r w:rsidRPr="007D4090">
              <w:rPr>
                <w:rFonts w:ascii="Arial" w:hAnsi="Arial" w:cs="Arial"/>
                <w:sz w:val="22"/>
                <w:lang w:val="es-CR"/>
              </w:rPr>
              <w:t xml:space="preserve">, a partir de Hans de </w:t>
            </w:r>
            <w:proofErr w:type="spellStart"/>
            <w:r w:rsidRPr="007D4090">
              <w:rPr>
                <w:rFonts w:ascii="Arial" w:hAnsi="Arial" w:cs="Arial"/>
                <w:sz w:val="22"/>
                <w:lang w:val="es-CR"/>
              </w:rPr>
              <w:t>Wit</w:t>
            </w:r>
            <w:proofErr w:type="spellEnd"/>
            <w:r w:rsidRPr="007D4090">
              <w:rPr>
                <w:rFonts w:ascii="Arial" w:hAnsi="Arial" w:cs="Arial"/>
                <w:sz w:val="22"/>
                <w:lang w:val="es-CR"/>
              </w:rPr>
              <w:t xml:space="preserve"> (</w:t>
            </w:r>
            <w:r w:rsidR="00E37CEF" w:rsidRPr="007D4090">
              <w:rPr>
                <w:rFonts w:ascii="Arial" w:hAnsi="Arial" w:cs="Arial"/>
                <w:sz w:val="22"/>
                <w:lang w:val="es-CR"/>
              </w:rPr>
              <w:t>2011</w:t>
            </w:r>
            <w:r w:rsidRPr="007D4090">
              <w:rPr>
                <w:rFonts w:ascii="Arial" w:hAnsi="Arial" w:cs="Arial"/>
                <w:sz w:val="22"/>
                <w:lang w:val="es-CR"/>
              </w:rPr>
              <w:t>)</w:t>
            </w:r>
            <w:r w:rsidR="00E37CEF" w:rsidRPr="007D4090">
              <w:rPr>
                <w:rFonts w:ascii="Arial" w:hAnsi="Arial" w:cs="Arial"/>
                <w:noProof/>
                <w:sz w:val="22"/>
              </w:rPr>
              <w:t>.</w:t>
            </w:r>
          </w:p>
        </w:tc>
        <w:tc>
          <w:tcPr>
            <w:tcW w:w="4773" w:type="dxa"/>
          </w:tcPr>
          <w:p w:rsidR="00E37CEF" w:rsidRPr="00E37CEF" w:rsidRDefault="00E37CEF" w:rsidP="00E37CEF">
            <w:pPr>
              <w:spacing w:line="360" w:lineRule="auto"/>
              <w:ind w:firstLine="426"/>
              <w:jc w:val="both"/>
              <w:rPr>
                <w:rFonts w:ascii="Arial" w:hAnsi="Arial" w:cs="Arial"/>
                <w:sz w:val="22"/>
                <w:lang w:val="es-CR"/>
              </w:rPr>
            </w:pPr>
            <w:r w:rsidRPr="00E37CEF">
              <w:rPr>
                <w:rFonts w:ascii="Arial" w:hAnsi="Arial" w:cs="Arial"/>
                <w:sz w:val="22"/>
                <w:lang w:val="es-CR"/>
              </w:rPr>
              <w:t>Los distintos pasos de este modelo para De Wit implican lo siguiente:</w:t>
            </w:r>
          </w:p>
          <w:p w:rsidR="00E37CEF" w:rsidRPr="00E37CEF" w:rsidRDefault="00E37CEF" w:rsidP="00E37CEF">
            <w:pPr>
              <w:pStyle w:val="Prrafodelista"/>
              <w:spacing w:line="360" w:lineRule="auto"/>
              <w:ind w:left="0" w:right="50" w:firstLine="426"/>
              <w:jc w:val="both"/>
              <w:rPr>
                <w:rFonts w:ascii="Arial" w:hAnsi="Arial" w:cs="Arial"/>
                <w:sz w:val="22"/>
                <w:lang w:val="es-CR"/>
              </w:rPr>
            </w:pPr>
            <w:r w:rsidRPr="00E37CEF">
              <w:rPr>
                <w:rFonts w:ascii="Arial" w:hAnsi="Arial" w:cs="Arial"/>
                <w:sz w:val="22"/>
                <w:lang w:val="es-CR"/>
              </w:rPr>
              <w:t>Paso 1 Análisis del contexto: se realiza tanto interno como externo, en documentos sobre políticas y declaraciones.</w:t>
            </w:r>
          </w:p>
          <w:p w:rsidR="00E37CEF" w:rsidRPr="00E37CEF" w:rsidRDefault="00E37CEF" w:rsidP="00E37CEF">
            <w:pPr>
              <w:pStyle w:val="Prrafodelista"/>
              <w:spacing w:line="360" w:lineRule="auto"/>
              <w:ind w:left="0" w:right="50" w:firstLine="426"/>
              <w:jc w:val="both"/>
              <w:rPr>
                <w:rFonts w:ascii="Arial" w:hAnsi="Arial" w:cs="Arial"/>
                <w:sz w:val="22"/>
                <w:lang w:val="es-CR"/>
              </w:rPr>
            </w:pPr>
            <w:r w:rsidRPr="00E37CEF">
              <w:rPr>
                <w:rFonts w:ascii="Arial" w:hAnsi="Arial" w:cs="Arial"/>
                <w:sz w:val="22"/>
                <w:lang w:val="es-CR"/>
              </w:rPr>
              <w:t>Paso 2 Conocimiento: sobre las condiciones, propósitos y beneficios de la internacionalización para estudiantes, personal administrativo, docentes e investigadores, y sociedad en general.</w:t>
            </w:r>
          </w:p>
          <w:p w:rsidR="00E37CEF" w:rsidRPr="00E37CEF" w:rsidRDefault="00E37CEF" w:rsidP="00E37CEF">
            <w:pPr>
              <w:pStyle w:val="Prrafodelista"/>
              <w:spacing w:line="360" w:lineRule="auto"/>
              <w:ind w:left="0" w:right="50" w:firstLine="426"/>
              <w:jc w:val="both"/>
              <w:rPr>
                <w:rFonts w:ascii="Arial" w:hAnsi="Arial" w:cs="Arial"/>
                <w:sz w:val="22"/>
                <w:lang w:val="es-CR"/>
              </w:rPr>
            </w:pPr>
            <w:r w:rsidRPr="00E37CEF">
              <w:rPr>
                <w:rFonts w:ascii="Arial" w:hAnsi="Arial" w:cs="Arial"/>
                <w:sz w:val="22"/>
                <w:lang w:val="es-CR"/>
              </w:rPr>
              <w:t>Paso 3 Compromiso: se refiere a las autoridades de alto nivel administrativo, consejo universitario, profesores e investigadores, personal administrativo, y estudiantes.</w:t>
            </w:r>
          </w:p>
        </w:tc>
      </w:tr>
    </w:tbl>
    <w:p w:rsidR="00E37CEF" w:rsidRPr="000610E6" w:rsidRDefault="00E37CEF" w:rsidP="000610E6">
      <w:pPr>
        <w:spacing w:after="0" w:line="360" w:lineRule="auto"/>
        <w:ind w:firstLine="426"/>
        <w:jc w:val="both"/>
        <w:rPr>
          <w:rFonts w:ascii="Arial" w:hAnsi="Arial" w:cs="Arial"/>
          <w:lang w:val="es-CR"/>
        </w:rPr>
      </w:pPr>
    </w:p>
    <w:p w:rsidR="00930895" w:rsidRPr="003E268F" w:rsidRDefault="003E268F" w:rsidP="004E4A1B">
      <w:pPr>
        <w:spacing w:after="0" w:line="360" w:lineRule="auto"/>
        <w:ind w:right="50" w:firstLine="426"/>
        <w:jc w:val="both"/>
        <w:rPr>
          <w:rFonts w:ascii="Arial" w:hAnsi="Arial" w:cs="Arial"/>
          <w:lang w:val="es-CR"/>
        </w:rPr>
      </w:pPr>
      <w:r>
        <w:rPr>
          <w:rFonts w:ascii="Arial" w:hAnsi="Arial" w:cs="Arial"/>
          <w:lang w:val="es-CR"/>
        </w:rPr>
        <w:t xml:space="preserve">Paso 4 </w:t>
      </w:r>
      <w:r w:rsidR="00930895" w:rsidRPr="003E268F">
        <w:rPr>
          <w:rFonts w:ascii="Arial" w:hAnsi="Arial" w:cs="Arial"/>
          <w:lang w:val="es-CR"/>
        </w:rPr>
        <w:t>Planificación</w:t>
      </w:r>
      <w:r w:rsidR="0039056A">
        <w:rPr>
          <w:rFonts w:ascii="Arial" w:hAnsi="Arial" w:cs="Arial"/>
          <w:lang w:val="es-CR"/>
        </w:rPr>
        <w:t>: hace relación a</w:t>
      </w:r>
      <w:r w:rsidR="00930895" w:rsidRPr="003E268F">
        <w:rPr>
          <w:rFonts w:ascii="Arial" w:hAnsi="Arial" w:cs="Arial"/>
          <w:lang w:val="es-CR"/>
        </w:rPr>
        <w:t xml:space="preserve"> las necesidades y recursos, propósito y objetivos, prioridades y estrategias.</w:t>
      </w:r>
    </w:p>
    <w:p w:rsidR="00930895" w:rsidRPr="003E268F" w:rsidRDefault="003E268F" w:rsidP="004E4A1B">
      <w:pPr>
        <w:spacing w:after="0" w:line="360" w:lineRule="auto"/>
        <w:ind w:right="50" w:firstLine="426"/>
        <w:jc w:val="both"/>
        <w:rPr>
          <w:rFonts w:ascii="Arial" w:hAnsi="Arial" w:cs="Arial"/>
          <w:lang w:val="es-CR"/>
        </w:rPr>
      </w:pPr>
      <w:r>
        <w:rPr>
          <w:rFonts w:ascii="Arial" w:hAnsi="Arial" w:cs="Arial"/>
          <w:lang w:val="es-CR"/>
        </w:rPr>
        <w:t xml:space="preserve">Paso 5 </w:t>
      </w:r>
      <w:r w:rsidR="00930895" w:rsidRPr="003E268F">
        <w:rPr>
          <w:rFonts w:ascii="Arial" w:hAnsi="Arial" w:cs="Arial"/>
          <w:lang w:val="es-CR"/>
        </w:rPr>
        <w:t>Operacionalización</w:t>
      </w:r>
      <w:r w:rsidR="0039056A">
        <w:rPr>
          <w:rFonts w:ascii="Arial" w:hAnsi="Arial" w:cs="Arial"/>
          <w:lang w:val="es-CR"/>
        </w:rPr>
        <w:t>: respecto a</w:t>
      </w:r>
      <w:r w:rsidR="00930895" w:rsidRPr="003E268F">
        <w:rPr>
          <w:rFonts w:ascii="Arial" w:hAnsi="Arial" w:cs="Arial"/>
          <w:lang w:val="es-CR"/>
        </w:rPr>
        <w:t xml:space="preserve"> las actividades académicas y servicios, factores organizacionales.</w:t>
      </w:r>
    </w:p>
    <w:p w:rsidR="00930895" w:rsidRPr="003E268F" w:rsidRDefault="003E268F" w:rsidP="004E4A1B">
      <w:pPr>
        <w:spacing w:after="0" w:line="360" w:lineRule="auto"/>
        <w:ind w:right="50" w:firstLine="426"/>
        <w:jc w:val="both"/>
        <w:rPr>
          <w:rFonts w:ascii="Arial" w:hAnsi="Arial" w:cs="Arial"/>
          <w:lang w:val="es-CR"/>
        </w:rPr>
      </w:pPr>
      <w:r>
        <w:rPr>
          <w:rFonts w:ascii="Arial" w:hAnsi="Arial" w:cs="Arial"/>
          <w:lang w:val="es-CR"/>
        </w:rPr>
        <w:t xml:space="preserve">Paso 6 </w:t>
      </w:r>
      <w:r w:rsidR="00930895" w:rsidRPr="003E268F">
        <w:rPr>
          <w:rFonts w:ascii="Arial" w:hAnsi="Arial" w:cs="Arial"/>
          <w:lang w:val="es-CR"/>
        </w:rPr>
        <w:t>Implementación</w:t>
      </w:r>
      <w:r w:rsidR="0039056A">
        <w:rPr>
          <w:rFonts w:ascii="Arial" w:hAnsi="Arial" w:cs="Arial"/>
          <w:lang w:val="es-CR"/>
        </w:rPr>
        <w:t xml:space="preserve">: representa los </w:t>
      </w:r>
      <w:r w:rsidR="00930895" w:rsidRPr="003E268F">
        <w:rPr>
          <w:rFonts w:ascii="Arial" w:hAnsi="Arial" w:cs="Arial"/>
          <w:lang w:val="es-CR"/>
        </w:rPr>
        <w:t>programas y estrategias organizacionales.</w:t>
      </w:r>
    </w:p>
    <w:p w:rsidR="00930895" w:rsidRPr="003E268F" w:rsidRDefault="003E268F" w:rsidP="004E4A1B">
      <w:pPr>
        <w:spacing w:after="0" w:line="360" w:lineRule="auto"/>
        <w:ind w:right="50" w:firstLine="426"/>
        <w:jc w:val="both"/>
        <w:rPr>
          <w:rFonts w:ascii="Arial" w:hAnsi="Arial" w:cs="Arial"/>
          <w:lang w:val="es-CR"/>
        </w:rPr>
      </w:pPr>
      <w:r>
        <w:rPr>
          <w:rFonts w:ascii="Arial" w:hAnsi="Arial" w:cs="Arial"/>
          <w:lang w:val="es-CR"/>
        </w:rPr>
        <w:t xml:space="preserve">Paso 7 </w:t>
      </w:r>
      <w:r w:rsidR="00930895" w:rsidRPr="003E268F">
        <w:rPr>
          <w:rFonts w:ascii="Arial" w:hAnsi="Arial" w:cs="Arial"/>
          <w:lang w:val="es-CR"/>
        </w:rPr>
        <w:t>Revisión</w:t>
      </w:r>
      <w:r w:rsidR="0039056A">
        <w:rPr>
          <w:rFonts w:ascii="Arial" w:hAnsi="Arial" w:cs="Arial"/>
          <w:lang w:val="es-CR"/>
        </w:rPr>
        <w:t>: hace énfasis en la</w:t>
      </w:r>
      <w:r w:rsidR="00930895" w:rsidRPr="003E268F">
        <w:rPr>
          <w:rFonts w:ascii="Arial" w:hAnsi="Arial" w:cs="Arial"/>
          <w:lang w:val="es-CR"/>
        </w:rPr>
        <w:t xml:space="preserve"> evaluación y mejoramiento de la calidad e impacto de las iniciativas y progreso de</w:t>
      </w:r>
      <w:r w:rsidR="0039056A">
        <w:rPr>
          <w:rFonts w:ascii="Arial" w:hAnsi="Arial" w:cs="Arial"/>
          <w:lang w:val="es-CR"/>
        </w:rPr>
        <w:t xml:space="preserve"> l</w:t>
      </w:r>
      <w:r w:rsidR="00930895" w:rsidRPr="003E268F">
        <w:rPr>
          <w:rFonts w:ascii="Arial" w:hAnsi="Arial" w:cs="Arial"/>
          <w:lang w:val="es-CR"/>
        </w:rPr>
        <w:t>a estrategia.</w:t>
      </w:r>
    </w:p>
    <w:p w:rsidR="00930895" w:rsidRPr="003E268F" w:rsidRDefault="003E268F" w:rsidP="004E4A1B">
      <w:pPr>
        <w:spacing w:after="0" w:line="360" w:lineRule="auto"/>
        <w:ind w:right="50" w:firstLine="426"/>
        <w:jc w:val="both"/>
        <w:rPr>
          <w:rFonts w:ascii="Arial" w:hAnsi="Arial" w:cs="Arial"/>
          <w:lang w:val="es-CR"/>
        </w:rPr>
      </w:pPr>
      <w:r>
        <w:rPr>
          <w:rFonts w:ascii="Arial" w:hAnsi="Arial" w:cs="Arial"/>
          <w:lang w:val="es-CR"/>
        </w:rPr>
        <w:t xml:space="preserve">Paso 8 </w:t>
      </w:r>
      <w:r w:rsidR="00930895" w:rsidRPr="003E268F">
        <w:rPr>
          <w:rFonts w:ascii="Arial" w:hAnsi="Arial" w:cs="Arial"/>
          <w:lang w:val="es-CR"/>
        </w:rPr>
        <w:t>Reconocimiento</w:t>
      </w:r>
      <w:r w:rsidR="0039056A">
        <w:rPr>
          <w:rFonts w:ascii="Arial" w:hAnsi="Arial" w:cs="Arial"/>
          <w:lang w:val="es-CR"/>
        </w:rPr>
        <w:t>:</w:t>
      </w:r>
      <w:r w:rsidR="00930895" w:rsidRPr="003E268F">
        <w:rPr>
          <w:rFonts w:ascii="Arial" w:hAnsi="Arial" w:cs="Arial"/>
          <w:lang w:val="es-CR"/>
        </w:rPr>
        <w:t xml:space="preserve"> </w:t>
      </w:r>
      <w:r w:rsidR="0039056A">
        <w:rPr>
          <w:rFonts w:ascii="Arial" w:hAnsi="Arial" w:cs="Arial"/>
          <w:lang w:val="es-CR"/>
        </w:rPr>
        <w:t>valorar, dar estímulo</w:t>
      </w:r>
      <w:r w:rsidR="0039056A" w:rsidRPr="003E268F">
        <w:rPr>
          <w:rFonts w:ascii="Arial" w:hAnsi="Arial" w:cs="Arial"/>
          <w:lang w:val="es-CR"/>
        </w:rPr>
        <w:t xml:space="preserve"> </w:t>
      </w:r>
      <w:r w:rsidR="00930895" w:rsidRPr="003E268F">
        <w:rPr>
          <w:rFonts w:ascii="Arial" w:hAnsi="Arial" w:cs="Arial"/>
          <w:lang w:val="es-CR"/>
        </w:rPr>
        <w:t xml:space="preserve">y desarrollo de incentivos para </w:t>
      </w:r>
      <w:r w:rsidR="009C04BA">
        <w:rPr>
          <w:rFonts w:ascii="Arial" w:hAnsi="Arial" w:cs="Arial"/>
          <w:lang w:val="es-CR"/>
        </w:rPr>
        <w:t xml:space="preserve">el </w:t>
      </w:r>
      <w:r w:rsidR="009C04BA" w:rsidRPr="003E268F">
        <w:rPr>
          <w:rFonts w:ascii="Arial" w:hAnsi="Arial" w:cs="Arial"/>
          <w:lang w:val="es-CR"/>
        </w:rPr>
        <w:t>personal docente</w:t>
      </w:r>
      <w:r w:rsidR="009C04BA">
        <w:rPr>
          <w:rFonts w:ascii="Arial" w:hAnsi="Arial" w:cs="Arial"/>
          <w:lang w:val="es-CR"/>
        </w:rPr>
        <w:t xml:space="preserve"> e investigador, administrativo y estudiantil</w:t>
      </w:r>
      <w:r w:rsidR="00930895" w:rsidRPr="003E268F">
        <w:rPr>
          <w:rFonts w:ascii="Arial" w:hAnsi="Arial" w:cs="Arial"/>
          <w:lang w:val="es-CR"/>
        </w:rPr>
        <w:t>.</w:t>
      </w:r>
    </w:p>
    <w:p w:rsidR="00930895" w:rsidRDefault="003E268F" w:rsidP="004E4A1B">
      <w:pPr>
        <w:spacing w:after="0" w:line="360" w:lineRule="auto"/>
        <w:ind w:right="50" w:firstLine="426"/>
        <w:jc w:val="both"/>
        <w:rPr>
          <w:rFonts w:ascii="Arial" w:hAnsi="Arial" w:cs="Arial"/>
          <w:lang w:val="es-CR"/>
        </w:rPr>
      </w:pPr>
      <w:r>
        <w:rPr>
          <w:rFonts w:ascii="Arial" w:hAnsi="Arial" w:cs="Arial"/>
          <w:lang w:val="es-CR"/>
        </w:rPr>
        <w:t xml:space="preserve">Paso 9 </w:t>
      </w:r>
      <w:r w:rsidR="00930895" w:rsidRPr="003E268F">
        <w:rPr>
          <w:rFonts w:ascii="Arial" w:hAnsi="Arial" w:cs="Arial"/>
          <w:lang w:val="es-CR"/>
        </w:rPr>
        <w:t xml:space="preserve">Efecto </w:t>
      </w:r>
      <w:r w:rsidR="009C04BA">
        <w:rPr>
          <w:rFonts w:ascii="Arial" w:hAnsi="Arial" w:cs="Arial"/>
          <w:lang w:val="es-CR"/>
        </w:rPr>
        <w:t>de I</w:t>
      </w:r>
      <w:r w:rsidR="00930895" w:rsidRPr="003E268F">
        <w:rPr>
          <w:rFonts w:ascii="Arial" w:hAnsi="Arial" w:cs="Arial"/>
          <w:lang w:val="es-CR"/>
        </w:rPr>
        <w:t>ntegra</w:t>
      </w:r>
      <w:r w:rsidR="009C04BA">
        <w:rPr>
          <w:rFonts w:ascii="Arial" w:hAnsi="Arial" w:cs="Arial"/>
          <w:lang w:val="es-CR"/>
        </w:rPr>
        <w:t>ción:</w:t>
      </w:r>
      <w:r w:rsidR="00930895" w:rsidRPr="003E268F">
        <w:rPr>
          <w:rFonts w:ascii="Arial" w:hAnsi="Arial" w:cs="Arial"/>
          <w:lang w:val="es-CR"/>
        </w:rPr>
        <w:t xml:space="preserve"> </w:t>
      </w:r>
      <w:r w:rsidR="009C04BA">
        <w:rPr>
          <w:rFonts w:ascii="Arial" w:hAnsi="Arial" w:cs="Arial"/>
          <w:lang w:val="es-CR"/>
        </w:rPr>
        <w:t xml:space="preserve">asegurar </w:t>
      </w:r>
      <w:r w:rsidR="00930895" w:rsidRPr="003E268F">
        <w:rPr>
          <w:rFonts w:ascii="Arial" w:hAnsi="Arial" w:cs="Arial"/>
          <w:lang w:val="es-CR"/>
        </w:rPr>
        <w:t>el impacto de la</w:t>
      </w:r>
      <w:r w:rsidR="009C04BA">
        <w:rPr>
          <w:rFonts w:ascii="Arial" w:hAnsi="Arial" w:cs="Arial"/>
          <w:lang w:val="es-CR"/>
        </w:rPr>
        <w:t>s acciones en la</w:t>
      </w:r>
      <w:r w:rsidR="00930895" w:rsidRPr="003E268F">
        <w:rPr>
          <w:rFonts w:ascii="Arial" w:hAnsi="Arial" w:cs="Arial"/>
          <w:lang w:val="es-CR"/>
        </w:rPr>
        <w:t xml:space="preserve"> enseñanza, </w:t>
      </w:r>
      <w:r w:rsidR="009C04BA">
        <w:rPr>
          <w:rFonts w:ascii="Arial" w:hAnsi="Arial" w:cs="Arial"/>
          <w:lang w:val="es-CR"/>
        </w:rPr>
        <w:t xml:space="preserve">la </w:t>
      </w:r>
      <w:r w:rsidR="00930895" w:rsidRPr="003E268F">
        <w:rPr>
          <w:rFonts w:ascii="Arial" w:hAnsi="Arial" w:cs="Arial"/>
          <w:lang w:val="es-CR"/>
        </w:rPr>
        <w:t>investigación y</w:t>
      </w:r>
      <w:r w:rsidR="009C04BA">
        <w:rPr>
          <w:rFonts w:ascii="Arial" w:hAnsi="Arial" w:cs="Arial"/>
          <w:lang w:val="es-CR"/>
        </w:rPr>
        <w:t xml:space="preserve"> el </w:t>
      </w:r>
      <w:r w:rsidR="00930895" w:rsidRPr="003E268F">
        <w:rPr>
          <w:rFonts w:ascii="Arial" w:hAnsi="Arial" w:cs="Arial"/>
          <w:lang w:val="es-CR"/>
        </w:rPr>
        <w:t>funcionamiento de los servicios.</w:t>
      </w:r>
    </w:p>
    <w:p w:rsidR="003E5CA1" w:rsidRDefault="003E5CA1" w:rsidP="003E5CA1">
      <w:pPr>
        <w:spacing w:after="0" w:line="360" w:lineRule="auto"/>
        <w:ind w:right="50" w:firstLine="426"/>
        <w:jc w:val="both"/>
        <w:rPr>
          <w:rFonts w:ascii="Arial" w:hAnsi="Arial" w:cs="Arial"/>
          <w:lang w:val="es-CR"/>
        </w:rPr>
      </w:pPr>
      <w:r w:rsidRPr="004705C7">
        <w:rPr>
          <w:rFonts w:ascii="Arial" w:hAnsi="Arial" w:cs="Arial"/>
          <w:lang w:val="es-CR"/>
        </w:rPr>
        <w:t xml:space="preserve">El modelo propuesto por De Wit (2011), al ser el más reciente, complementa el de Knight (1994) con tres pasos adicionales, que responden a los cambios en la dinámica de la actividad </w:t>
      </w:r>
      <w:r w:rsidRPr="004705C7">
        <w:rPr>
          <w:rFonts w:ascii="Arial" w:hAnsi="Arial" w:cs="Arial"/>
          <w:lang w:val="es-CR"/>
        </w:rPr>
        <w:lastRenderedPageBreak/>
        <w:t>internacional de las universidades y la influencia de diversos actores internacionales en su desarrollo. Este modelo propone la necesidad de hacer un análisis del contexto, ya que además del plano institucional el accionar internacional de las universidades en la actualidad está influenciado por la globalización de la educación superior</w:t>
      </w:r>
      <w:r>
        <w:rPr>
          <w:rFonts w:ascii="Arial" w:hAnsi="Arial" w:cs="Arial"/>
          <w:lang w:val="es-CR"/>
        </w:rPr>
        <w:t>.</w:t>
      </w:r>
    </w:p>
    <w:p w:rsidR="00862266" w:rsidRPr="003E5CA1" w:rsidRDefault="00862266" w:rsidP="003E5CA1">
      <w:pPr>
        <w:spacing w:after="0" w:line="360" w:lineRule="auto"/>
        <w:ind w:right="50" w:firstLine="426"/>
        <w:jc w:val="both"/>
        <w:rPr>
          <w:rFonts w:ascii="Arial" w:hAnsi="Arial" w:cs="Arial"/>
          <w:lang w:val="es-CR"/>
        </w:rPr>
      </w:pPr>
      <w:r w:rsidRPr="001C1664">
        <w:rPr>
          <w:rFonts w:ascii="Arial" w:hAnsi="Arial" w:cs="Arial"/>
          <w:szCs w:val="24"/>
          <w:lang w:val="es-CR"/>
        </w:rPr>
        <w:t>Asimismo, deben tomar en cuenta las políticas y estrategias planteadas por espacios de reflexión, tales como las Cumbres Presidenciales, Conferencias Mundiales y Regionales de la Educación Superior, propuestas planteadas por Redes y Asociaciones de Educación Superior Regionales y Mundiales, entre otros.</w:t>
      </w:r>
    </w:p>
    <w:p w:rsidR="00862266" w:rsidRPr="001C1664" w:rsidRDefault="00862266" w:rsidP="00862266">
      <w:pPr>
        <w:spacing w:after="0" w:line="360" w:lineRule="auto"/>
        <w:ind w:firstLine="425"/>
        <w:jc w:val="both"/>
        <w:rPr>
          <w:rFonts w:ascii="Arial" w:hAnsi="Arial" w:cs="Arial"/>
          <w:szCs w:val="24"/>
          <w:lang w:val="es-CR"/>
        </w:rPr>
      </w:pPr>
      <w:r w:rsidRPr="001C1664">
        <w:rPr>
          <w:rFonts w:ascii="Arial" w:hAnsi="Arial" w:cs="Arial"/>
          <w:szCs w:val="24"/>
          <w:lang w:val="es-CR"/>
        </w:rPr>
        <w:t xml:space="preserve">De igual manera, las universidades cada vez más desarrollan un papel proactivo en el desarrollo de sus procesos de internacionalización, por lo que De Wit incluye en su modelo </w:t>
      </w:r>
      <w:r w:rsidR="009F3F61">
        <w:rPr>
          <w:rFonts w:ascii="Arial" w:hAnsi="Arial" w:cs="Arial"/>
          <w:szCs w:val="24"/>
          <w:lang w:val="es-CR"/>
        </w:rPr>
        <w:t>el paso 6</w:t>
      </w:r>
      <w:r w:rsidRPr="001C1664">
        <w:rPr>
          <w:rFonts w:ascii="Arial" w:hAnsi="Arial" w:cs="Arial"/>
          <w:szCs w:val="24"/>
          <w:lang w:val="es-CR"/>
        </w:rPr>
        <w:t xml:space="preserve"> de implementación, que reflejará el grado de compromiso, avance, experiencia, identidad, entre otras características propias </w:t>
      </w:r>
      <w:r w:rsidR="009F3F61">
        <w:rPr>
          <w:rFonts w:ascii="Arial" w:hAnsi="Arial" w:cs="Arial"/>
          <w:szCs w:val="24"/>
          <w:lang w:val="es-CR"/>
        </w:rPr>
        <w:t xml:space="preserve">del contexto para </w:t>
      </w:r>
      <w:r w:rsidRPr="001C1664">
        <w:rPr>
          <w:rFonts w:ascii="Arial" w:hAnsi="Arial" w:cs="Arial"/>
          <w:szCs w:val="24"/>
          <w:lang w:val="es-CR"/>
        </w:rPr>
        <w:t>cada universidad.</w:t>
      </w:r>
    </w:p>
    <w:p w:rsidR="00930895" w:rsidRPr="00E97195" w:rsidRDefault="00993523" w:rsidP="00E97195">
      <w:pPr>
        <w:spacing w:after="0" w:line="360" w:lineRule="auto"/>
        <w:ind w:firstLine="426"/>
        <w:jc w:val="both"/>
        <w:rPr>
          <w:rFonts w:ascii="Arial" w:hAnsi="Arial" w:cs="Arial"/>
          <w:lang w:val="es-CR"/>
        </w:rPr>
      </w:pPr>
      <w:r>
        <w:rPr>
          <w:rFonts w:ascii="Arial" w:hAnsi="Arial" w:cs="Arial"/>
          <w:lang w:val="es-CR"/>
        </w:rPr>
        <w:t>E</w:t>
      </w:r>
      <w:r w:rsidR="00930895" w:rsidRPr="00E97195">
        <w:rPr>
          <w:rFonts w:ascii="Arial" w:hAnsi="Arial" w:cs="Arial"/>
          <w:lang w:val="es-CR"/>
        </w:rPr>
        <w:t>ste modelo contempla, más allá de las actividades internacionales realizadas, el impacto que generan en los ámbitos institucionales de la docencia, investigación,</w:t>
      </w:r>
      <w:r w:rsidR="00923C81">
        <w:rPr>
          <w:rFonts w:ascii="Arial" w:hAnsi="Arial" w:cs="Arial"/>
          <w:lang w:val="es-CR"/>
        </w:rPr>
        <w:t xml:space="preserve"> extensión</w:t>
      </w:r>
      <w:r w:rsidR="00930895" w:rsidRPr="00E97195">
        <w:rPr>
          <w:rFonts w:ascii="Arial" w:hAnsi="Arial" w:cs="Arial"/>
          <w:lang w:val="es-CR"/>
        </w:rPr>
        <w:t xml:space="preserve"> y de la administración</w:t>
      </w:r>
      <w:r w:rsidR="00923C81">
        <w:rPr>
          <w:rFonts w:ascii="Arial" w:hAnsi="Arial" w:cs="Arial"/>
          <w:lang w:val="es-CR"/>
        </w:rPr>
        <w:t xml:space="preserve"> en general</w:t>
      </w:r>
      <w:r w:rsidR="00930895" w:rsidRPr="00E97195">
        <w:rPr>
          <w:rFonts w:ascii="Arial" w:hAnsi="Arial" w:cs="Arial"/>
          <w:lang w:val="es-CR"/>
        </w:rPr>
        <w:t>. Dado que en la actualidad, no es suficiente que una universidad participe en una gran cantidad de actividades, sino en las que sean requeridas para fortalecer su papel como formadora de profesionales idóneos para una sociedad que los requiere de tal manera que se asegure de la calidad de la educación que imparten y de los servicios que ofrecen, en función de su misión institucional.</w:t>
      </w:r>
    </w:p>
    <w:p w:rsidR="0069596D" w:rsidRPr="002C7CBC" w:rsidRDefault="0069596D" w:rsidP="002C7CBC">
      <w:pPr>
        <w:spacing w:after="0" w:line="360" w:lineRule="auto"/>
        <w:jc w:val="both"/>
        <w:rPr>
          <w:rFonts w:ascii="Arial" w:hAnsi="Arial" w:cs="Arial"/>
          <w:lang w:val="es-ES_tradnl"/>
        </w:rPr>
      </w:pPr>
    </w:p>
    <w:p w:rsidR="0069596D" w:rsidRDefault="00684687" w:rsidP="00684687">
      <w:pPr>
        <w:spacing w:after="0" w:line="360" w:lineRule="auto"/>
        <w:ind w:left="426"/>
        <w:jc w:val="both"/>
        <w:rPr>
          <w:rFonts w:ascii="Arial" w:hAnsi="Arial" w:cs="Arial"/>
          <w:b/>
        </w:rPr>
      </w:pPr>
      <w:r>
        <w:rPr>
          <w:rFonts w:ascii="Arial" w:hAnsi="Arial" w:cs="Arial"/>
          <w:b/>
        </w:rPr>
        <w:t xml:space="preserve">3. </w:t>
      </w:r>
      <w:r w:rsidR="00A26A62">
        <w:rPr>
          <w:rFonts w:ascii="Arial" w:hAnsi="Arial" w:cs="Arial"/>
          <w:b/>
        </w:rPr>
        <w:t>Definición de internacionalización y</w:t>
      </w:r>
      <w:r w:rsidR="002C47C6">
        <w:rPr>
          <w:rFonts w:ascii="Arial" w:hAnsi="Arial" w:cs="Arial"/>
          <w:b/>
        </w:rPr>
        <w:t xml:space="preserve"> e</w:t>
      </w:r>
      <w:r w:rsidR="0069596D" w:rsidRPr="00684687">
        <w:rPr>
          <w:rFonts w:ascii="Arial" w:hAnsi="Arial" w:cs="Arial"/>
          <w:b/>
        </w:rPr>
        <w:t>volución del modelo de internacionalización</w:t>
      </w:r>
      <w:r w:rsidR="00E97195" w:rsidRPr="00684687">
        <w:rPr>
          <w:rFonts w:ascii="Arial" w:hAnsi="Arial" w:cs="Arial"/>
          <w:b/>
        </w:rPr>
        <w:t xml:space="preserve"> en la Universidad de Costa Rica</w:t>
      </w:r>
    </w:p>
    <w:p w:rsidR="00D131B7" w:rsidRDefault="00D131B7" w:rsidP="00684687">
      <w:pPr>
        <w:spacing w:after="0" w:line="360" w:lineRule="auto"/>
        <w:ind w:left="426"/>
        <w:jc w:val="both"/>
        <w:rPr>
          <w:rFonts w:ascii="Arial" w:hAnsi="Arial" w:cs="Arial"/>
          <w:b/>
        </w:rPr>
      </w:pPr>
    </w:p>
    <w:p w:rsidR="00D131B7" w:rsidRPr="00D131B7" w:rsidRDefault="00D131B7" w:rsidP="00D131B7">
      <w:pPr>
        <w:pStyle w:val="Prrafodelista"/>
        <w:numPr>
          <w:ilvl w:val="0"/>
          <w:numId w:val="12"/>
        </w:numPr>
        <w:spacing w:after="0" w:line="360" w:lineRule="auto"/>
        <w:ind w:left="851" w:hanging="425"/>
        <w:jc w:val="both"/>
        <w:rPr>
          <w:rFonts w:ascii="Arial" w:hAnsi="Arial" w:cs="Arial"/>
          <w:b/>
          <w:lang w:val="es-ES_tradnl"/>
        </w:rPr>
      </w:pPr>
      <w:r w:rsidRPr="00D131B7">
        <w:rPr>
          <w:rFonts w:ascii="Arial" w:hAnsi="Arial" w:cs="Arial"/>
          <w:b/>
        </w:rPr>
        <w:t>Concepto de Internacionalización</w:t>
      </w:r>
    </w:p>
    <w:p w:rsidR="00024A24" w:rsidRDefault="00024A24" w:rsidP="00024A24">
      <w:pPr>
        <w:spacing w:after="0" w:line="360" w:lineRule="auto"/>
        <w:ind w:firstLine="425"/>
        <w:jc w:val="both"/>
        <w:rPr>
          <w:rFonts w:ascii="Arial" w:hAnsi="Arial" w:cs="Arial"/>
          <w:szCs w:val="24"/>
          <w:lang w:val="es-CR"/>
        </w:rPr>
      </w:pPr>
      <w:r w:rsidRPr="00024A24">
        <w:rPr>
          <w:rFonts w:ascii="Arial" w:hAnsi="Arial" w:cs="Arial"/>
          <w:szCs w:val="24"/>
          <w:lang w:val="es-CR"/>
        </w:rPr>
        <w:t xml:space="preserve">Las instituciones de educación superior aplican diversas estrategias para desarrollar su </w:t>
      </w:r>
      <w:r w:rsidR="00753F55">
        <w:rPr>
          <w:rFonts w:ascii="Arial" w:hAnsi="Arial" w:cs="Arial"/>
          <w:szCs w:val="24"/>
          <w:lang w:val="es-CR"/>
        </w:rPr>
        <w:t xml:space="preserve">propio </w:t>
      </w:r>
      <w:r w:rsidRPr="00024A24">
        <w:rPr>
          <w:rFonts w:ascii="Arial" w:hAnsi="Arial" w:cs="Arial"/>
          <w:szCs w:val="24"/>
          <w:lang w:val="es-CR"/>
        </w:rPr>
        <w:t xml:space="preserve">proceso de internacionalización, en </w:t>
      </w:r>
      <w:r w:rsidR="00753F55">
        <w:rPr>
          <w:rFonts w:ascii="Arial" w:hAnsi="Arial" w:cs="Arial"/>
          <w:szCs w:val="24"/>
          <w:lang w:val="es-CR"/>
        </w:rPr>
        <w:t>ese caminar,</w:t>
      </w:r>
      <w:r w:rsidR="00753F55" w:rsidRPr="00024A24">
        <w:rPr>
          <w:rFonts w:ascii="Arial" w:hAnsi="Arial" w:cs="Arial"/>
          <w:szCs w:val="24"/>
          <w:lang w:val="es-CR"/>
        </w:rPr>
        <w:t xml:space="preserve"> </w:t>
      </w:r>
      <w:r w:rsidR="00753F55">
        <w:rPr>
          <w:rFonts w:ascii="Arial" w:hAnsi="Arial" w:cs="Arial"/>
          <w:szCs w:val="24"/>
          <w:lang w:val="es-CR"/>
        </w:rPr>
        <w:t xml:space="preserve">se percibe </w:t>
      </w:r>
      <w:r w:rsidR="00793AFC">
        <w:rPr>
          <w:rFonts w:ascii="Arial" w:hAnsi="Arial" w:cs="Arial"/>
          <w:szCs w:val="24"/>
          <w:lang w:val="es-CR"/>
        </w:rPr>
        <w:t xml:space="preserve">cómo </w:t>
      </w:r>
      <w:r w:rsidRPr="00024A24">
        <w:rPr>
          <w:rFonts w:ascii="Arial" w:hAnsi="Arial" w:cs="Arial"/>
          <w:szCs w:val="24"/>
          <w:lang w:val="es-CR"/>
        </w:rPr>
        <w:t>influyen aspectos relacionados con la cultura institucional, las características del país en el que se insertan y el entorno internacional de la educación superior.</w:t>
      </w:r>
    </w:p>
    <w:p w:rsidR="002C47C6" w:rsidRPr="008A65EE" w:rsidRDefault="002C47C6" w:rsidP="002C47C6">
      <w:pPr>
        <w:spacing w:after="0" w:line="360" w:lineRule="auto"/>
        <w:ind w:firstLine="426"/>
        <w:jc w:val="both"/>
        <w:rPr>
          <w:rFonts w:ascii="Arial" w:hAnsi="Arial" w:cs="Arial"/>
          <w:lang w:val="es-CR"/>
        </w:rPr>
      </w:pPr>
      <w:r>
        <w:rPr>
          <w:rFonts w:ascii="Arial" w:hAnsi="Arial" w:cs="Arial"/>
          <w:lang w:val="es-CR"/>
        </w:rPr>
        <w:t xml:space="preserve">En el caso de este estudio tomando en cuenta el conocimiento adquirido y el contexto actual de la UCR, </w:t>
      </w:r>
      <w:r w:rsidR="006E0554">
        <w:rPr>
          <w:rFonts w:ascii="Arial" w:hAnsi="Arial" w:cs="Arial"/>
          <w:lang w:val="es-CR"/>
        </w:rPr>
        <w:t>en año 2015 celebrando</w:t>
      </w:r>
      <w:r w:rsidR="00D06B09">
        <w:rPr>
          <w:rFonts w:ascii="Arial" w:hAnsi="Arial" w:cs="Arial"/>
          <w:lang w:val="es-CR"/>
        </w:rPr>
        <w:t xml:space="preserve"> sus 75 años, </w:t>
      </w:r>
      <w:r>
        <w:rPr>
          <w:rFonts w:ascii="Arial" w:hAnsi="Arial" w:cs="Arial"/>
          <w:lang w:val="es-CR"/>
        </w:rPr>
        <w:t>se propone el siguiente concepto de internacionalización</w:t>
      </w:r>
      <w:r w:rsidR="007005D4">
        <w:rPr>
          <w:rFonts w:ascii="Arial" w:hAnsi="Arial" w:cs="Arial"/>
          <w:lang w:val="es-CR"/>
        </w:rPr>
        <w:t>:</w:t>
      </w:r>
    </w:p>
    <w:p w:rsidR="007005D4" w:rsidRDefault="007005D4" w:rsidP="002C47C6">
      <w:pPr>
        <w:spacing w:after="0" w:line="360" w:lineRule="auto"/>
        <w:ind w:left="426" w:right="50" w:hanging="1"/>
        <w:jc w:val="both"/>
        <w:rPr>
          <w:rFonts w:ascii="Arial" w:hAnsi="Arial" w:cs="Arial"/>
        </w:rPr>
      </w:pPr>
    </w:p>
    <w:p w:rsidR="002C47C6" w:rsidRPr="00A26A62" w:rsidRDefault="002C47C6" w:rsidP="006E0554">
      <w:pPr>
        <w:spacing w:after="0" w:line="360" w:lineRule="auto"/>
        <w:ind w:left="426" w:right="50" w:hanging="1"/>
        <w:jc w:val="both"/>
        <w:rPr>
          <w:rFonts w:ascii="Arial" w:hAnsi="Arial" w:cs="Arial"/>
        </w:rPr>
      </w:pPr>
      <w:r w:rsidRPr="00A26A62">
        <w:rPr>
          <w:rFonts w:ascii="Arial" w:hAnsi="Arial" w:cs="Arial"/>
        </w:rPr>
        <w:t xml:space="preserve">La Internacionalización es un proceso que integra la dimensión internacional, intercultural e interdisciplinaria en el desarrollo de las actividades sustantivas de la universidad para </w:t>
      </w:r>
      <w:r w:rsidRPr="00A26A62">
        <w:rPr>
          <w:rFonts w:ascii="Arial" w:hAnsi="Arial" w:cs="Arial"/>
        </w:rPr>
        <w:lastRenderedPageBreak/>
        <w:t>responder de manera dinámica a los cambios y desafíos que enfrenta la universidad en el cumplimiento de su misión y visión que hoy requieren del compromiso, participación e inter-relación de diversos actores en el ámbito institucional, nacional, regional e internacional.</w:t>
      </w:r>
    </w:p>
    <w:p w:rsidR="002C47C6" w:rsidRPr="00960FEC" w:rsidRDefault="002C47C6" w:rsidP="002C47C6">
      <w:pPr>
        <w:spacing w:after="0" w:line="360" w:lineRule="auto"/>
        <w:ind w:left="426" w:right="50" w:hanging="1"/>
        <w:jc w:val="both"/>
        <w:rPr>
          <w:rFonts w:ascii="Arial" w:hAnsi="Arial" w:cs="Arial"/>
          <w:i/>
        </w:rPr>
      </w:pPr>
    </w:p>
    <w:p w:rsidR="002C47C6" w:rsidRDefault="002C47C6" w:rsidP="002C47C6">
      <w:pPr>
        <w:spacing w:after="0" w:line="360" w:lineRule="auto"/>
        <w:ind w:firstLine="425"/>
        <w:jc w:val="both"/>
        <w:rPr>
          <w:rFonts w:ascii="Arial" w:hAnsi="Arial" w:cs="Arial"/>
        </w:rPr>
      </w:pPr>
      <w:r w:rsidRPr="00BF28BD">
        <w:rPr>
          <w:rFonts w:ascii="Arial" w:hAnsi="Arial" w:cs="Arial"/>
        </w:rPr>
        <w:t>Esta definición es empleada para referirse indistintamente al concepto de internacionalización dándole un papel significativo a la misión y visión institucional; en alguna otra circunstancia para hacer alusión a la dimensión de las actividades sustantivas institucionales con enfoque de compromiso internacional y en un otro momento, lo que permite es describir una estrategia de gestión institucional</w:t>
      </w:r>
      <w:r w:rsidR="00D131B7">
        <w:rPr>
          <w:rFonts w:ascii="Arial" w:hAnsi="Arial" w:cs="Arial"/>
        </w:rPr>
        <w:t>.</w:t>
      </w:r>
    </w:p>
    <w:p w:rsidR="00D131B7" w:rsidRDefault="00D131B7" w:rsidP="002C47C6">
      <w:pPr>
        <w:spacing w:after="0" w:line="360" w:lineRule="auto"/>
        <w:ind w:firstLine="425"/>
        <w:jc w:val="both"/>
        <w:rPr>
          <w:rFonts w:ascii="Arial" w:hAnsi="Arial" w:cs="Arial"/>
        </w:rPr>
      </w:pPr>
    </w:p>
    <w:p w:rsidR="00D131B7" w:rsidRPr="00D131B7" w:rsidRDefault="00D131B7" w:rsidP="00D131B7">
      <w:pPr>
        <w:pStyle w:val="Prrafodelista"/>
        <w:numPr>
          <w:ilvl w:val="0"/>
          <w:numId w:val="12"/>
        </w:numPr>
        <w:spacing w:after="0" w:line="360" w:lineRule="auto"/>
        <w:ind w:left="851" w:hanging="425"/>
        <w:jc w:val="both"/>
        <w:rPr>
          <w:rFonts w:ascii="Arial" w:hAnsi="Arial" w:cs="Arial"/>
          <w:b/>
          <w:lang w:val="es-ES_tradnl"/>
        </w:rPr>
      </w:pPr>
      <w:r>
        <w:rPr>
          <w:rFonts w:ascii="Arial" w:hAnsi="Arial" w:cs="Arial"/>
          <w:b/>
        </w:rPr>
        <w:t>Modelo</w:t>
      </w:r>
      <w:r w:rsidRPr="00D131B7">
        <w:rPr>
          <w:rFonts w:ascii="Arial" w:hAnsi="Arial" w:cs="Arial"/>
          <w:b/>
        </w:rPr>
        <w:t xml:space="preserve"> de Internacionalización</w:t>
      </w:r>
    </w:p>
    <w:p w:rsidR="00DC21B1" w:rsidRDefault="00024A24" w:rsidP="00230687">
      <w:pPr>
        <w:spacing w:after="0" w:line="360" w:lineRule="auto"/>
        <w:ind w:firstLine="425"/>
        <w:jc w:val="both"/>
        <w:rPr>
          <w:rFonts w:ascii="Arial" w:hAnsi="Arial" w:cs="Arial"/>
          <w:szCs w:val="24"/>
          <w:lang w:val="es-CR"/>
        </w:rPr>
      </w:pPr>
      <w:r w:rsidRPr="00024A24">
        <w:rPr>
          <w:rFonts w:ascii="Arial" w:hAnsi="Arial" w:cs="Arial"/>
          <w:szCs w:val="24"/>
          <w:lang w:val="es-CR"/>
        </w:rPr>
        <w:t xml:space="preserve">El modelo actual de internacionalización de la </w:t>
      </w:r>
      <w:r w:rsidR="003960EF">
        <w:rPr>
          <w:rFonts w:ascii="Arial" w:hAnsi="Arial" w:cs="Arial"/>
          <w:szCs w:val="24"/>
          <w:lang w:val="es-CR"/>
        </w:rPr>
        <w:t xml:space="preserve">UCR </w:t>
      </w:r>
      <w:r w:rsidRPr="00024A24">
        <w:rPr>
          <w:rFonts w:ascii="Arial" w:hAnsi="Arial" w:cs="Arial"/>
          <w:szCs w:val="24"/>
          <w:lang w:val="es-CR"/>
        </w:rPr>
        <w:t xml:space="preserve">es un ejemplo de cómo este proceso parte desde los orígenes institucionales con una visión de largo plazo, con </w:t>
      </w:r>
      <w:r w:rsidR="00230687">
        <w:rPr>
          <w:rFonts w:ascii="Arial" w:hAnsi="Arial" w:cs="Arial"/>
          <w:szCs w:val="24"/>
          <w:lang w:val="es-CR"/>
        </w:rPr>
        <w:t>profundo</w:t>
      </w:r>
      <w:r w:rsidR="00230687" w:rsidRPr="00024A24">
        <w:rPr>
          <w:rFonts w:ascii="Arial" w:hAnsi="Arial" w:cs="Arial"/>
          <w:szCs w:val="24"/>
          <w:lang w:val="es-CR"/>
        </w:rPr>
        <w:t xml:space="preserve"> </w:t>
      </w:r>
      <w:r w:rsidRPr="00024A24">
        <w:rPr>
          <w:rFonts w:ascii="Arial" w:hAnsi="Arial" w:cs="Arial"/>
          <w:szCs w:val="24"/>
          <w:lang w:val="es-CR"/>
        </w:rPr>
        <w:t>compromiso institucional y se nutre del apoyo internacional, pero sobre todo de un significativo aporte de la Institución</w:t>
      </w:r>
      <w:r w:rsidR="002E25ED">
        <w:rPr>
          <w:rFonts w:ascii="Arial" w:hAnsi="Arial" w:cs="Arial"/>
          <w:szCs w:val="24"/>
          <w:lang w:val="es-CR"/>
        </w:rPr>
        <w:t xml:space="preserve"> </w:t>
      </w:r>
      <w:r w:rsidR="002E25ED" w:rsidRPr="00024A24">
        <w:rPr>
          <w:rFonts w:ascii="Arial" w:hAnsi="Arial" w:cs="Arial"/>
          <w:szCs w:val="24"/>
          <w:lang w:val="es-CR"/>
        </w:rPr>
        <w:t>(</w:t>
      </w:r>
      <w:r w:rsidR="002E25ED">
        <w:rPr>
          <w:rFonts w:ascii="Arial" w:hAnsi="Arial" w:cs="Arial"/>
          <w:szCs w:val="24"/>
          <w:lang w:val="es-CR"/>
        </w:rPr>
        <w:t>Figura</w:t>
      </w:r>
      <w:r w:rsidR="002E25ED" w:rsidRPr="00024A24">
        <w:rPr>
          <w:rFonts w:ascii="Arial" w:hAnsi="Arial" w:cs="Arial"/>
          <w:szCs w:val="24"/>
          <w:lang w:val="es-CR"/>
        </w:rPr>
        <w:t xml:space="preserve"> 5)</w:t>
      </w:r>
      <w:r w:rsidRPr="00024A24">
        <w:rPr>
          <w:rFonts w:ascii="Arial" w:hAnsi="Arial" w:cs="Arial"/>
          <w:szCs w:val="24"/>
          <w:lang w:val="es-CR"/>
        </w:rPr>
        <w:t>.</w:t>
      </w:r>
      <w:r w:rsidR="00FF3FDF">
        <w:rPr>
          <w:rFonts w:ascii="Arial" w:hAnsi="Arial" w:cs="Arial"/>
          <w:szCs w:val="24"/>
          <w:lang w:val="es-CR"/>
        </w:rPr>
        <w:t xml:space="preserve"> </w:t>
      </w:r>
      <w:r w:rsidRPr="00024A24">
        <w:rPr>
          <w:rFonts w:ascii="Arial" w:hAnsi="Arial" w:cs="Arial"/>
          <w:szCs w:val="24"/>
          <w:lang w:val="es-CR"/>
        </w:rPr>
        <w:t xml:space="preserve">El éxito de este modelo se fundamenta en su capacidad para evolucionar y adaptarse a los diversos cambios que le plantea el escenario </w:t>
      </w:r>
      <w:r w:rsidR="002E25ED">
        <w:rPr>
          <w:rFonts w:ascii="Arial" w:hAnsi="Arial" w:cs="Arial"/>
          <w:szCs w:val="24"/>
          <w:lang w:val="es-CR"/>
        </w:rPr>
        <w:t xml:space="preserve">local, regional e </w:t>
      </w:r>
      <w:r w:rsidRPr="00024A24">
        <w:rPr>
          <w:rFonts w:ascii="Arial" w:hAnsi="Arial" w:cs="Arial"/>
          <w:szCs w:val="24"/>
          <w:lang w:val="es-CR"/>
        </w:rPr>
        <w:t>internacional a la educación superior</w:t>
      </w:r>
      <w:r w:rsidR="00D131B7">
        <w:rPr>
          <w:rFonts w:ascii="Arial" w:hAnsi="Arial" w:cs="Arial"/>
          <w:szCs w:val="24"/>
          <w:lang w:val="es-CR"/>
        </w:rPr>
        <w:t xml:space="preserve"> costarricense y, en particular, el panorama que enfrenta la </w:t>
      </w:r>
      <w:r w:rsidR="00230687">
        <w:rPr>
          <w:rFonts w:ascii="Arial" w:hAnsi="Arial" w:cs="Arial"/>
          <w:szCs w:val="24"/>
          <w:lang w:val="es-CR"/>
        </w:rPr>
        <w:t>U</w:t>
      </w:r>
      <w:r w:rsidR="00D131B7">
        <w:rPr>
          <w:rFonts w:ascii="Arial" w:hAnsi="Arial" w:cs="Arial"/>
          <w:szCs w:val="24"/>
          <w:lang w:val="es-CR"/>
        </w:rPr>
        <w:t>niversidad de Costa Rica</w:t>
      </w:r>
      <w:r w:rsidR="00753F55">
        <w:rPr>
          <w:rFonts w:ascii="Arial" w:hAnsi="Arial" w:cs="Arial"/>
          <w:szCs w:val="24"/>
          <w:lang w:val="es-CR"/>
        </w:rPr>
        <w:t>.</w:t>
      </w:r>
    </w:p>
    <w:p w:rsidR="002E25ED" w:rsidRDefault="002E25ED" w:rsidP="00230687">
      <w:pPr>
        <w:spacing w:after="0" w:line="360" w:lineRule="auto"/>
        <w:ind w:firstLine="425"/>
        <w:jc w:val="both"/>
        <w:rPr>
          <w:rFonts w:ascii="Arial" w:hAnsi="Arial" w:cs="Arial"/>
          <w:szCs w:val="24"/>
          <w:lang w:val="es-CR"/>
        </w:rPr>
      </w:pPr>
      <w:r>
        <w:rPr>
          <w:rFonts w:ascii="Arial" w:hAnsi="Arial" w:cs="Arial"/>
          <w:szCs w:val="24"/>
          <w:lang w:val="es-CR"/>
        </w:rPr>
        <w:t>Para efectos del</w:t>
      </w:r>
      <w:r w:rsidRPr="00024A24">
        <w:rPr>
          <w:rFonts w:ascii="Arial" w:hAnsi="Arial" w:cs="Arial"/>
          <w:szCs w:val="24"/>
          <w:lang w:val="es-CR"/>
        </w:rPr>
        <w:t xml:space="preserve"> estudio se ha dividido la evolución del Modelo de Internacionalización</w:t>
      </w:r>
      <w:r w:rsidR="006E0554">
        <w:rPr>
          <w:rFonts w:ascii="Arial" w:hAnsi="Arial" w:cs="Arial"/>
          <w:szCs w:val="24"/>
          <w:lang w:val="es-CR"/>
        </w:rPr>
        <w:t xml:space="preserve"> de la </w:t>
      </w:r>
      <w:r>
        <w:rPr>
          <w:rFonts w:ascii="Arial" w:hAnsi="Arial" w:cs="Arial"/>
          <w:szCs w:val="24"/>
          <w:lang w:val="es-CR"/>
        </w:rPr>
        <w:t xml:space="preserve">UCR </w:t>
      </w:r>
      <w:r w:rsidRPr="00024A24">
        <w:rPr>
          <w:rFonts w:ascii="Arial" w:hAnsi="Arial" w:cs="Arial"/>
          <w:szCs w:val="24"/>
          <w:lang w:val="es-CR"/>
        </w:rPr>
        <w:t>en seis etapas:</w:t>
      </w:r>
    </w:p>
    <w:p w:rsidR="00230687" w:rsidRDefault="00230687" w:rsidP="00230687">
      <w:pPr>
        <w:spacing w:after="0" w:line="360" w:lineRule="auto"/>
        <w:ind w:firstLine="583"/>
        <w:jc w:val="both"/>
        <w:rPr>
          <w:rFonts w:ascii="Arial" w:hAnsi="Arial" w:cs="Arial"/>
          <w:lang w:val="es-CR"/>
        </w:rPr>
      </w:pPr>
      <w:r w:rsidRPr="007D4090">
        <w:rPr>
          <w:rFonts w:ascii="Arial" w:hAnsi="Arial" w:cs="Arial"/>
          <w:b/>
          <w:lang w:val="es-CR"/>
        </w:rPr>
        <w:t xml:space="preserve">Etapa 1 Formación Humanística y Crecimiento Institucional: </w:t>
      </w:r>
      <w:r w:rsidRPr="007D4090">
        <w:rPr>
          <w:rFonts w:ascii="Arial" w:hAnsi="Arial" w:cs="Arial"/>
          <w:lang w:val="es-CR"/>
        </w:rPr>
        <w:t>Durante sus primeros años de funcionamiento, las primeras vinculaciones internacionales de la UCR se desarrollan en respuesta al interés de las autoridades universitarias así como de docentes, investigadores y estudiantes.</w:t>
      </w:r>
    </w:p>
    <w:p w:rsidR="00230687" w:rsidRDefault="00230687" w:rsidP="00230687">
      <w:pPr>
        <w:spacing w:after="0" w:line="360" w:lineRule="auto"/>
        <w:ind w:firstLine="583"/>
        <w:jc w:val="both"/>
        <w:rPr>
          <w:rFonts w:ascii="Arial" w:hAnsi="Arial" w:cs="Arial"/>
          <w:lang w:val="es-CR"/>
        </w:rPr>
      </w:pPr>
      <w:r w:rsidRPr="007D4090">
        <w:rPr>
          <w:rFonts w:ascii="Arial" w:hAnsi="Arial" w:cs="Arial"/>
          <w:lang w:val="es-CR"/>
        </w:rPr>
        <w:t>Desde sus inicios en los años cuarenta a la década del cincuenta, la UCR realiza pocas actividades a nivel internacional</w:t>
      </w:r>
      <w:r>
        <w:rPr>
          <w:rFonts w:ascii="Arial" w:hAnsi="Arial" w:cs="Arial"/>
          <w:lang w:val="es-CR"/>
        </w:rPr>
        <w:t>.</w:t>
      </w:r>
    </w:p>
    <w:p w:rsidR="00230687" w:rsidRDefault="00230687" w:rsidP="00230687">
      <w:pPr>
        <w:pStyle w:val="Prrafodelista"/>
        <w:spacing w:after="0" w:line="360" w:lineRule="auto"/>
        <w:ind w:left="0" w:firstLine="426"/>
        <w:jc w:val="both"/>
        <w:rPr>
          <w:rFonts w:ascii="Arial" w:hAnsi="Arial" w:cs="Arial"/>
          <w:lang w:val="es-CR"/>
        </w:rPr>
      </w:pPr>
      <w:r w:rsidRPr="007D4090">
        <w:rPr>
          <w:rFonts w:ascii="Arial" w:hAnsi="Arial" w:cs="Arial"/>
          <w:lang w:val="es-CR"/>
        </w:rPr>
        <w:t xml:space="preserve">Esta </w:t>
      </w:r>
      <w:r>
        <w:rPr>
          <w:rFonts w:ascii="Arial" w:hAnsi="Arial" w:cs="Arial"/>
          <w:lang w:val="es-CR"/>
        </w:rPr>
        <w:t>situación coloca a la UCR en el</w:t>
      </w:r>
      <w:r w:rsidRPr="0030377F">
        <w:rPr>
          <w:rFonts w:ascii="Arial" w:hAnsi="Arial" w:cs="Arial"/>
          <w:lang w:val="es-CR"/>
        </w:rPr>
        <w:t xml:space="preserve"> enfoque de carácter </w:t>
      </w:r>
      <w:r w:rsidRPr="0030377F">
        <w:rPr>
          <w:rFonts w:ascii="Arial" w:hAnsi="Arial" w:cs="Arial"/>
          <w:i/>
          <w:lang w:val="es-CR"/>
        </w:rPr>
        <w:t>Ad hoc</w:t>
      </w:r>
      <w:r>
        <w:rPr>
          <w:rFonts w:ascii="Arial" w:hAnsi="Arial" w:cs="Arial"/>
          <w:i/>
          <w:lang w:val="es-CR"/>
        </w:rPr>
        <w:t>-</w:t>
      </w:r>
      <w:r w:rsidRPr="0030377F">
        <w:rPr>
          <w:rFonts w:ascii="Arial" w:hAnsi="Arial" w:cs="Arial"/>
          <w:i/>
          <w:lang w:val="es-CR"/>
        </w:rPr>
        <w:t>Marginal</w:t>
      </w:r>
      <w:r>
        <w:rPr>
          <w:rFonts w:ascii="Arial" w:hAnsi="Arial" w:cs="Arial"/>
          <w:lang w:val="es-CR"/>
        </w:rPr>
        <w:t xml:space="preserve">, como lo define </w:t>
      </w:r>
      <w:r w:rsidRPr="0030377F">
        <w:rPr>
          <w:rFonts w:ascii="Arial" w:hAnsi="Arial" w:cs="Arial"/>
          <w:lang w:val="es-CR"/>
        </w:rPr>
        <w:t xml:space="preserve">Davies (1995), determinado por intereses a nivel interno de la Institución como lo era el fortalecimiento de sus primeros programas de estudio y mejoramiento de la docencia, por medio de la visita de misiones de profesionales extranjeros para evaluar sus programas o bien para impartir clases; pero también motivado por el contexto externo, principalmente centroamericano debido a su participación en actividades promovidas por el Consejo Superior Universitario Centroamericano (CSUCA) y colaboraciones que </w:t>
      </w:r>
      <w:r>
        <w:rPr>
          <w:rFonts w:ascii="Arial" w:hAnsi="Arial" w:cs="Arial"/>
          <w:lang w:val="es-CR"/>
        </w:rPr>
        <w:t>se desarrollaron estrechamente.</w:t>
      </w:r>
    </w:p>
    <w:p w:rsidR="00230687" w:rsidRDefault="00230687" w:rsidP="00230687">
      <w:pPr>
        <w:spacing w:after="0" w:line="360" w:lineRule="auto"/>
        <w:jc w:val="both"/>
        <w:rPr>
          <w:rFonts w:ascii="Arial" w:hAnsi="Arial" w:cs="Arial"/>
          <w:szCs w:val="24"/>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30687" w:rsidTr="00230687">
        <w:tc>
          <w:tcPr>
            <w:tcW w:w="9546" w:type="dxa"/>
          </w:tcPr>
          <w:p w:rsidR="00230687" w:rsidRDefault="00230687" w:rsidP="002E25ED">
            <w:pPr>
              <w:spacing w:line="360" w:lineRule="auto"/>
              <w:jc w:val="both"/>
              <w:rPr>
                <w:rFonts w:ascii="Arial" w:hAnsi="Arial" w:cs="Arial"/>
                <w:szCs w:val="24"/>
                <w:lang w:val="es-CR"/>
              </w:rPr>
            </w:pPr>
            <w:r>
              <w:rPr>
                <w:rFonts w:ascii="Arial" w:hAnsi="Arial" w:cs="Arial"/>
                <w:noProof/>
              </w:rPr>
              <w:drawing>
                <wp:inline distT="0" distB="0" distL="0" distR="0" wp14:anchorId="53E5B429" wp14:editId="2E3D7039">
                  <wp:extent cx="5943600" cy="4149307"/>
                  <wp:effectExtent l="0" t="0" r="0" b="381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37247" cy="4144872"/>
                          </a:xfrm>
                          <a:prstGeom prst="rect">
                            <a:avLst/>
                          </a:prstGeom>
                        </pic:spPr>
                      </pic:pic>
                    </a:graphicData>
                  </a:graphic>
                </wp:inline>
              </w:drawing>
            </w:r>
          </w:p>
        </w:tc>
      </w:tr>
      <w:tr w:rsidR="00230687" w:rsidTr="00230687">
        <w:tc>
          <w:tcPr>
            <w:tcW w:w="9546" w:type="dxa"/>
          </w:tcPr>
          <w:p w:rsidR="00230687" w:rsidRDefault="00230687" w:rsidP="00884346">
            <w:pPr>
              <w:spacing w:line="276" w:lineRule="auto"/>
              <w:ind w:firstLine="426"/>
              <w:jc w:val="both"/>
              <w:rPr>
                <w:rFonts w:ascii="Arial" w:hAnsi="Arial" w:cs="Arial"/>
                <w:sz w:val="22"/>
                <w:szCs w:val="24"/>
                <w:lang w:val="es-ES_tradnl"/>
              </w:rPr>
            </w:pPr>
            <w:r w:rsidRPr="007D4090">
              <w:rPr>
                <w:rFonts w:ascii="Arial" w:hAnsi="Arial" w:cs="Arial"/>
                <w:b/>
                <w:i/>
                <w:color w:val="000000"/>
                <w:sz w:val="22"/>
                <w:szCs w:val="24"/>
              </w:rPr>
              <w:t>Figura 5.</w:t>
            </w:r>
            <w:r w:rsidRPr="007D4090">
              <w:rPr>
                <w:rFonts w:ascii="Arial" w:hAnsi="Arial" w:cs="Arial"/>
                <w:b/>
                <w:color w:val="000000"/>
                <w:sz w:val="22"/>
                <w:szCs w:val="24"/>
              </w:rPr>
              <w:t xml:space="preserve"> </w:t>
            </w:r>
            <w:r w:rsidRPr="007D4090">
              <w:rPr>
                <w:rFonts w:ascii="Arial" w:hAnsi="Arial" w:cs="Arial"/>
                <w:sz w:val="22"/>
                <w:szCs w:val="24"/>
                <w:lang w:val="es-ES_tradnl"/>
              </w:rPr>
              <w:t xml:space="preserve">Etapas que definen la evolución del Modelo de Internacionalización en la UCR a lo largo del tiempo. </w:t>
            </w:r>
          </w:p>
          <w:p w:rsidR="00230687" w:rsidRPr="00CC2646" w:rsidRDefault="00230687" w:rsidP="00230687">
            <w:pPr>
              <w:spacing w:line="276" w:lineRule="auto"/>
              <w:jc w:val="both"/>
              <w:rPr>
                <w:rFonts w:ascii="Arial" w:hAnsi="Arial" w:cs="Arial"/>
                <w:sz w:val="18"/>
                <w:szCs w:val="24"/>
                <w:lang w:val="es-ES_tradnl"/>
              </w:rPr>
            </w:pPr>
          </w:p>
          <w:p w:rsidR="00230687" w:rsidRDefault="00230687" w:rsidP="00884346">
            <w:pPr>
              <w:spacing w:line="360" w:lineRule="auto"/>
              <w:ind w:firstLine="426"/>
              <w:jc w:val="both"/>
              <w:rPr>
                <w:rFonts w:ascii="Arial" w:hAnsi="Arial" w:cs="Arial"/>
                <w:szCs w:val="24"/>
                <w:lang w:val="es-CR"/>
              </w:rPr>
            </w:pPr>
            <w:r w:rsidRPr="007D4090">
              <w:rPr>
                <w:rFonts w:ascii="Arial" w:hAnsi="Arial" w:cs="Arial"/>
                <w:sz w:val="22"/>
                <w:szCs w:val="24"/>
                <w:lang w:val="es-ES_tradnl"/>
              </w:rPr>
              <w:t xml:space="preserve">Nota: </w:t>
            </w:r>
            <w:r w:rsidR="00C454A2">
              <w:rPr>
                <w:rFonts w:ascii="Arial" w:hAnsi="Arial" w:cs="Arial"/>
                <w:sz w:val="22"/>
                <w:szCs w:val="24"/>
                <w:lang w:val="es-ES_tradnl"/>
              </w:rPr>
              <w:t>E</w:t>
            </w:r>
            <w:r w:rsidRPr="007D4090">
              <w:rPr>
                <w:rFonts w:ascii="Arial" w:hAnsi="Arial" w:cs="Arial"/>
                <w:noProof/>
                <w:sz w:val="22"/>
              </w:rPr>
              <w:t>laboración propia de</w:t>
            </w:r>
            <w:r w:rsidRPr="007D4090">
              <w:rPr>
                <w:rFonts w:ascii="Arial" w:hAnsi="Arial" w:cs="Arial"/>
                <w:sz w:val="22"/>
                <w:lang w:val="es-CR"/>
              </w:rPr>
              <w:t xml:space="preserve"> las autoras</w:t>
            </w:r>
            <w:r w:rsidRPr="007D4090">
              <w:rPr>
                <w:rFonts w:ascii="Arial" w:hAnsi="Arial" w:cs="Arial"/>
                <w:noProof/>
                <w:sz w:val="22"/>
              </w:rPr>
              <w:t xml:space="preserve"> para la investigación.</w:t>
            </w:r>
          </w:p>
        </w:tc>
      </w:tr>
    </w:tbl>
    <w:p w:rsidR="00230687" w:rsidRDefault="00230687" w:rsidP="002E25ED">
      <w:pPr>
        <w:spacing w:after="0" w:line="360" w:lineRule="auto"/>
        <w:ind w:firstLine="425"/>
        <w:jc w:val="both"/>
        <w:rPr>
          <w:rFonts w:ascii="Arial" w:hAnsi="Arial" w:cs="Arial"/>
          <w:szCs w:val="24"/>
          <w:lang w:val="es-CR"/>
        </w:rPr>
      </w:pPr>
    </w:p>
    <w:p w:rsidR="002E25ED" w:rsidRDefault="00D25A06" w:rsidP="00D25A06">
      <w:pPr>
        <w:pStyle w:val="Prrafodelista"/>
        <w:spacing w:after="0" w:line="360" w:lineRule="auto"/>
        <w:ind w:left="0" w:firstLine="426"/>
        <w:jc w:val="both"/>
        <w:rPr>
          <w:rFonts w:ascii="Arial" w:hAnsi="Arial" w:cs="Arial"/>
          <w:lang w:val="es-CR"/>
        </w:rPr>
      </w:pPr>
      <w:r>
        <w:rPr>
          <w:rFonts w:ascii="Arial" w:hAnsi="Arial" w:cs="Arial"/>
          <w:szCs w:val="24"/>
          <w:lang w:val="es-CR"/>
        </w:rPr>
        <w:t>Asimismo, d</w:t>
      </w:r>
      <w:r w:rsidRPr="002E25ED">
        <w:rPr>
          <w:rFonts w:ascii="Arial" w:hAnsi="Arial" w:cs="Arial"/>
          <w:szCs w:val="24"/>
          <w:lang w:val="es-CR"/>
        </w:rPr>
        <w:t xml:space="preserve">esde sus inicios en la </w:t>
      </w:r>
      <w:r>
        <w:rPr>
          <w:rFonts w:ascii="Arial" w:hAnsi="Arial" w:cs="Arial"/>
          <w:szCs w:val="24"/>
          <w:lang w:val="es-CR"/>
        </w:rPr>
        <w:t xml:space="preserve">UCR </w:t>
      </w:r>
      <w:r w:rsidRPr="002E25ED">
        <w:rPr>
          <w:rFonts w:ascii="Arial" w:hAnsi="Arial" w:cs="Arial"/>
          <w:szCs w:val="24"/>
          <w:lang w:val="es-CR"/>
        </w:rPr>
        <w:t>se identifican las dos primeras fases</w:t>
      </w:r>
      <w:r>
        <w:rPr>
          <w:rFonts w:ascii="Arial" w:hAnsi="Arial" w:cs="Arial"/>
          <w:szCs w:val="24"/>
          <w:lang w:val="es-CR"/>
        </w:rPr>
        <w:t xml:space="preserve"> del ciclo de internacionalización del modelo de </w:t>
      </w:r>
      <w:proofErr w:type="spellStart"/>
      <w:r>
        <w:rPr>
          <w:rFonts w:ascii="Arial" w:hAnsi="Arial" w:cs="Arial"/>
          <w:szCs w:val="24"/>
          <w:lang w:val="es-CR"/>
        </w:rPr>
        <w:t>Knight</w:t>
      </w:r>
      <w:proofErr w:type="spellEnd"/>
      <w:r>
        <w:rPr>
          <w:rFonts w:ascii="Arial" w:hAnsi="Arial" w:cs="Arial"/>
          <w:szCs w:val="24"/>
          <w:lang w:val="es-CR"/>
        </w:rPr>
        <w:t xml:space="preserve"> (1994)</w:t>
      </w:r>
      <w:r w:rsidRPr="002E25ED">
        <w:rPr>
          <w:rFonts w:ascii="Arial" w:hAnsi="Arial" w:cs="Arial"/>
          <w:szCs w:val="24"/>
          <w:lang w:val="es-CR"/>
        </w:rPr>
        <w:t xml:space="preserve">: (1) Conocimiento: Existe un conocimiento de las autoridades de los beneficios de estimular la participación de funcionarios en actividades en el exterior, así como del aporte que los docentes extranjeros pueden dar, al cubrir necesidades de formación con carácter universal en </w:t>
      </w:r>
      <w:r>
        <w:rPr>
          <w:rFonts w:ascii="Arial" w:hAnsi="Arial" w:cs="Arial"/>
          <w:szCs w:val="24"/>
          <w:lang w:val="es-CR"/>
        </w:rPr>
        <w:t>las</w:t>
      </w:r>
      <w:r w:rsidRPr="002E25ED">
        <w:rPr>
          <w:rFonts w:ascii="Arial" w:hAnsi="Arial" w:cs="Arial"/>
          <w:szCs w:val="24"/>
          <w:lang w:val="es-CR"/>
        </w:rPr>
        <w:t xml:space="preserve"> primeras etapas</w:t>
      </w:r>
      <w:r>
        <w:rPr>
          <w:rFonts w:ascii="Arial" w:hAnsi="Arial" w:cs="Arial"/>
          <w:szCs w:val="24"/>
          <w:lang w:val="es-CR"/>
        </w:rPr>
        <w:t xml:space="preserve"> de la UCR</w:t>
      </w:r>
      <w:r w:rsidRPr="002E25ED">
        <w:rPr>
          <w:rFonts w:ascii="Arial" w:hAnsi="Arial" w:cs="Arial"/>
          <w:szCs w:val="24"/>
          <w:lang w:val="es-CR"/>
        </w:rPr>
        <w:t>.</w:t>
      </w:r>
    </w:p>
    <w:p w:rsidR="0030377F" w:rsidRPr="0030377F" w:rsidRDefault="002E25ED" w:rsidP="002E25ED">
      <w:pPr>
        <w:spacing w:after="0" w:line="360" w:lineRule="auto"/>
        <w:ind w:firstLine="426"/>
        <w:jc w:val="both"/>
        <w:rPr>
          <w:rFonts w:ascii="Arial" w:hAnsi="Arial" w:cs="Arial"/>
          <w:szCs w:val="24"/>
          <w:lang w:val="es-CR"/>
        </w:rPr>
      </w:pPr>
      <w:r w:rsidRPr="002E25ED">
        <w:rPr>
          <w:rFonts w:ascii="Arial" w:hAnsi="Arial" w:cs="Arial"/>
          <w:szCs w:val="24"/>
          <w:lang w:val="es-CR"/>
        </w:rPr>
        <w:t xml:space="preserve">Durante este período fue clave el desarrollo de una facultad de humanidades, cuya creación involucró una activa participación de las autoridades de más alto nivel de la Institución, así como del sector educativo en Centroamérica. </w:t>
      </w:r>
      <w:r w:rsidRPr="0030377F">
        <w:rPr>
          <w:rFonts w:ascii="Arial" w:hAnsi="Arial" w:cs="Arial"/>
          <w:szCs w:val="24"/>
          <w:lang w:val="es-CR"/>
        </w:rPr>
        <w:t>Es en este proceso en el que se empiezan a dar las primeras relaciones internacionales de la UCR con instituciones centro</w:t>
      </w:r>
      <w:r>
        <w:rPr>
          <w:rFonts w:ascii="Arial" w:hAnsi="Arial" w:cs="Arial"/>
          <w:szCs w:val="24"/>
          <w:lang w:val="es-CR"/>
        </w:rPr>
        <w:t xml:space="preserve"> y sur-</w:t>
      </w:r>
      <w:r w:rsidRPr="0030377F">
        <w:rPr>
          <w:rFonts w:ascii="Arial" w:hAnsi="Arial" w:cs="Arial"/>
          <w:szCs w:val="24"/>
          <w:lang w:val="es-CR"/>
        </w:rPr>
        <w:t>americanas, est</w:t>
      </w:r>
      <w:r>
        <w:rPr>
          <w:rFonts w:ascii="Arial" w:hAnsi="Arial" w:cs="Arial"/>
          <w:szCs w:val="24"/>
          <w:lang w:val="es-CR"/>
        </w:rPr>
        <w:t>adounidenses y puertorriqueñas. En la fase 2 de c</w:t>
      </w:r>
      <w:r w:rsidR="0030377F" w:rsidRPr="0030377F">
        <w:rPr>
          <w:rFonts w:ascii="Arial" w:hAnsi="Arial" w:cs="Arial"/>
          <w:szCs w:val="24"/>
          <w:lang w:val="es-CR"/>
        </w:rPr>
        <w:t xml:space="preserve">ompromiso: Las autoridades universitarias apoyan decididamente las posibilidades de formación en el exterior y desde la </w:t>
      </w:r>
      <w:r w:rsidR="0030377F" w:rsidRPr="0030377F">
        <w:rPr>
          <w:rFonts w:ascii="Arial" w:hAnsi="Arial" w:cs="Arial"/>
          <w:szCs w:val="24"/>
          <w:lang w:val="es-CR"/>
        </w:rPr>
        <w:lastRenderedPageBreak/>
        <w:t xml:space="preserve">Secretaría que formaba parte de la Rectoría se colaboraba en los trámites generales relacionados con las movilidades al exterior de autoridades universitarias e invitaciones a profesores extranjeros, se identifican necesidades de formación, y se empiezan a realizar las primeras actividades de colaboración con universidades </w:t>
      </w:r>
      <w:r w:rsidRPr="0030377F">
        <w:rPr>
          <w:rFonts w:ascii="Arial" w:hAnsi="Arial" w:cs="Arial"/>
          <w:szCs w:val="24"/>
          <w:lang w:val="es-CR"/>
        </w:rPr>
        <w:t>centro</w:t>
      </w:r>
      <w:r>
        <w:rPr>
          <w:rFonts w:ascii="Arial" w:hAnsi="Arial" w:cs="Arial"/>
          <w:szCs w:val="24"/>
          <w:lang w:val="es-CR"/>
        </w:rPr>
        <w:t xml:space="preserve"> y sur-</w:t>
      </w:r>
      <w:r w:rsidR="0030377F" w:rsidRPr="0030377F">
        <w:rPr>
          <w:rFonts w:ascii="Arial" w:hAnsi="Arial" w:cs="Arial"/>
          <w:szCs w:val="24"/>
          <w:lang w:val="es-CR"/>
        </w:rPr>
        <w:t>americanas, del Caribe, europeas y estadounidenses  para aprender de sus experiencias y facilitar colaboraciones académicas.</w:t>
      </w:r>
    </w:p>
    <w:p w:rsidR="00657412" w:rsidRDefault="0030377F">
      <w:pPr>
        <w:spacing w:after="0" w:line="360" w:lineRule="auto"/>
        <w:ind w:firstLine="426"/>
        <w:jc w:val="both"/>
        <w:rPr>
          <w:rFonts w:ascii="Arial" w:hAnsi="Arial" w:cs="Arial"/>
          <w:szCs w:val="24"/>
          <w:lang w:val="es-CR"/>
        </w:rPr>
      </w:pPr>
      <w:r w:rsidRPr="0030377F">
        <w:rPr>
          <w:rFonts w:ascii="Arial" w:hAnsi="Arial" w:cs="Arial"/>
          <w:szCs w:val="24"/>
          <w:lang w:val="es-CR"/>
        </w:rPr>
        <w:t>Desde sus orígenes, las máximas autoridades universitarias con gran visión, reconocen la importancia de establecer relaciones con universidades en el exterior, de contar con profesores de otros países como parte de su planta académica, así como de formar a sus docentes en universidades extranjeras.</w:t>
      </w:r>
      <w:r w:rsidR="00F354CB">
        <w:rPr>
          <w:rFonts w:ascii="Arial" w:hAnsi="Arial" w:cs="Arial"/>
          <w:szCs w:val="24"/>
          <w:lang w:val="es-CR"/>
        </w:rPr>
        <w:t xml:space="preserve"> </w:t>
      </w:r>
      <w:r w:rsidRPr="0030377F">
        <w:rPr>
          <w:rFonts w:ascii="Arial" w:hAnsi="Arial" w:cs="Arial"/>
          <w:szCs w:val="24"/>
          <w:lang w:val="es-CR"/>
        </w:rPr>
        <w:t>Se trabaja de cerca con las universidades centroamericanas en la unificación de planes de estudio, por medio de discusiones entre los Ministros de Educación y la participación en congresos, entre otros.</w:t>
      </w:r>
    </w:p>
    <w:p w:rsidR="0030377F" w:rsidRPr="0030377F" w:rsidRDefault="004D56D2" w:rsidP="0030377F">
      <w:pPr>
        <w:spacing w:after="0" w:line="360" w:lineRule="auto"/>
        <w:ind w:firstLine="426"/>
        <w:jc w:val="both"/>
        <w:rPr>
          <w:rFonts w:ascii="Arial" w:hAnsi="Arial" w:cs="Arial"/>
          <w:szCs w:val="24"/>
          <w:lang w:val="es-CR"/>
        </w:rPr>
      </w:pPr>
      <w:r w:rsidRPr="00F72DE8">
        <w:rPr>
          <w:rFonts w:ascii="Arial" w:hAnsi="Arial" w:cs="Arial"/>
          <w:szCs w:val="24"/>
          <w:lang w:val="es-CR"/>
        </w:rPr>
        <w:t>Herrera-Zavaleta y Rodríguez-Molina (1994)</w:t>
      </w:r>
      <w:r w:rsidR="00F710D3" w:rsidRPr="00F72DE8">
        <w:rPr>
          <w:rFonts w:ascii="Arial" w:hAnsi="Arial" w:cs="Arial"/>
          <w:szCs w:val="24"/>
          <w:lang w:val="es-CR"/>
        </w:rPr>
        <w:t>,</w:t>
      </w:r>
      <w:r w:rsidR="00F710D3">
        <w:rPr>
          <w:rFonts w:ascii="Arial" w:hAnsi="Arial" w:cs="Arial"/>
          <w:szCs w:val="24"/>
          <w:lang w:val="es-CR"/>
        </w:rPr>
        <w:t xml:space="preserve"> </w:t>
      </w:r>
      <w:r w:rsidR="0030377F" w:rsidRPr="0030377F">
        <w:rPr>
          <w:rFonts w:ascii="Arial" w:hAnsi="Arial" w:cs="Arial"/>
          <w:szCs w:val="24"/>
          <w:lang w:val="es-CR"/>
        </w:rPr>
        <w:t>evidencia</w:t>
      </w:r>
      <w:r w:rsidR="00F710D3">
        <w:rPr>
          <w:rFonts w:ascii="Arial" w:hAnsi="Arial" w:cs="Arial"/>
          <w:szCs w:val="24"/>
          <w:lang w:val="es-CR"/>
        </w:rPr>
        <w:t>n</w:t>
      </w:r>
      <w:r w:rsidR="0030377F" w:rsidRPr="0030377F">
        <w:rPr>
          <w:rFonts w:ascii="Arial" w:hAnsi="Arial" w:cs="Arial"/>
          <w:szCs w:val="24"/>
          <w:lang w:val="es-CR"/>
        </w:rPr>
        <w:t xml:space="preserve"> en las dos primeras décadas de funcionamiento de la UCR un marcado interés en conocer experiencias académicas que se desarrollan en otras universidades, por ejemplo, el Profesor Carlos Monge Alfaro, Decano de la Facultad de Filosofía y Letras, visitó con este propósito Universidades en El Salvador y Guatemala.</w:t>
      </w:r>
    </w:p>
    <w:p w:rsidR="0030377F" w:rsidRPr="0030377F" w:rsidRDefault="0030377F" w:rsidP="0030377F">
      <w:pPr>
        <w:spacing w:after="0" w:line="360" w:lineRule="auto"/>
        <w:ind w:firstLine="426"/>
        <w:jc w:val="both"/>
        <w:rPr>
          <w:rFonts w:ascii="Arial" w:hAnsi="Arial" w:cs="Arial"/>
          <w:szCs w:val="24"/>
          <w:lang w:val="es-CR"/>
        </w:rPr>
      </w:pPr>
      <w:r w:rsidRPr="0030377F">
        <w:rPr>
          <w:rFonts w:ascii="Arial" w:hAnsi="Arial" w:cs="Arial"/>
          <w:szCs w:val="24"/>
          <w:lang w:val="es-CR"/>
        </w:rPr>
        <w:t xml:space="preserve">En este período, como lo expone </w:t>
      </w:r>
      <w:r w:rsidR="004D56D2" w:rsidRPr="00EA2BF7">
        <w:rPr>
          <w:rFonts w:ascii="Arial" w:hAnsi="Arial" w:cs="Arial"/>
          <w:szCs w:val="24"/>
          <w:lang w:val="es-CR"/>
        </w:rPr>
        <w:t>Macaya-Trejos (1998),</w:t>
      </w:r>
      <w:r w:rsidRPr="0030377F">
        <w:rPr>
          <w:rFonts w:ascii="Arial" w:hAnsi="Arial" w:cs="Arial"/>
          <w:szCs w:val="24"/>
          <w:lang w:val="es-CR"/>
        </w:rPr>
        <w:t xml:space="preserve"> se da continuidad, a una estrecha relación de cooperación que inició desde 1893 con la visita de Anastasio Alfaro, naturalista costarricense, al Museo de Historia Natural de la Universidad de Kansas, y luego por parte del señor José Osma, profesor de español, quien en 1928 es nombrado cónsul honorario de Costa Rica en Kansas en 1928 y quien logra promover la visita de estudiantes costarricenses a la Universidad de Kansas y convertirlos en el grupo de estudiantes extranjeros más numeroso de esa universidad al término de la primera guerra mundial.</w:t>
      </w:r>
    </w:p>
    <w:p w:rsidR="0030377F" w:rsidRPr="0030377F" w:rsidRDefault="0030377F" w:rsidP="0030377F">
      <w:pPr>
        <w:spacing w:after="0" w:line="360" w:lineRule="auto"/>
        <w:ind w:firstLine="426"/>
        <w:jc w:val="both"/>
        <w:rPr>
          <w:rFonts w:ascii="Arial" w:hAnsi="Arial" w:cs="Arial"/>
          <w:szCs w:val="24"/>
          <w:lang w:val="es-CR"/>
        </w:rPr>
      </w:pPr>
      <w:r w:rsidRPr="0030377F">
        <w:rPr>
          <w:rFonts w:ascii="Arial" w:hAnsi="Arial" w:cs="Arial"/>
          <w:szCs w:val="24"/>
          <w:lang w:val="es-CR"/>
        </w:rPr>
        <w:t xml:space="preserve">Por su parte, durante la década del cincuenta, visitan la Universidad de Río Piedras, Puerto Rico, Rodrigo Facio y Fabio Baudrit, a fin de conocer su sistema organizacional y luego se concreta la visita de un funcionario de la </w:t>
      </w:r>
      <w:r w:rsidR="003960EF">
        <w:rPr>
          <w:rFonts w:ascii="Arial" w:hAnsi="Arial" w:cs="Arial"/>
          <w:szCs w:val="24"/>
          <w:lang w:val="es-CR"/>
        </w:rPr>
        <w:t>UCR</w:t>
      </w:r>
      <w:r w:rsidRPr="0030377F">
        <w:rPr>
          <w:rFonts w:ascii="Arial" w:hAnsi="Arial" w:cs="Arial"/>
          <w:szCs w:val="24"/>
          <w:lang w:val="es-CR"/>
        </w:rPr>
        <w:t xml:space="preserve"> para obtener formación en esa universidad.</w:t>
      </w:r>
    </w:p>
    <w:p w:rsidR="0030377F" w:rsidRPr="0030377F" w:rsidRDefault="0030377F" w:rsidP="0030377F">
      <w:pPr>
        <w:spacing w:after="0" w:line="360" w:lineRule="auto"/>
        <w:ind w:firstLine="426"/>
        <w:jc w:val="both"/>
        <w:rPr>
          <w:rFonts w:ascii="Arial" w:hAnsi="Arial" w:cs="Arial"/>
          <w:szCs w:val="24"/>
          <w:lang w:val="es-CR"/>
        </w:rPr>
      </w:pPr>
      <w:r w:rsidRPr="0030377F">
        <w:rPr>
          <w:rFonts w:ascii="Arial" w:hAnsi="Arial" w:cs="Arial"/>
          <w:szCs w:val="24"/>
          <w:lang w:val="es-CR"/>
        </w:rPr>
        <w:t xml:space="preserve">Con miras a fortalecer la formación humanística en la Institución, Herrera-Zavaleta y Rodríguez-Molina (1994) mencionan que en esa misma década el Rector, Rodrigo Facio, viaja a Europa para identificar docentes interesados en trabajar en la universidad impartiendo cursos en diversos departamentos. Para el Rector Facio estos docentes aportarían </w:t>
      </w:r>
      <w:r w:rsidRPr="00602FC7">
        <w:rPr>
          <w:rFonts w:ascii="Arial" w:hAnsi="Arial" w:cs="Arial"/>
          <w:szCs w:val="24"/>
          <w:lang w:val="es-CR"/>
        </w:rPr>
        <w:t>“</w:t>
      </w:r>
      <w:r w:rsidR="004D56D2" w:rsidRPr="004D56D2">
        <w:rPr>
          <w:rFonts w:ascii="Arial" w:hAnsi="Arial" w:cs="Arial"/>
          <w:szCs w:val="24"/>
          <w:lang w:val="es-CR"/>
        </w:rPr>
        <w:t>una inyección de cultura del exterior que sacudiría la inercia de nuestros profesores</w:t>
      </w:r>
      <w:r w:rsidRPr="00602FC7">
        <w:rPr>
          <w:rFonts w:ascii="Arial" w:hAnsi="Arial" w:cs="Arial"/>
          <w:szCs w:val="24"/>
          <w:lang w:val="es-CR"/>
        </w:rPr>
        <w:t>”</w:t>
      </w:r>
      <w:r w:rsidRPr="0030377F">
        <w:rPr>
          <w:rFonts w:ascii="Arial" w:hAnsi="Arial" w:cs="Arial"/>
          <w:szCs w:val="24"/>
          <w:lang w:val="es-CR"/>
        </w:rPr>
        <w:t xml:space="preserve"> (p. 99).</w:t>
      </w:r>
    </w:p>
    <w:p w:rsidR="0030377F" w:rsidRPr="0030377F" w:rsidRDefault="0030377F" w:rsidP="0030377F">
      <w:pPr>
        <w:spacing w:after="0" w:line="360" w:lineRule="auto"/>
        <w:ind w:firstLine="426"/>
        <w:jc w:val="both"/>
        <w:rPr>
          <w:rFonts w:ascii="Arial" w:hAnsi="Arial" w:cs="Arial"/>
          <w:szCs w:val="24"/>
          <w:lang w:val="es-CR"/>
        </w:rPr>
      </w:pPr>
      <w:r w:rsidRPr="0030377F">
        <w:rPr>
          <w:rFonts w:ascii="Arial" w:hAnsi="Arial" w:cs="Arial"/>
          <w:szCs w:val="24"/>
          <w:lang w:val="es-CR"/>
        </w:rPr>
        <w:t>Macaya-Trejos (1998)</w:t>
      </w:r>
      <w:r w:rsidR="00E5230A">
        <w:rPr>
          <w:rFonts w:ascii="Arial" w:hAnsi="Arial" w:cs="Arial"/>
          <w:szCs w:val="24"/>
          <w:lang w:val="es-CR"/>
        </w:rPr>
        <w:t xml:space="preserve"> afirma que</w:t>
      </w:r>
      <w:r w:rsidRPr="0030377F">
        <w:rPr>
          <w:rFonts w:ascii="Arial" w:hAnsi="Arial" w:cs="Arial"/>
          <w:szCs w:val="24"/>
          <w:lang w:val="es-CR"/>
        </w:rPr>
        <w:t xml:space="preserve"> en este período se llega a contar entre la planta docente de la </w:t>
      </w:r>
      <w:r w:rsidR="00E5230A">
        <w:rPr>
          <w:rFonts w:ascii="Arial" w:hAnsi="Arial" w:cs="Arial"/>
          <w:szCs w:val="24"/>
          <w:lang w:val="es-CR"/>
        </w:rPr>
        <w:t>UCR</w:t>
      </w:r>
      <w:r w:rsidRPr="0030377F">
        <w:rPr>
          <w:rFonts w:ascii="Arial" w:hAnsi="Arial" w:cs="Arial"/>
          <w:szCs w:val="24"/>
          <w:lang w:val="es-CR"/>
        </w:rPr>
        <w:t xml:space="preserve"> con profesores de la Universidad de Florida, así como con visitas académicas de </w:t>
      </w:r>
      <w:r w:rsidRPr="0030377F">
        <w:rPr>
          <w:rFonts w:ascii="Arial" w:hAnsi="Arial" w:cs="Arial"/>
          <w:szCs w:val="24"/>
          <w:lang w:val="es-CR"/>
        </w:rPr>
        <w:lastRenderedPageBreak/>
        <w:t xml:space="preserve">funcionarios de la Universidad de Puerto Rico. De igual manera se consolidan las relaciones de colaboración con la Universidad de Kansas, por medio de la visita del Rector Rodrigo Facio en 1958 y la firma </w:t>
      </w:r>
      <w:r w:rsidR="00E5230A" w:rsidRPr="0030377F">
        <w:rPr>
          <w:rFonts w:ascii="Arial" w:hAnsi="Arial" w:cs="Arial"/>
          <w:szCs w:val="24"/>
          <w:lang w:val="es-CR"/>
        </w:rPr>
        <w:t>en 1959</w:t>
      </w:r>
      <w:r w:rsidR="00E5230A">
        <w:rPr>
          <w:rFonts w:ascii="Arial" w:hAnsi="Arial" w:cs="Arial"/>
          <w:szCs w:val="24"/>
          <w:lang w:val="es-CR"/>
        </w:rPr>
        <w:t xml:space="preserve"> </w:t>
      </w:r>
      <w:r w:rsidRPr="0030377F">
        <w:rPr>
          <w:rFonts w:ascii="Arial" w:hAnsi="Arial" w:cs="Arial"/>
          <w:szCs w:val="24"/>
          <w:lang w:val="es-CR"/>
        </w:rPr>
        <w:t>de un Convenio de Colaboración entre ambas instituciones.</w:t>
      </w:r>
    </w:p>
    <w:p w:rsidR="0030377F" w:rsidRPr="0030377F" w:rsidRDefault="0030377F" w:rsidP="0030377F">
      <w:pPr>
        <w:spacing w:after="0" w:line="360" w:lineRule="auto"/>
        <w:ind w:firstLine="426"/>
        <w:jc w:val="both"/>
        <w:rPr>
          <w:rFonts w:ascii="Arial" w:hAnsi="Arial" w:cs="Arial"/>
          <w:szCs w:val="24"/>
          <w:lang w:val="es-CR"/>
        </w:rPr>
      </w:pPr>
      <w:r w:rsidRPr="0030377F">
        <w:rPr>
          <w:rFonts w:ascii="Arial" w:hAnsi="Arial" w:cs="Arial"/>
          <w:szCs w:val="24"/>
          <w:lang w:val="es-CR"/>
        </w:rPr>
        <w:t xml:space="preserve">En este período los intercambios con instituciones extranjeras también favorecen el desarrollo de otras áreas de la universidad que necesitaban avanzar para emparejar el crecimiento institucional, como es el caso de </w:t>
      </w:r>
      <w:r w:rsidR="00FB46CD">
        <w:rPr>
          <w:rFonts w:ascii="Arial" w:hAnsi="Arial" w:cs="Arial"/>
          <w:szCs w:val="24"/>
          <w:lang w:val="es-CR"/>
        </w:rPr>
        <w:t xml:space="preserve">mejoras en </w:t>
      </w:r>
      <w:r w:rsidRPr="0030377F">
        <w:rPr>
          <w:rFonts w:ascii="Arial" w:hAnsi="Arial" w:cs="Arial"/>
          <w:szCs w:val="24"/>
          <w:lang w:val="es-CR"/>
        </w:rPr>
        <w:t>la infraestructura. Como plantean Herrera-Zavaleta y Rodríguez-Molina (1994), en seguimiento al estudio realizado por arquitectos universitarios, se promueve su visita a edificios y laboratorios de otras universidades y edifican la ciudad universitaria, siguiendo los modelos de Instituciones de Educación Superior Extranjeras, tales como de Panamá, Colombia y Venezuela.</w:t>
      </w:r>
      <w:r w:rsidR="00E82365">
        <w:rPr>
          <w:rFonts w:ascii="Arial" w:hAnsi="Arial" w:cs="Arial"/>
          <w:szCs w:val="24"/>
          <w:lang w:val="es-CR"/>
        </w:rPr>
        <w:t xml:space="preserve"> Los mismos autores</w:t>
      </w:r>
      <w:r w:rsidR="00817941">
        <w:rPr>
          <w:rFonts w:ascii="Arial" w:hAnsi="Arial" w:cs="Arial"/>
          <w:szCs w:val="24"/>
          <w:lang w:val="es-CR"/>
        </w:rPr>
        <w:t>,</w:t>
      </w:r>
      <w:r w:rsidR="00E82365">
        <w:rPr>
          <w:rFonts w:ascii="Arial" w:hAnsi="Arial" w:cs="Arial"/>
          <w:szCs w:val="24"/>
          <w:lang w:val="es-CR"/>
        </w:rPr>
        <w:t xml:space="preserve"> en el mismo año</w:t>
      </w:r>
      <w:r w:rsidR="00817941">
        <w:rPr>
          <w:rFonts w:ascii="Arial" w:hAnsi="Arial" w:cs="Arial"/>
          <w:szCs w:val="24"/>
          <w:lang w:val="es-CR"/>
        </w:rPr>
        <w:t>,</w:t>
      </w:r>
      <w:r w:rsidR="00E82365">
        <w:rPr>
          <w:rFonts w:ascii="Arial" w:hAnsi="Arial" w:cs="Arial"/>
          <w:szCs w:val="24"/>
          <w:lang w:val="es-CR"/>
        </w:rPr>
        <w:t xml:space="preserve"> </w:t>
      </w:r>
      <w:r w:rsidRPr="0030377F">
        <w:rPr>
          <w:rFonts w:ascii="Arial" w:hAnsi="Arial" w:cs="Arial"/>
          <w:szCs w:val="24"/>
          <w:lang w:val="es-CR"/>
        </w:rPr>
        <w:t xml:space="preserve">destacan el trabajo que la Universidad realiza para lograr otros vínculos y apoyo para expandir las oportunidades de estudio a otros países de Latinoamérica y Europa, en las palabras del entonces Rector, don Rodrigo Facio, para </w:t>
      </w:r>
      <w:r w:rsidR="004D56D2" w:rsidRPr="004D56D2">
        <w:rPr>
          <w:rFonts w:ascii="Arial" w:hAnsi="Arial" w:cs="Arial"/>
          <w:szCs w:val="24"/>
          <w:lang w:val="es-CR"/>
        </w:rPr>
        <w:t>“... balancear adecuadamente las influencias culturales provenientes del extranjero</w:t>
      </w:r>
      <w:r w:rsidRPr="000B2B1D">
        <w:rPr>
          <w:rFonts w:ascii="Arial" w:hAnsi="Arial" w:cs="Arial"/>
          <w:szCs w:val="24"/>
          <w:lang w:val="es-CR"/>
        </w:rPr>
        <w:t xml:space="preserve">” </w:t>
      </w:r>
      <w:r w:rsidRPr="0030377F">
        <w:rPr>
          <w:rFonts w:ascii="Arial" w:hAnsi="Arial" w:cs="Arial"/>
          <w:szCs w:val="24"/>
          <w:lang w:val="es-CR"/>
        </w:rPr>
        <w:t>(p. 150). Por lo tanto, en años venideros se estimulan nuevos lazos de cooperación con otros países, tales como: Francia, Japón, Alemania, y España, entre otros.</w:t>
      </w:r>
    </w:p>
    <w:p w:rsidR="0030377F" w:rsidRDefault="0030377F" w:rsidP="0030377F">
      <w:pPr>
        <w:spacing w:after="0" w:line="360" w:lineRule="auto"/>
        <w:ind w:firstLine="426"/>
        <w:jc w:val="both"/>
        <w:rPr>
          <w:rFonts w:ascii="Arial" w:hAnsi="Arial" w:cs="Arial"/>
          <w:szCs w:val="24"/>
          <w:lang w:val="es-CR"/>
        </w:rPr>
      </w:pPr>
      <w:r w:rsidRPr="0030377F">
        <w:rPr>
          <w:rFonts w:ascii="Arial" w:hAnsi="Arial" w:cs="Arial"/>
          <w:szCs w:val="24"/>
          <w:lang w:val="es-CR"/>
        </w:rPr>
        <w:t xml:space="preserve">Las vinculaciones internacionales que entabla durante sus inicios la </w:t>
      </w:r>
      <w:r w:rsidR="00675FA1">
        <w:rPr>
          <w:rFonts w:ascii="Arial" w:hAnsi="Arial" w:cs="Arial"/>
          <w:szCs w:val="24"/>
          <w:lang w:val="es-CR"/>
        </w:rPr>
        <w:t>UCR</w:t>
      </w:r>
      <w:r w:rsidRPr="0030377F">
        <w:rPr>
          <w:rFonts w:ascii="Arial" w:hAnsi="Arial" w:cs="Arial"/>
          <w:szCs w:val="24"/>
          <w:lang w:val="es-CR"/>
        </w:rPr>
        <w:t xml:space="preserve"> cobran gran importancia para el desarrollo de los nuevos programas de estudio, mejora de los métodos de enseñanza, y crecimiento de la infraestructura necesaria, con el fin de responder a los objetivos que se trazaron para la Institución.</w:t>
      </w:r>
    </w:p>
    <w:p w:rsidR="0030377F" w:rsidRPr="0030377F" w:rsidRDefault="0030377F" w:rsidP="0030377F">
      <w:pPr>
        <w:spacing w:after="0" w:line="360" w:lineRule="auto"/>
        <w:ind w:firstLine="426"/>
        <w:jc w:val="both"/>
        <w:rPr>
          <w:rFonts w:ascii="Arial" w:hAnsi="Arial" w:cs="Arial"/>
          <w:szCs w:val="24"/>
          <w:lang w:val="es-CR"/>
        </w:rPr>
      </w:pPr>
    </w:p>
    <w:p w:rsidR="0030377F" w:rsidRPr="0030377F" w:rsidRDefault="00993523" w:rsidP="00B53421">
      <w:pPr>
        <w:pStyle w:val="Prrafodelista"/>
        <w:spacing w:after="0" w:line="360" w:lineRule="auto"/>
        <w:ind w:left="0" w:firstLine="426"/>
        <w:jc w:val="both"/>
        <w:rPr>
          <w:rFonts w:ascii="Arial" w:hAnsi="Arial" w:cs="Arial"/>
          <w:lang w:val="es-CR"/>
        </w:rPr>
      </w:pPr>
      <w:r w:rsidRPr="00234FA8">
        <w:rPr>
          <w:rFonts w:ascii="Arial" w:hAnsi="Arial" w:cs="Arial"/>
          <w:b/>
          <w:szCs w:val="24"/>
          <w:lang w:val="es-CR"/>
        </w:rPr>
        <w:t>Etapa 2: Fortalecimiento Académico</w:t>
      </w:r>
      <w:r w:rsidR="00B53421" w:rsidRPr="00234FA8">
        <w:rPr>
          <w:rFonts w:ascii="Arial" w:hAnsi="Arial" w:cs="Arial"/>
          <w:b/>
          <w:szCs w:val="24"/>
          <w:lang w:val="es-CR"/>
        </w:rPr>
        <w:t xml:space="preserve">: </w:t>
      </w:r>
      <w:r w:rsidR="0030377F" w:rsidRPr="00234FA8">
        <w:rPr>
          <w:rFonts w:ascii="Arial" w:hAnsi="Arial" w:cs="Arial"/>
          <w:lang w:val="es-CR"/>
        </w:rPr>
        <w:t xml:space="preserve">Conforme avanza la década del sesenta, el modelo internacional de la </w:t>
      </w:r>
      <w:r w:rsidR="003960EF" w:rsidRPr="00234FA8">
        <w:rPr>
          <w:rFonts w:ascii="Arial" w:hAnsi="Arial" w:cs="Arial"/>
          <w:lang w:val="es-CR"/>
        </w:rPr>
        <w:t>UCR</w:t>
      </w:r>
      <w:r w:rsidR="0030377F" w:rsidRPr="00234FA8">
        <w:rPr>
          <w:rFonts w:ascii="Arial" w:hAnsi="Arial" w:cs="Arial"/>
          <w:lang w:val="es-CR"/>
        </w:rPr>
        <w:t xml:space="preserve"> </w:t>
      </w:r>
      <w:r w:rsidR="00234FA8">
        <w:rPr>
          <w:rFonts w:ascii="Arial" w:hAnsi="Arial" w:cs="Arial"/>
          <w:lang w:val="es-CR"/>
        </w:rPr>
        <w:t>va tomando un enfoque Sistémico-</w:t>
      </w:r>
      <w:r w:rsidR="0030377F" w:rsidRPr="00234FA8">
        <w:rPr>
          <w:rFonts w:ascii="Arial" w:hAnsi="Arial" w:cs="Arial"/>
          <w:lang w:val="es-CR"/>
        </w:rPr>
        <w:t>Marginal</w:t>
      </w:r>
      <w:r w:rsidR="00234FA8">
        <w:rPr>
          <w:rFonts w:ascii="Arial" w:hAnsi="Arial" w:cs="Arial"/>
          <w:lang w:val="es-CR"/>
        </w:rPr>
        <w:t xml:space="preserve"> tal cual lo sugiere Davies (1995) en su modelo</w:t>
      </w:r>
      <w:r w:rsidR="0030377F" w:rsidRPr="00234FA8">
        <w:rPr>
          <w:rFonts w:ascii="Arial" w:hAnsi="Arial" w:cs="Arial"/>
          <w:lang w:val="es-CR"/>
        </w:rPr>
        <w:t>, debido a que desarrolla acciones cada vez más organizadas a nivel de la Institución orientadas fuertemente a la formación de personal en el extranjero. En este período la Universidad empieza a desarrollar las bases de la gestión que dará acompañamiento administrativo en el desarrollo de sus vinculaciones internacionales. Inicialmente, delega estas funciones en la instancia que se denominó Patronato de Becas.</w:t>
      </w:r>
    </w:p>
    <w:p w:rsidR="0030377F" w:rsidRPr="0030377F" w:rsidRDefault="0030377F" w:rsidP="0030377F">
      <w:pPr>
        <w:spacing w:after="0" w:line="360" w:lineRule="auto"/>
        <w:ind w:firstLine="426"/>
        <w:jc w:val="both"/>
        <w:rPr>
          <w:rFonts w:ascii="Arial" w:hAnsi="Arial" w:cs="Arial"/>
          <w:lang w:val="es-CR"/>
        </w:rPr>
      </w:pPr>
      <w:r w:rsidRPr="0030377F">
        <w:rPr>
          <w:rFonts w:ascii="Arial" w:hAnsi="Arial" w:cs="Arial"/>
          <w:lang w:val="es-CR"/>
        </w:rPr>
        <w:t>Mediante los avances que se van desarrollando en este período se van implementando, según el modelo de Knight (1994), la tercera</w:t>
      </w:r>
      <w:r w:rsidR="000B2B1D">
        <w:rPr>
          <w:rFonts w:ascii="Arial" w:hAnsi="Arial" w:cs="Arial"/>
          <w:lang w:val="es-CR"/>
        </w:rPr>
        <w:t xml:space="preserve"> fase de</w:t>
      </w:r>
      <w:r w:rsidRPr="0030377F">
        <w:rPr>
          <w:rFonts w:ascii="Arial" w:hAnsi="Arial" w:cs="Arial"/>
          <w:lang w:val="es-CR"/>
        </w:rPr>
        <w:t xml:space="preserve"> </w:t>
      </w:r>
      <w:r w:rsidR="00244244" w:rsidRPr="0030377F">
        <w:rPr>
          <w:rFonts w:ascii="Arial" w:hAnsi="Arial" w:cs="Arial"/>
          <w:lang w:val="es-CR"/>
        </w:rPr>
        <w:t>“</w:t>
      </w:r>
      <w:r w:rsidR="00244244" w:rsidRPr="0030377F">
        <w:rPr>
          <w:rFonts w:ascii="Arial" w:hAnsi="Arial" w:cs="Arial"/>
          <w:i/>
          <w:lang w:val="es-CR"/>
        </w:rPr>
        <w:t>planificación</w:t>
      </w:r>
      <w:r w:rsidR="00244244" w:rsidRPr="0030377F">
        <w:rPr>
          <w:rFonts w:ascii="Arial" w:hAnsi="Arial" w:cs="Arial"/>
          <w:lang w:val="es-CR"/>
        </w:rPr>
        <w:t xml:space="preserve">” </w:t>
      </w:r>
      <w:r w:rsidRPr="0030377F">
        <w:rPr>
          <w:rFonts w:ascii="Arial" w:hAnsi="Arial" w:cs="Arial"/>
          <w:lang w:val="es-CR"/>
        </w:rPr>
        <w:t xml:space="preserve">y </w:t>
      </w:r>
      <w:r w:rsidR="000B2B1D">
        <w:rPr>
          <w:rFonts w:ascii="Arial" w:hAnsi="Arial" w:cs="Arial"/>
          <w:lang w:val="es-CR"/>
        </w:rPr>
        <w:t xml:space="preserve">la </w:t>
      </w:r>
      <w:r w:rsidRPr="0030377F">
        <w:rPr>
          <w:rFonts w:ascii="Arial" w:hAnsi="Arial" w:cs="Arial"/>
          <w:lang w:val="es-CR"/>
        </w:rPr>
        <w:t xml:space="preserve">cuarta </w:t>
      </w:r>
      <w:r w:rsidR="00244244" w:rsidRPr="0030377F">
        <w:rPr>
          <w:rFonts w:ascii="Arial" w:hAnsi="Arial" w:cs="Arial"/>
          <w:lang w:val="es-CR"/>
        </w:rPr>
        <w:t>“</w:t>
      </w:r>
      <w:r w:rsidR="00244244" w:rsidRPr="0030377F">
        <w:rPr>
          <w:rFonts w:ascii="Arial" w:hAnsi="Arial" w:cs="Arial"/>
          <w:i/>
          <w:lang w:val="es-CR"/>
        </w:rPr>
        <w:t>operacionalización</w:t>
      </w:r>
      <w:r w:rsidR="00244244">
        <w:rPr>
          <w:rFonts w:ascii="Arial" w:hAnsi="Arial" w:cs="Arial"/>
          <w:lang w:val="es-CR"/>
        </w:rPr>
        <w:t>”.</w:t>
      </w:r>
      <w:r w:rsidRPr="0030377F">
        <w:rPr>
          <w:rFonts w:ascii="Arial" w:hAnsi="Arial" w:cs="Arial"/>
          <w:lang w:val="es-CR"/>
        </w:rPr>
        <w:t xml:space="preserve"> Los avances se van desarrollando tanto en el ámbito organizacional de como en el contexto internacional.</w:t>
      </w:r>
      <w:r w:rsidR="008550ED">
        <w:rPr>
          <w:rFonts w:ascii="Arial" w:hAnsi="Arial" w:cs="Arial"/>
          <w:lang w:val="es-CR"/>
        </w:rPr>
        <w:t xml:space="preserve"> En la fase </w:t>
      </w:r>
      <w:r w:rsidRPr="0030377F">
        <w:rPr>
          <w:rFonts w:ascii="Arial" w:hAnsi="Arial" w:cs="Arial"/>
          <w:lang w:val="es-CR"/>
        </w:rPr>
        <w:t>3</w:t>
      </w:r>
      <w:r w:rsidR="008550ED">
        <w:rPr>
          <w:rFonts w:ascii="Arial" w:hAnsi="Arial" w:cs="Arial"/>
          <w:lang w:val="es-CR"/>
        </w:rPr>
        <w:t xml:space="preserve"> de</w:t>
      </w:r>
      <w:r w:rsidRPr="0030377F">
        <w:rPr>
          <w:rFonts w:ascii="Arial" w:hAnsi="Arial" w:cs="Arial"/>
          <w:lang w:val="es-CR"/>
        </w:rPr>
        <w:t xml:space="preserve"> Planificación:</w:t>
      </w:r>
      <w:r>
        <w:rPr>
          <w:rFonts w:ascii="Arial" w:hAnsi="Arial" w:cs="Arial"/>
          <w:lang w:val="es-CR"/>
        </w:rPr>
        <w:t xml:space="preserve"> </w:t>
      </w:r>
      <w:r w:rsidRPr="0030377F">
        <w:rPr>
          <w:rFonts w:ascii="Arial" w:hAnsi="Arial" w:cs="Arial"/>
          <w:lang w:val="es-CR"/>
        </w:rPr>
        <w:t xml:space="preserve">La UCR empieza a planificar sus actividades internacionales orientadas hacia procesos de movilidad académica, favorecidos </w:t>
      </w:r>
      <w:r w:rsidRPr="0030377F">
        <w:rPr>
          <w:rFonts w:ascii="Arial" w:hAnsi="Arial" w:cs="Arial"/>
          <w:lang w:val="es-CR"/>
        </w:rPr>
        <w:lastRenderedPageBreak/>
        <w:t>por el apoyo de recursos institucionales y de programas de cooperación académica internacional que empiezan a surgir durante la época.</w:t>
      </w:r>
    </w:p>
    <w:p w:rsidR="0030377F" w:rsidRPr="0030377F" w:rsidRDefault="0030377F" w:rsidP="0030377F">
      <w:pPr>
        <w:spacing w:after="0" w:line="360" w:lineRule="auto"/>
        <w:ind w:firstLine="426"/>
        <w:jc w:val="both"/>
        <w:rPr>
          <w:rFonts w:ascii="Arial" w:hAnsi="Arial" w:cs="Arial"/>
          <w:lang w:val="es-CR"/>
        </w:rPr>
      </w:pPr>
      <w:r w:rsidRPr="0030377F">
        <w:rPr>
          <w:rFonts w:ascii="Arial" w:hAnsi="Arial" w:cs="Arial"/>
          <w:lang w:val="es-CR"/>
        </w:rPr>
        <w:t>Para los años sesenta, como señala Araya-Pochet (1991), se intensifican los programas de cooperación técnica por parte de instituciones de educación superior de Norteamérica, incluyendo fundaciones, organismos internacionales como la UNESCO, como parte de criterios de modernización universitaria en el marco de la alianza para el progreso y con miras a fortalecer la integración en Centroamérica en el ámbito económico y educacional. Por ejemplo, con estos apoyos se cuenta con las visitas de diversos especialistas internacionales quienes se ocuparon de evaluar la calidad de las carreras y de los departamentos universitarios.</w:t>
      </w:r>
    </w:p>
    <w:p w:rsidR="0030377F" w:rsidRPr="0030377F" w:rsidRDefault="0030377F" w:rsidP="0030377F">
      <w:pPr>
        <w:spacing w:after="0" w:line="360" w:lineRule="auto"/>
        <w:ind w:firstLine="426"/>
        <w:jc w:val="both"/>
        <w:rPr>
          <w:rFonts w:ascii="Arial" w:hAnsi="Arial" w:cs="Arial"/>
          <w:lang w:val="es-CR"/>
        </w:rPr>
      </w:pPr>
      <w:r w:rsidRPr="0030377F">
        <w:rPr>
          <w:rFonts w:ascii="Arial" w:hAnsi="Arial" w:cs="Arial"/>
          <w:lang w:val="es-CR"/>
        </w:rPr>
        <w:t>En la medida en que se estrechan estos vínculos también se da inicio a un plan de formación de personal universitario del área docente</w:t>
      </w:r>
      <w:r w:rsidR="008550ED">
        <w:rPr>
          <w:rFonts w:ascii="Arial" w:hAnsi="Arial" w:cs="Arial"/>
          <w:lang w:val="es-CR"/>
        </w:rPr>
        <w:t xml:space="preserve"> y administrativa</w:t>
      </w:r>
      <w:r w:rsidRPr="0030377F">
        <w:rPr>
          <w:rFonts w:ascii="Arial" w:hAnsi="Arial" w:cs="Arial"/>
          <w:lang w:val="es-CR"/>
        </w:rPr>
        <w:t xml:space="preserve">. De esta forma, en la década del sesenta la </w:t>
      </w:r>
      <w:r w:rsidR="003960EF">
        <w:rPr>
          <w:rFonts w:ascii="Arial" w:hAnsi="Arial" w:cs="Arial"/>
          <w:lang w:val="es-CR"/>
        </w:rPr>
        <w:t>UCR</w:t>
      </w:r>
      <w:r w:rsidRPr="0030377F">
        <w:rPr>
          <w:rFonts w:ascii="Arial" w:hAnsi="Arial" w:cs="Arial"/>
          <w:lang w:val="es-CR"/>
        </w:rPr>
        <w:t xml:space="preserve"> inicia un programa que desde entonces será clave en su proceso de internacionalización, por medio de financiamiento con presupuesto universitario complementado con apoyo financiero de otras fuentes, principalmente de los Estados Unidos de América.</w:t>
      </w:r>
    </w:p>
    <w:p w:rsidR="0030377F" w:rsidRPr="0030377F" w:rsidRDefault="006E2D9D" w:rsidP="0030377F">
      <w:pPr>
        <w:spacing w:after="0" w:line="360" w:lineRule="auto"/>
        <w:ind w:firstLine="426"/>
        <w:jc w:val="both"/>
        <w:rPr>
          <w:rFonts w:ascii="Arial" w:hAnsi="Arial" w:cs="Arial"/>
          <w:lang w:val="es-CR"/>
        </w:rPr>
      </w:pPr>
      <w:r>
        <w:rPr>
          <w:rFonts w:ascii="Arial" w:hAnsi="Arial" w:cs="Arial"/>
          <w:lang w:val="es-CR"/>
        </w:rPr>
        <w:t xml:space="preserve">En la fase </w:t>
      </w:r>
      <w:r w:rsidR="0030377F" w:rsidRPr="0030377F">
        <w:rPr>
          <w:rFonts w:ascii="Arial" w:hAnsi="Arial" w:cs="Arial"/>
          <w:lang w:val="es-CR"/>
        </w:rPr>
        <w:t xml:space="preserve">(4) </w:t>
      </w:r>
      <w:r>
        <w:rPr>
          <w:rFonts w:ascii="Arial" w:hAnsi="Arial" w:cs="Arial"/>
          <w:lang w:val="es-CR"/>
        </w:rPr>
        <w:t xml:space="preserve">de </w:t>
      </w:r>
      <w:r w:rsidR="0030377F" w:rsidRPr="0030377F">
        <w:rPr>
          <w:rFonts w:ascii="Arial" w:hAnsi="Arial" w:cs="Arial"/>
          <w:lang w:val="es-CR"/>
        </w:rPr>
        <w:t>Operacionalizació</w:t>
      </w:r>
      <w:r w:rsidR="0089611B">
        <w:rPr>
          <w:rFonts w:ascii="Arial" w:hAnsi="Arial" w:cs="Arial"/>
          <w:lang w:val="es-CR"/>
        </w:rPr>
        <w:t>n</w:t>
      </w:r>
      <w:r w:rsidR="0030377F" w:rsidRPr="0030377F">
        <w:rPr>
          <w:rFonts w:ascii="Arial" w:hAnsi="Arial" w:cs="Arial"/>
          <w:lang w:val="es-CR"/>
        </w:rPr>
        <w:t xml:space="preserve"> como señala Gómez-Redondo (1999), la UCR crea el Departamento de Becas al Exterior dentro del Patronato de Becas Estudiantiles, como dependencia de la Rectoría, a cargo del Lic. Gerardo Bogarín Benavides. Básicamente su función estuvo concentrada en atender los trámites relacionados con la oferta de becas. Poco tiempo después de asumir su cargo, el Lic. Bogarín Benavides fue beneficiado </w:t>
      </w:r>
      <w:r w:rsidR="005B7DCF">
        <w:rPr>
          <w:rFonts w:ascii="Arial" w:hAnsi="Arial" w:cs="Arial"/>
          <w:lang w:val="es-CR"/>
        </w:rPr>
        <w:t>con</w:t>
      </w:r>
      <w:r w:rsidR="0030377F" w:rsidRPr="0030377F">
        <w:rPr>
          <w:rFonts w:ascii="Arial" w:hAnsi="Arial" w:cs="Arial"/>
          <w:lang w:val="es-CR"/>
        </w:rPr>
        <w:t xml:space="preserve"> una beca de estudios de posgrado en Canadá, y en su lugar, fue nombrado </w:t>
      </w:r>
      <w:r w:rsidR="005B7DCF" w:rsidRPr="0030377F">
        <w:rPr>
          <w:rFonts w:ascii="Arial" w:hAnsi="Arial" w:cs="Arial"/>
          <w:lang w:val="es-CR"/>
        </w:rPr>
        <w:t>temporal</w:t>
      </w:r>
      <w:r w:rsidR="005B7DCF">
        <w:rPr>
          <w:rFonts w:ascii="Arial" w:hAnsi="Arial" w:cs="Arial"/>
          <w:lang w:val="es-CR"/>
        </w:rPr>
        <w:t>mente</w:t>
      </w:r>
      <w:r w:rsidR="005B7DCF" w:rsidRPr="0030377F">
        <w:rPr>
          <w:rFonts w:ascii="Arial" w:hAnsi="Arial" w:cs="Arial"/>
          <w:lang w:val="es-CR"/>
        </w:rPr>
        <w:t xml:space="preserve"> </w:t>
      </w:r>
      <w:r w:rsidR="0030377F" w:rsidRPr="0030377F">
        <w:rPr>
          <w:rFonts w:ascii="Arial" w:hAnsi="Arial" w:cs="Arial"/>
          <w:lang w:val="es-CR"/>
        </w:rPr>
        <w:t>el señor Rodolfo Méndez Ulloa.</w:t>
      </w:r>
    </w:p>
    <w:p w:rsidR="0030377F" w:rsidRPr="0030377F" w:rsidRDefault="0030377F" w:rsidP="0030377F">
      <w:pPr>
        <w:spacing w:after="0" w:line="360" w:lineRule="auto"/>
        <w:ind w:firstLine="426"/>
        <w:jc w:val="both"/>
        <w:rPr>
          <w:rFonts w:ascii="Arial" w:hAnsi="Arial" w:cs="Arial"/>
          <w:lang w:val="es-CR"/>
        </w:rPr>
      </w:pPr>
      <w:r w:rsidRPr="0030377F">
        <w:rPr>
          <w:rFonts w:ascii="Arial" w:hAnsi="Arial" w:cs="Arial"/>
          <w:lang w:val="es-CR"/>
        </w:rPr>
        <w:t>Para este periodo, la UCR vivía un ambiente renovador, que llevó al III Congreso Universitario, donde se lograron resultados que fueron transcendentales para el quehacer institucional, desarrollo científico y tecnológico, organizacional y de gestión universitaria (Gutiérrez, 1982).</w:t>
      </w:r>
    </w:p>
    <w:p w:rsidR="0030377F" w:rsidRPr="0030377F" w:rsidRDefault="0030377F" w:rsidP="0030377F">
      <w:pPr>
        <w:spacing w:after="0" w:line="360" w:lineRule="auto"/>
        <w:ind w:firstLine="426"/>
        <w:jc w:val="both"/>
        <w:rPr>
          <w:rFonts w:ascii="Arial" w:hAnsi="Arial" w:cs="Arial"/>
          <w:lang w:val="es-CR"/>
        </w:rPr>
      </w:pPr>
      <w:r w:rsidRPr="0030377F">
        <w:rPr>
          <w:rFonts w:ascii="Arial" w:hAnsi="Arial" w:cs="Arial"/>
          <w:lang w:val="es-CR"/>
        </w:rPr>
        <w:t>De esta manera, e</w:t>
      </w:r>
      <w:r w:rsidRPr="0030377F">
        <w:rPr>
          <w:rFonts w:ascii="Arial" w:hAnsi="Arial" w:cs="Arial"/>
          <w:lang w:val="es-ES_tradnl"/>
        </w:rPr>
        <w:t xml:space="preserve">n la década del setenta la Universidad inicia un nuevo ciclo en su proceso de internacionalización en el que se refleja, según el modelo de Knight </w:t>
      </w:r>
      <w:r w:rsidRPr="0030377F">
        <w:rPr>
          <w:rFonts w:ascii="Arial" w:hAnsi="Arial" w:cs="Arial"/>
          <w:lang w:val="es-CR"/>
        </w:rPr>
        <w:t xml:space="preserve">(1994), </w:t>
      </w:r>
      <w:r w:rsidR="003C74AD">
        <w:rPr>
          <w:rFonts w:ascii="Arial" w:hAnsi="Arial" w:cs="Arial"/>
          <w:lang w:val="es-ES_tradnl"/>
        </w:rPr>
        <w:t>la fase 5 de “</w:t>
      </w:r>
      <w:r w:rsidRPr="0030377F">
        <w:rPr>
          <w:rFonts w:ascii="Arial" w:hAnsi="Arial" w:cs="Arial"/>
          <w:i/>
          <w:lang w:val="es-ES_tradnl"/>
        </w:rPr>
        <w:t>revisión</w:t>
      </w:r>
      <w:r w:rsidR="008B3E68">
        <w:rPr>
          <w:rFonts w:ascii="Arial" w:hAnsi="Arial" w:cs="Arial"/>
          <w:lang w:val="es-ES_tradnl"/>
        </w:rPr>
        <w:t>”, donde d</w:t>
      </w:r>
      <w:r w:rsidRPr="0030377F">
        <w:rPr>
          <w:rFonts w:ascii="Arial" w:hAnsi="Arial" w:cs="Arial"/>
          <w:lang w:val="es-ES_tradnl"/>
        </w:rPr>
        <w:t>urante el III Congreso Universitario</w:t>
      </w:r>
      <w:r w:rsidR="0014675C">
        <w:rPr>
          <w:rFonts w:ascii="Arial" w:hAnsi="Arial" w:cs="Arial"/>
          <w:lang w:val="es-ES_tradnl"/>
        </w:rPr>
        <w:t xml:space="preserve"> en</w:t>
      </w:r>
      <w:r w:rsidRPr="0030377F">
        <w:rPr>
          <w:rFonts w:ascii="Arial" w:hAnsi="Arial" w:cs="Arial"/>
          <w:lang w:val="es-ES_tradnl"/>
        </w:rPr>
        <w:t xml:space="preserve"> </w:t>
      </w:r>
      <w:r w:rsidRPr="0030377F">
        <w:rPr>
          <w:rFonts w:ascii="Arial" w:hAnsi="Arial" w:cs="Arial"/>
          <w:lang w:val="es-CR"/>
        </w:rPr>
        <w:t xml:space="preserve">Asamblea Universitaria </w:t>
      </w:r>
      <w:r w:rsidRPr="0030377F">
        <w:rPr>
          <w:rFonts w:ascii="Arial" w:hAnsi="Arial" w:cs="Arial"/>
          <w:lang w:val="es-ES_tradnl"/>
        </w:rPr>
        <w:t>se realiza una evaluación de las necesidades de mejora en la organización de la Universidad, en el que</w:t>
      </w:r>
      <w:r w:rsidRPr="0030377F">
        <w:rPr>
          <w:rFonts w:ascii="Arial" w:hAnsi="Arial" w:cs="Arial"/>
          <w:lang w:val="es-CR"/>
        </w:rPr>
        <w:t xml:space="preserve"> se recomendó la urgente creación de las vicerrectorías de: Docencia, Investigación, Vida Estudiantil y Acción Social, asimismo, el establecimiento del Sistema de Estudios de Posgrado, el Trabajo Comunal Universitario y los Seminarios de Estudios Generales, lo cual conllevó a plantear diversos cambios de estructura docente y administrativa</w:t>
      </w:r>
      <w:r w:rsidR="0014675C">
        <w:rPr>
          <w:rFonts w:ascii="Arial" w:hAnsi="Arial" w:cs="Arial"/>
          <w:lang w:val="es-CR"/>
        </w:rPr>
        <w:t xml:space="preserve"> </w:t>
      </w:r>
      <w:r w:rsidR="0014675C" w:rsidRPr="0030377F">
        <w:rPr>
          <w:rFonts w:ascii="Arial" w:hAnsi="Arial" w:cs="Arial"/>
          <w:lang w:val="es-CR"/>
        </w:rPr>
        <w:t>(</w:t>
      </w:r>
      <w:r w:rsidR="0014675C">
        <w:rPr>
          <w:rFonts w:ascii="Arial" w:hAnsi="Arial" w:cs="Arial"/>
          <w:lang w:val="es-CR"/>
        </w:rPr>
        <w:t>UCR, Informe Rector</w:t>
      </w:r>
      <w:r w:rsidR="00972E36">
        <w:rPr>
          <w:rFonts w:ascii="Arial" w:hAnsi="Arial" w:cs="Arial"/>
          <w:lang w:val="es-CR"/>
        </w:rPr>
        <w:t>,</w:t>
      </w:r>
      <w:r w:rsidR="0014675C">
        <w:rPr>
          <w:rFonts w:ascii="Arial" w:hAnsi="Arial" w:cs="Arial"/>
          <w:lang w:val="es-CR"/>
        </w:rPr>
        <w:t xml:space="preserve"> </w:t>
      </w:r>
      <w:r w:rsidR="0014675C" w:rsidRPr="0030377F">
        <w:rPr>
          <w:rFonts w:ascii="Arial" w:hAnsi="Arial" w:cs="Arial"/>
          <w:lang w:val="es-CR"/>
        </w:rPr>
        <w:t>1971-1972)</w:t>
      </w:r>
      <w:r w:rsidRPr="0030377F">
        <w:rPr>
          <w:rFonts w:ascii="Arial" w:hAnsi="Arial" w:cs="Arial"/>
          <w:lang w:val="es-CR"/>
        </w:rPr>
        <w:t>.</w:t>
      </w:r>
    </w:p>
    <w:p w:rsidR="0030377F" w:rsidRPr="0030377F" w:rsidRDefault="0030377F" w:rsidP="0030377F">
      <w:pPr>
        <w:spacing w:after="0" w:line="360" w:lineRule="auto"/>
        <w:ind w:firstLine="426"/>
        <w:jc w:val="both"/>
        <w:rPr>
          <w:rFonts w:ascii="Arial" w:eastAsia="Times New Roman" w:hAnsi="Arial" w:cs="Arial"/>
          <w:lang w:val="es-CR" w:eastAsia="es-ES"/>
        </w:rPr>
      </w:pPr>
      <w:r w:rsidRPr="0030377F">
        <w:rPr>
          <w:rFonts w:ascii="Arial" w:eastAsia="Times New Roman" w:hAnsi="Arial" w:cs="Arial"/>
          <w:lang w:val="es-CR" w:eastAsia="es-ES"/>
        </w:rPr>
        <w:lastRenderedPageBreak/>
        <w:t xml:space="preserve">En el Informe del Rector para el periodo de 1971-1972, se registra que uno de los acuerdos establecidos durante el III Congreso Universitario que tuvo gran </w:t>
      </w:r>
      <w:r w:rsidR="0014675C">
        <w:rPr>
          <w:rFonts w:ascii="Arial" w:eastAsia="Times New Roman" w:hAnsi="Arial" w:cs="Arial"/>
          <w:lang w:val="es-CR" w:eastAsia="es-ES"/>
        </w:rPr>
        <w:t>alcance</w:t>
      </w:r>
      <w:r w:rsidR="0014675C" w:rsidRPr="0030377F">
        <w:rPr>
          <w:rFonts w:ascii="Arial" w:eastAsia="Times New Roman" w:hAnsi="Arial" w:cs="Arial"/>
          <w:lang w:val="es-CR" w:eastAsia="es-ES"/>
        </w:rPr>
        <w:t xml:space="preserve"> </w:t>
      </w:r>
      <w:r w:rsidRPr="0030377F">
        <w:rPr>
          <w:rFonts w:ascii="Arial" w:eastAsia="Times New Roman" w:hAnsi="Arial" w:cs="Arial"/>
          <w:lang w:val="es-CR" w:eastAsia="es-ES"/>
        </w:rPr>
        <w:t>para sentar las bases de la estructura que tendría a cargo el apoyo a la gestión y promoción de la participación institucional en actividades de carácter internacional, fue la recomendación de crear una Oficina de Asuntos Internacionales (OAI), que tendría las siguientes funciones:</w:t>
      </w:r>
      <w:r>
        <w:rPr>
          <w:rFonts w:ascii="Arial" w:eastAsia="Times New Roman" w:hAnsi="Arial" w:cs="Arial"/>
          <w:lang w:val="es-CR" w:eastAsia="es-ES"/>
        </w:rPr>
        <w:t xml:space="preserve"> </w:t>
      </w:r>
      <w:r w:rsidRPr="0030377F">
        <w:rPr>
          <w:rFonts w:ascii="Arial" w:eastAsia="Times New Roman" w:hAnsi="Arial" w:cs="Arial"/>
          <w:lang w:val="es-CR" w:eastAsia="es-ES"/>
        </w:rPr>
        <w:t>(a) Colaborar con el Rector en las relaciones de la Universidad con las instituciones y organismos internacionales; (b) Gestionar y tramitar los convenios internacionales, las ayudas financieras y de otra índole</w:t>
      </w:r>
      <w:r w:rsidR="000F7463">
        <w:rPr>
          <w:rFonts w:ascii="Arial" w:eastAsia="Times New Roman" w:hAnsi="Arial" w:cs="Arial"/>
          <w:lang w:val="es-CR" w:eastAsia="es-ES"/>
        </w:rPr>
        <w:t xml:space="preserve"> y,</w:t>
      </w:r>
      <w:r w:rsidRPr="0030377F">
        <w:rPr>
          <w:rFonts w:ascii="Arial" w:eastAsia="Times New Roman" w:hAnsi="Arial" w:cs="Arial"/>
          <w:lang w:val="es-CR" w:eastAsia="es-ES"/>
        </w:rPr>
        <w:t xml:space="preserve"> (c) Coordinar sus actividades internas con la Oficina de Planificación Universitaria y con las Vicerrectorías en lo que corresponda (</w:t>
      </w:r>
      <w:r w:rsidR="0014675C">
        <w:rPr>
          <w:rFonts w:ascii="Arial" w:hAnsi="Arial" w:cs="Arial"/>
          <w:lang w:val="es-CR"/>
        </w:rPr>
        <w:t>UCR, Informe Rector</w:t>
      </w:r>
      <w:r w:rsidR="00972E36">
        <w:rPr>
          <w:rFonts w:ascii="Arial" w:hAnsi="Arial" w:cs="Arial"/>
          <w:lang w:val="es-CR"/>
        </w:rPr>
        <w:t>,</w:t>
      </w:r>
      <w:r w:rsidR="0014675C">
        <w:rPr>
          <w:rFonts w:ascii="Arial" w:hAnsi="Arial" w:cs="Arial"/>
          <w:lang w:val="es-CR"/>
        </w:rPr>
        <w:t xml:space="preserve"> 1971-1972, </w:t>
      </w:r>
      <w:r w:rsidRPr="0030377F">
        <w:rPr>
          <w:rFonts w:ascii="Arial" w:eastAsia="Times New Roman" w:hAnsi="Arial" w:cs="Arial"/>
          <w:lang w:val="es-CR" w:eastAsia="es-ES"/>
        </w:rPr>
        <w:t>p. 20).</w:t>
      </w:r>
    </w:p>
    <w:p w:rsidR="0030377F" w:rsidRPr="0030377F" w:rsidRDefault="0030377F" w:rsidP="0030377F">
      <w:pPr>
        <w:spacing w:after="0" w:line="360" w:lineRule="auto"/>
        <w:ind w:firstLine="426"/>
        <w:jc w:val="both"/>
        <w:rPr>
          <w:rFonts w:ascii="Arial" w:eastAsia="Times New Roman" w:hAnsi="Arial" w:cs="Arial"/>
          <w:lang w:val="es-CR" w:eastAsia="es-ES"/>
        </w:rPr>
      </w:pPr>
      <w:r w:rsidRPr="0030377F">
        <w:rPr>
          <w:rFonts w:ascii="Arial" w:eastAsia="Times New Roman" w:hAnsi="Arial" w:cs="Arial"/>
          <w:lang w:val="es-CR" w:eastAsia="es-ES"/>
        </w:rPr>
        <w:t>Esta recomendación fue visionaria y estratégica, ya que desde su tercera década de funcionamiento la UCR ya reconoce la necesidad y la importancia de establecer una estructura que colabore con la Rectoría en la organización y aprovechamiento de las oportunidades de carácter internacional y de los recursos de la cooperación académica internacional. Desde su creación se ubica en un segundo nivel jerárquico en el organigrama institucional, a cargo de la Rectoría, que le permitirá interactuar y coordinar estrechamente con las vicerrectorías recién creadas, así como el resto de actores universitarios. De esta manera, la UC</w:t>
      </w:r>
      <w:r w:rsidR="000F7463">
        <w:rPr>
          <w:rFonts w:ascii="Arial" w:eastAsia="Times New Roman" w:hAnsi="Arial" w:cs="Arial"/>
          <w:lang w:val="es-CR" w:eastAsia="es-ES"/>
        </w:rPr>
        <w:t>R</w:t>
      </w:r>
      <w:r w:rsidRPr="0030377F">
        <w:rPr>
          <w:rFonts w:ascii="Arial" w:eastAsia="Times New Roman" w:hAnsi="Arial" w:cs="Arial"/>
          <w:lang w:val="es-CR" w:eastAsia="es-ES"/>
        </w:rPr>
        <w:t xml:space="preserve"> se convierte en una de las primeras universidades centroamericanas en conformar una Oficina de Asuntos Internacionales.</w:t>
      </w:r>
    </w:p>
    <w:p w:rsidR="0030377F" w:rsidRPr="0030377F" w:rsidRDefault="0014675C" w:rsidP="0030377F">
      <w:pPr>
        <w:spacing w:after="0" w:line="360" w:lineRule="auto"/>
        <w:ind w:firstLine="426"/>
        <w:jc w:val="both"/>
        <w:rPr>
          <w:rFonts w:ascii="Arial" w:hAnsi="Arial" w:cs="Arial"/>
          <w:color w:val="000000"/>
          <w:lang w:val="es-CR"/>
        </w:rPr>
      </w:pPr>
      <w:r>
        <w:rPr>
          <w:rFonts w:ascii="Arial" w:hAnsi="Arial" w:cs="Arial"/>
          <w:color w:val="000000"/>
          <w:lang w:val="es-CR"/>
        </w:rPr>
        <w:t>El</w:t>
      </w:r>
      <w:r w:rsidR="0030377F" w:rsidRPr="0030377F">
        <w:rPr>
          <w:rFonts w:ascii="Arial" w:hAnsi="Arial" w:cs="Arial"/>
          <w:color w:val="000000"/>
          <w:lang w:val="es-CR"/>
        </w:rPr>
        <w:t xml:space="preserve"> Informe del Rector correspondiente al periodo 1972-1973, </w:t>
      </w:r>
      <w:r w:rsidR="00972E36">
        <w:rPr>
          <w:rFonts w:ascii="Arial" w:hAnsi="Arial" w:cs="Arial"/>
          <w:color w:val="000000"/>
          <w:lang w:val="es-CR"/>
        </w:rPr>
        <w:t>del mismo modo</w:t>
      </w:r>
      <w:r w:rsidR="00972E36" w:rsidRPr="0030377F">
        <w:rPr>
          <w:rFonts w:ascii="Arial" w:hAnsi="Arial" w:cs="Arial"/>
          <w:color w:val="000000"/>
          <w:lang w:val="es-CR"/>
        </w:rPr>
        <w:t xml:space="preserve"> </w:t>
      </w:r>
      <w:r w:rsidR="0030377F" w:rsidRPr="0030377F">
        <w:rPr>
          <w:rFonts w:ascii="Arial" w:hAnsi="Arial" w:cs="Arial"/>
          <w:color w:val="000000"/>
          <w:lang w:val="es-CR"/>
        </w:rPr>
        <w:t xml:space="preserve">enfatiza que las recomendaciones del III Congreso Universitario hicieron que la Universidad </w:t>
      </w:r>
      <w:r>
        <w:rPr>
          <w:rFonts w:ascii="Arial" w:hAnsi="Arial" w:cs="Arial"/>
          <w:color w:val="000000"/>
          <w:lang w:val="es-CR"/>
        </w:rPr>
        <w:t>situara</w:t>
      </w:r>
      <w:r w:rsidRPr="0030377F">
        <w:rPr>
          <w:rFonts w:ascii="Arial" w:hAnsi="Arial" w:cs="Arial"/>
          <w:color w:val="000000"/>
          <w:lang w:val="es-CR"/>
        </w:rPr>
        <w:t xml:space="preserve"> </w:t>
      </w:r>
      <w:r w:rsidR="0030377F" w:rsidRPr="0030377F">
        <w:rPr>
          <w:rFonts w:ascii="Arial" w:hAnsi="Arial" w:cs="Arial"/>
          <w:color w:val="000000"/>
          <w:lang w:val="es-CR"/>
        </w:rPr>
        <w:t>especial énfasis sobre el papel que juegan los organismos internacionales para el beneficio y el progreso de la academia. En este período se legisló sobre las características de los intercambios proyectando que la formación de los profesores, investigadores y profesionales se diera en las más amplias y diversas instituciones en el mundo y, estas instituciones deberían ser las mejores en la rama de la especialidad, a fin de asegurar que a los costarricenses a quienes se les otorgara el beneficio de formación regresaran con el más alto nivel.</w:t>
      </w:r>
      <w:r w:rsidRPr="0014675C">
        <w:rPr>
          <w:rFonts w:ascii="Arial" w:hAnsi="Arial" w:cs="Arial"/>
          <w:color w:val="000000"/>
          <w:lang w:val="es-CR"/>
        </w:rPr>
        <w:t xml:space="preserve"> </w:t>
      </w:r>
      <w:r>
        <w:rPr>
          <w:rFonts w:ascii="Arial" w:hAnsi="Arial" w:cs="Arial"/>
          <w:color w:val="000000"/>
          <w:lang w:val="es-CR"/>
        </w:rPr>
        <w:t>Además</w:t>
      </w:r>
      <w:r w:rsidR="0030377F" w:rsidRPr="0030377F">
        <w:rPr>
          <w:rFonts w:ascii="Arial" w:hAnsi="Arial" w:cs="Arial"/>
          <w:color w:val="000000"/>
          <w:lang w:val="es-CR"/>
        </w:rPr>
        <w:t>, se legisló sobre las características que debían tener los convenios o contratos con cualquier organismo internacional, universidad o gobierno extranjero.</w:t>
      </w:r>
    </w:p>
    <w:p w:rsidR="0030377F" w:rsidRPr="0030377F" w:rsidRDefault="0030377F" w:rsidP="0030377F">
      <w:pPr>
        <w:spacing w:after="0" w:line="360" w:lineRule="auto"/>
        <w:ind w:firstLine="426"/>
        <w:jc w:val="both"/>
        <w:rPr>
          <w:rFonts w:ascii="Arial" w:hAnsi="Arial" w:cs="Arial"/>
          <w:color w:val="000000"/>
          <w:lang w:val="es-CR"/>
        </w:rPr>
      </w:pPr>
      <w:r w:rsidRPr="0030377F">
        <w:rPr>
          <w:rFonts w:ascii="Arial" w:hAnsi="Arial" w:cs="Arial"/>
          <w:color w:val="000000"/>
          <w:lang w:val="es-CR"/>
        </w:rPr>
        <w:t xml:space="preserve">Una de las disposiciones más importantes de las estrategias organizacionales de la UCR, fue acompañar la creación de la </w:t>
      </w:r>
      <w:r w:rsidR="000F7463">
        <w:rPr>
          <w:rFonts w:ascii="Arial" w:hAnsi="Arial" w:cs="Arial"/>
          <w:color w:val="000000"/>
          <w:lang w:val="es-CR"/>
        </w:rPr>
        <w:t>OAI</w:t>
      </w:r>
      <w:r w:rsidR="0014675C">
        <w:rPr>
          <w:rFonts w:ascii="Arial" w:hAnsi="Arial" w:cs="Arial"/>
          <w:color w:val="000000"/>
          <w:lang w:val="es-CR"/>
        </w:rPr>
        <w:t>,</w:t>
      </w:r>
      <w:r w:rsidRPr="0030377F">
        <w:rPr>
          <w:rFonts w:ascii="Arial" w:hAnsi="Arial" w:cs="Arial"/>
          <w:color w:val="000000"/>
          <w:lang w:val="es-CR"/>
        </w:rPr>
        <w:t xml:space="preserve"> de su Reglamento, así como el marco normativo del Programa de Becas para Formación en el Exterior de Profesorado y Administradores de la </w:t>
      </w:r>
      <w:r w:rsidR="003960EF">
        <w:rPr>
          <w:rFonts w:ascii="Arial" w:hAnsi="Arial" w:cs="Arial"/>
          <w:color w:val="000000"/>
          <w:lang w:val="es-CR"/>
        </w:rPr>
        <w:t>UCR</w:t>
      </w:r>
      <w:r w:rsidRPr="0030377F">
        <w:rPr>
          <w:rFonts w:ascii="Arial" w:hAnsi="Arial" w:cs="Arial"/>
          <w:color w:val="000000"/>
          <w:lang w:val="es-CR"/>
        </w:rPr>
        <w:t>, denominado “Régimen de Beneficios para el Mejoramiento Académico de los Profesores y Funcionarios en Servicio”, ya que su enfoque inicial fue hacia el fortalecimiento de este Programa</w:t>
      </w:r>
      <w:r w:rsidR="0014675C">
        <w:rPr>
          <w:rFonts w:ascii="Arial" w:hAnsi="Arial" w:cs="Arial"/>
          <w:color w:val="000000"/>
          <w:lang w:val="es-CR"/>
        </w:rPr>
        <w:t xml:space="preserve"> </w:t>
      </w:r>
      <w:r w:rsidR="0014675C" w:rsidRPr="0030377F">
        <w:rPr>
          <w:rFonts w:ascii="Arial" w:eastAsia="Times New Roman" w:hAnsi="Arial" w:cs="Arial"/>
          <w:lang w:val="es-CR" w:eastAsia="es-ES"/>
        </w:rPr>
        <w:t>(</w:t>
      </w:r>
      <w:r w:rsidR="0014675C">
        <w:rPr>
          <w:rFonts w:ascii="Arial" w:hAnsi="Arial" w:cs="Arial"/>
          <w:lang w:val="es-CR"/>
        </w:rPr>
        <w:t>UCR, Asamblea Universitaria, 1979</w:t>
      </w:r>
      <w:r w:rsidR="0014675C" w:rsidRPr="0030377F">
        <w:rPr>
          <w:rFonts w:ascii="Arial" w:eastAsia="Times New Roman" w:hAnsi="Arial" w:cs="Arial"/>
          <w:lang w:val="es-CR" w:eastAsia="es-ES"/>
        </w:rPr>
        <w:t>)</w:t>
      </w:r>
      <w:r w:rsidRPr="0030377F">
        <w:rPr>
          <w:rFonts w:ascii="Arial" w:hAnsi="Arial" w:cs="Arial"/>
          <w:color w:val="000000"/>
          <w:lang w:val="es-CR"/>
        </w:rPr>
        <w:t>.</w:t>
      </w:r>
    </w:p>
    <w:p w:rsidR="0030377F" w:rsidRPr="0030377F" w:rsidRDefault="0014675C" w:rsidP="0030377F">
      <w:pPr>
        <w:spacing w:after="0" w:line="360" w:lineRule="auto"/>
        <w:ind w:firstLine="426"/>
        <w:jc w:val="both"/>
        <w:rPr>
          <w:rFonts w:ascii="Arial" w:hAnsi="Arial" w:cs="Arial"/>
          <w:color w:val="000000"/>
          <w:lang w:val="es-CR"/>
        </w:rPr>
      </w:pPr>
      <w:r w:rsidRPr="0030377F">
        <w:rPr>
          <w:rFonts w:ascii="Arial" w:hAnsi="Arial" w:cs="Arial"/>
          <w:color w:val="000000"/>
          <w:lang w:val="es-CR"/>
        </w:rPr>
        <w:lastRenderedPageBreak/>
        <w:t xml:space="preserve">La OAI, </w:t>
      </w:r>
      <w:r>
        <w:rPr>
          <w:rFonts w:ascii="Arial" w:hAnsi="Arial" w:cs="Arial"/>
          <w:color w:val="000000"/>
          <w:lang w:val="es-CR"/>
        </w:rPr>
        <w:t>a</w:t>
      </w:r>
      <w:r w:rsidR="0030377F" w:rsidRPr="0030377F">
        <w:rPr>
          <w:rFonts w:ascii="Arial" w:hAnsi="Arial" w:cs="Arial"/>
          <w:color w:val="000000"/>
          <w:lang w:val="es-CR"/>
        </w:rPr>
        <w:t xml:space="preserve">l iniciar sus funciones lo hace bajo la dirección del Lic. Rafael Alberto Zúñiga Tristán, quien fuera uno de los fundadores de la Facultad de Economía de la </w:t>
      </w:r>
      <w:r w:rsidR="003960EF">
        <w:rPr>
          <w:rFonts w:ascii="Arial" w:hAnsi="Arial" w:cs="Arial"/>
          <w:color w:val="000000"/>
          <w:lang w:val="es-CR"/>
        </w:rPr>
        <w:t>UCR</w:t>
      </w:r>
      <w:r w:rsidR="0030377F" w:rsidRPr="0030377F">
        <w:rPr>
          <w:rFonts w:ascii="Arial" w:hAnsi="Arial" w:cs="Arial"/>
          <w:color w:val="000000"/>
          <w:lang w:val="es-CR"/>
        </w:rPr>
        <w:t xml:space="preserve">. </w:t>
      </w:r>
      <w:r>
        <w:rPr>
          <w:rFonts w:ascii="Arial" w:hAnsi="Arial" w:cs="Arial"/>
          <w:color w:val="000000"/>
          <w:lang w:val="es-CR"/>
        </w:rPr>
        <w:t xml:space="preserve"> </w:t>
      </w:r>
      <w:r w:rsidRPr="0030377F">
        <w:rPr>
          <w:rFonts w:ascii="Arial" w:hAnsi="Arial" w:cs="Arial"/>
          <w:color w:val="000000"/>
          <w:lang w:val="es-CR"/>
        </w:rPr>
        <w:t>En</w:t>
      </w:r>
      <w:r w:rsidR="0030377F" w:rsidRPr="0030377F">
        <w:rPr>
          <w:rFonts w:ascii="Arial" w:hAnsi="Arial" w:cs="Arial"/>
          <w:color w:val="000000"/>
          <w:lang w:val="es-CR"/>
        </w:rPr>
        <w:t xml:space="preserve"> la primera década de su funcionamiento, estuvo concentrada en dar seguimiento a la formación de recurso humano en el exterior y en el trámite de convenios con universidades extranjer</w:t>
      </w:r>
      <w:r w:rsidR="000F7463">
        <w:rPr>
          <w:rFonts w:ascii="Arial" w:hAnsi="Arial" w:cs="Arial"/>
          <w:color w:val="000000"/>
          <w:lang w:val="es-CR"/>
        </w:rPr>
        <w:t>as, con una estrategia Sistémico</w:t>
      </w:r>
      <w:r w:rsidR="0030377F" w:rsidRPr="0030377F">
        <w:rPr>
          <w:rFonts w:ascii="Arial" w:hAnsi="Arial" w:cs="Arial"/>
          <w:color w:val="000000"/>
          <w:lang w:val="es-CR"/>
        </w:rPr>
        <w:t>-</w:t>
      </w:r>
      <w:r w:rsidR="000F7463">
        <w:rPr>
          <w:rFonts w:ascii="Arial" w:hAnsi="Arial" w:cs="Arial"/>
          <w:color w:val="000000"/>
          <w:lang w:val="es-CR"/>
        </w:rPr>
        <w:t>M</w:t>
      </w:r>
      <w:r w:rsidR="0030377F" w:rsidRPr="0030377F">
        <w:rPr>
          <w:rFonts w:ascii="Arial" w:hAnsi="Arial" w:cs="Arial"/>
          <w:color w:val="000000"/>
          <w:lang w:val="es-CR"/>
        </w:rPr>
        <w:t>arginal</w:t>
      </w:r>
      <w:r w:rsidR="000F7463">
        <w:rPr>
          <w:rFonts w:ascii="Arial" w:hAnsi="Arial" w:cs="Arial"/>
          <w:color w:val="000000"/>
          <w:lang w:val="es-CR"/>
        </w:rPr>
        <w:t xml:space="preserve"> de Davies (1995)</w:t>
      </w:r>
      <w:r w:rsidR="0030377F" w:rsidRPr="0030377F">
        <w:rPr>
          <w:rFonts w:ascii="Arial" w:hAnsi="Arial" w:cs="Arial"/>
          <w:color w:val="000000"/>
          <w:lang w:val="es-CR"/>
        </w:rPr>
        <w:t>, aún no se contaba con la organización idónea para favorecer un mejor desempeño de su gestión. El resto de funciones inherentes a una Oficina de Relaciones Internacionales se encontraban desconcentradas en otras instancias de la universidad, tales como en las Vicerrectorías de Docencia e Investigación.</w:t>
      </w:r>
    </w:p>
    <w:p w:rsidR="0030377F" w:rsidRPr="0030377F" w:rsidRDefault="0030377F" w:rsidP="0030377F">
      <w:pPr>
        <w:spacing w:after="0" w:line="360" w:lineRule="auto"/>
        <w:ind w:left="426" w:firstLine="426"/>
        <w:jc w:val="both"/>
        <w:rPr>
          <w:rFonts w:ascii="Arial" w:hAnsi="Arial" w:cs="Arial"/>
          <w:lang w:val="es-CR"/>
        </w:rPr>
      </w:pPr>
    </w:p>
    <w:p w:rsidR="00E027CE" w:rsidRPr="00E027CE" w:rsidRDefault="003E68DB" w:rsidP="00880176">
      <w:pPr>
        <w:spacing w:after="0" w:line="360" w:lineRule="auto"/>
        <w:ind w:firstLine="426"/>
        <w:jc w:val="both"/>
        <w:rPr>
          <w:rFonts w:ascii="Arial" w:hAnsi="Arial" w:cs="Arial"/>
          <w:lang w:val="es-CR"/>
        </w:rPr>
      </w:pPr>
      <w:r>
        <w:rPr>
          <w:rFonts w:ascii="Arial" w:hAnsi="Arial" w:cs="Arial"/>
          <w:b/>
          <w:szCs w:val="24"/>
          <w:lang w:val="es-CR"/>
        </w:rPr>
        <w:t xml:space="preserve">Etapa 3: </w:t>
      </w:r>
      <w:r w:rsidR="007B6320">
        <w:rPr>
          <w:rFonts w:ascii="Arial" w:hAnsi="Arial" w:cs="Arial"/>
          <w:b/>
          <w:szCs w:val="24"/>
          <w:lang w:val="es-CR"/>
        </w:rPr>
        <w:t xml:space="preserve">Primera </w:t>
      </w:r>
      <w:r w:rsidR="00993523" w:rsidRPr="000F7463">
        <w:rPr>
          <w:rFonts w:ascii="Arial" w:hAnsi="Arial" w:cs="Arial"/>
          <w:b/>
          <w:szCs w:val="24"/>
          <w:lang w:val="es-CR"/>
        </w:rPr>
        <w:t>Re</w:t>
      </w:r>
      <w:r>
        <w:rPr>
          <w:rFonts w:ascii="Arial" w:hAnsi="Arial" w:cs="Arial"/>
          <w:b/>
          <w:szCs w:val="24"/>
          <w:lang w:val="es-CR"/>
        </w:rPr>
        <w:t>-</w:t>
      </w:r>
      <w:r w:rsidR="00993523" w:rsidRPr="000F7463">
        <w:rPr>
          <w:rFonts w:ascii="Arial" w:hAnsi="Arial" w:cs="Arial"/>
          <w:b/>
          <w:szCs w:val="24"/>
          <w:lang w:val="es-CR"/>
        </w:rPr>
        <w:t>estructuración Organizacional</w:t>
      </w:r>
      <w:r w:rsidR="000F7463">
        <w:rPr>
          <w:rFonts w:ascii="Arial" w:hAnsi="Arial" w:cs="Arial"/>
          <w:b/>
          <w:szCs w:val="24"/>
          <w:lang w:val="es-CR"/>
        </w:rPr>
        <w:t xml:space="preserve">: </w:t>
      </w:r>
      <w:r w:rsidR="00AD6C52" w:rsidRPr="0014675C">
        <w:rPr>
          <w:rFonts w:ascii="Arial" w:hAnsi="Arial" w:cs="Arial"/>
          <w:szCs w:val="24"/>
          <w:lang w:val="es-CR"/>
        </w:rPr>
        <w:t>A finales de los años ochenta</w:t>
      </w:r>
      <w:r w:rsidR="007B60D3" w:rsidRPr="0014675C">
        <w:rPr>
          <w:rFonts w:ascii="Arial" w:hAnsi="Arial" w:cs="Arial"/>
          <w:szCs w:val="24"/>
          <w:lang w:val="es-CR"/>
        </w:rPr>
        <w:t>,</w:t>
      </w:r>
      <w:r w:rsidR="007B60D3">
        <w:rPr>
          <w:rFonts w:ascii="Arial" w:hAnsi="Arial" w:cs="Arial"/>
          <w:b/>
          <w:szCs w:val="24"/>
          <w:lang w:val="es-CR"/>
        </w:rPr>
        <w:t xml:space="preserve"> </w:t>
      </w:r>
      <w:r w:rsidR="007B60D3" w:rsidRPr="0089611B">
        <w:rPr>
          <w:rFonts w:ascii="Arial" w:hAnsi="Arial" w:cs="Arial"/>
          <w:lang w:val="es-CR"/>
        </w:rPr>
        <w:t>s</w:t>
      </w:r>
      <w:r w:rsidR="00880176">
        <w:rPr>
          <w:rFonts w:ascii="Arial" w:hAnsi="Arial" w:cs="Arial"/>
          <w:lang w:val="es-CR"/>
        </w:rPr>
        <w:t>e</w:t>
      </w:r>
      <w:r w:rsidR="00E027CE" w:rsidRPr="00E027CE">
        <w:rPr>
          <w:rFonts w:ascii="Arial" w:hAnsi="Arial" w:cs="Arial"/>
          <w:lang w:val="es-CR"/>
        </w:rPr>
        <w:t xml:space="preserve"> identifica la fase </w:t>
      </w:r>
      <w:r w:rsidR="00880176">
        <w:rPr>
          <w:rFonts w:ascii="Arial" w:hAnsi="Arial" w:cs="Arial"/>
          <w:lang w:val="es-CR"/>
        </w:rPr>
        <w:t xml:space="preserve">5 </w:t>
      </w:r>
      <w:r w:rsidR="00E027CE" w:rsidRPr="00E027CE">
        <w:rPr>
          <w:rFonts w:ascii="Arial" w:hAnsi="Arial" w:cs="Arial"/>
          <w:lang w:val="es-CR"/>
        </w:rPr>
        <w:t>de “revisión” sugerida en el modelo de Knight (1994), ya que se empiezan a implementar nuevas estrategias organizacionales que conllevan una articulación de las gestiones administrativas de apoyo a la gestión del proceso de internacionalización de la UCR.</w:t>
      </w:r>
    </w:p>
    <w:p w:rsidR="00E027CE" w:rsidRPr="00E027CE" w:rsidRDefault="00880176" w:rsidP="00E027CE">
      <w:pPr>
        <w:spacing w:after="0" w:line="360" w:lineRule="auto"/>
        <w:ind w:firstLine="426"/>
        <w:jc w:val="both"/>
        <w:rPr>
          <w:rFonts w:ascii="Arial" w:hAnsi="Arial" w:cs="Arial"/>
          <w:lang w:val="es-CR"/>
        </w:rPr>
      </w:pPr>
      <w:r>
        <w:rPr>
          <w:rFonts w:ascii="Arial" w:hAnsi="Arial" w:cs="Arial"/>
          <w:lang w:val="es-CR"/>
        </w:rPr>
        <w:t>Como</w:t>
      </w:r>
      <w:r w:rsidRPr="00E027CE">
        <w:rPr>
          <w:rFonts w:ascii="Arial" w:hAnsi="Arial" w:cs="Arial"/>
          <w:lang w:val="es-CR"/>
        </w:rPr>
        <w:t xml:space="preserve"> </w:t>
      </w:r>
      <w:r w:rsidR="00E027CE" w:rsidRPr="00E027CE">
        <w:rPr>
          <w:rFonts w:ascii="Arial" w:hAnsi="Arial" w:cs="Arial"/>
          <w:lang w:val="es-CR"/>
        </w:rPr>
        <w:t xml:space="preserve">se evidencia en documentación de la </w:t>
      </w:r>
      <w:r w:rsidR="001B5E81">
        <w:rPr>
          <w:rFonts w:ascii="Arial" w:hAnsi="Arial" w:cs="Arial"/>
          <w:lang w:val="es-CR"/>
        </w:rPr>
        <w:t>OAI</w:t>
      </w:r>
      <w:r w:rsidR="00E027CE" w:rsidRPr="00E027CE">
        <w:rPr>
          <w:rFonts w:ascii="Arial" w:hAnsi="Arial" w:cs="Arial"/>
          <w:lang w:val="es-CR"/>
        </w:rPr>
        <w:t xml:space="preserve"> acerca del proceso de </w:t>
      </w:r>
      <w:r w:rsidR="003E68DB">
        <w:rPr>
          <w:rFonts w:ascii="Arial" w:hAnsi="Arial" w:cs="Arial"/>
          <w:lang w:val="es-CR"/>
        </w:rPr>
        <w:t xml:space="preserve">la primera </w:t>
      </w:r>
      <w:r w:rsidR="00E027CE" w:rsidRPr="00E027CE">
        <w:rPr>
          <w:rFonts w:ascii="Arial" w:hAnsi="Arial" w:cs="Arial"/>
          <w:lang w:val="es-CR"/>
        </w:rPr>
        <w:t>re</w:t>
      </w:r>
      <w:r w:rsidR="003E68DB">
        <w:rPr>
          <w:rFonts w:ascii="Arial" w:hAnsi="Arial" w:cs="Arial"/>
          <w:lang w:val="es-CR"/>
        </w:rPr>
        <w:t>-</w:t>
      </w:r>
      <w:r w:rsidR="00E027CE" w:rsidRPr="00E027CE">
        <w:rPr>
          <w:rFonts w:ascii="Arial" w:hAnsi="Arial" w:cs="Arial"/>
          <w:lang w:val="es-CR"/>
        </w:rPr>
        <w:t>estructuración (1988-1989)</w:t>
      </w:r>
      <w:r w:rsidR="003E68DB">
        <w:rPr>
          <w:rFonts w:ascii="Arial" w:hAnsi="Arial" w:cs="Arial"/>
          <w:lang w:val="es-CR"/>
        </w:rPr>
        <w:t xml:space="preserve"> organizacional</w:t>
      </w:r>
      <w:r w:rsidR="00E027CE" w:rsidRPr="00E027CE">
        <w:rPr>
          <w:rFonts w:ascii="Arial" w:hAnsi="Arial" w:cs="Arial"/>
          <w:lang w:val="es-CR"/>
        </w:rPr>
        <w:t>, a finales de la década de los ochenta se realiza un importante debate acerca de las funciones de esta dependencia en el ámbito institucional, ya que se consideraba que aún no estaba desempeñando la totalidad de las funciones que se le habían asignado en el momento de su creación ni la misión fundamental de otorgar el apoyo requerido a la gestión universitaria y fortalecimiento académico</w:t>
      </w:r>
      <w:r w:rsidR="0014675C">
        <w:rPr>
          <w:rFonts w:ascii="Arial" w:hAnsi="Arial" w:cs="Arial"/>
          <w:lang w:val="es-CR"/>
        </w:rPr>
        <w:t xml:space="preserve"> </w:t>
      </w:r>
      <w:r w:rsidR="0014675C" w:rsidRPr="0030377F">
        <w:rPr>
          <w:rFonts w:ascii="Arial" w:eastAsia="Times New Roman" w:hAnsi="Arial" w:cs="Arial"/>
          <w:lang w:val="es-CR" w:eastAsia="es-ES"/>
        </w:rPr>
        <w:t>(</w:t>
      </w:r>
      <w:r w:rsidR="0014675C">
        <w:rPr>
          <w:rFonts w:ascii="Arial" w:eastAsia="Times New Roman" w:hAnsi="Arial" w:cs="Arial"/>
          <w:lang w:val="es-CR" w:eastAsia="es-ES"/>
        </w:rPr>
        <w:t>OAI-</w:t>
      </w:r>
      <w:r w:rsidR="0014675C">
        <w:rPr>
          <w:rFonts w:ascii="Arial" w:hAnsi="Arial" w:cs="Arial"/>
          <w:lang w:val="es-CR"/>
        </w:rPr>
        <w:t>UCR, 1988-1989</w:t>
      </w:r>
      <w:r w:rsidR="0014675C" w:rsidRPr="0030377F">
        <w:rPr>
          <w:rFonts w:ascii="Arial" w:eastAsia="Times New Roman" w:hAnsi="Arial" w:cs="Arial"/>
          <w:lang w:val="es-CR" w:eastAsia="es-ES"/>
        </w:rPr>
        <w:t>)</w:t>
      </w:r>
      <w:r w:rsidR="0014675C" w:rsidRPr="0030377F">
        <w:rPr>
          <w:rFonts w:ascii="Arial" w:hAnsi="Arial" w:cs="Arial"/>
          <w:color w:val="000000"/>
          <w:lang w:val="es-CR"/>
        </w:rPr>
        <w:t>.</w:t>
      </w:r>
    </w:p>
    <w:p w:rsidR="00E027CE" w:rsidRPr="00E027CE" w:rsidRDefault="00E027CE" w:rsidP="00E027CE">
      <w:pPr>
        <w:spacing w:after="0" w:line="360" w:lineRule="auto"/>
        <w:ind w:firstLine="426"/>
        <w:jc w:val="both"/>
        <w:rPr>
          <w:rFonts w:ascii="Arial" w:hAnsi="Arial" w:cs="Arial"/>
          <w:lang w:val="es-CR"/>
        </w:rPr>
      </w:pPr>
      <w:r w:rsidRPr="00BB450A">
        <w:rPr>
          <w:rFonts w:ascii="Arial" w:hAnsi="Arial" w:cs="Arial"/>
          <w:lang w:val="es-CR"/>
        </w:rPr>
        <w:t>En razón de</w:t>
      </w:r>
      <w:r w:rsidRPr="00E027CE">
        <w:rPr>
          <w:rFonts w:ascii="Arial" w:hAnsi="Arial" w:cs="Arial"/>
          <w:lang w:val="es-CR"/>
        </w:rPr>
        <w:t xml:space="preserve"> lo anterior se llevó a cabo un proceso de re</w:t>
      </w:r>
      <w:r w:rsidR="001B5E81">
        <w:rPr>
          <w:rFonts w:ascii="Arial" w:hAnsi="Arial" w:cs="Arial"/>
          <w:lang w:val="es-CR"/>
        </w:rPr>
        <w:t>-</w:t>
      </w:r>
      <w:r w:rsidRPr="00E027CE">
        <w:rPr>
          <w:rFonts w:ascii="Arial" w:hAnsi="Arial" w:cs="Arial"/>
          <w:lang w:val="es-CR"/>
        </w:rPr>
        <w:t>organización de la Oficina e inventario de las acciones internacionales que desarrollaba la UCR al año 1988, con el fin de consolidar una organización interna que inicialmente permitiera un mejor manejo institucional de los recursos destinados para actividades internacionales y de aquellos pr</w:t>
      </w:r>
      <w:r w:rsidR="002F744C">
        <w:rPr>
          <w:rFonts w:ascii="Arial" w:hAnsi="Arial" w:cs="Arial"/>
          <w:lang w:val="es-CR"/>
        </w:rPr>
        <w:t>ovenientes de fuentes externas.</w:t>
      </w:r>
    </w:p>
    <w:p w:rsidR="00E027CE" w:rsidRPr="00E027CE" w:rsidRDefault="00E027CE" w:rsidP="00E027CE">
      <w:pPr>
        <w:spacing w:after="0" w:line="360" w:lineRule="auto"/>
        <w:ind w:firstLine="426"/>
        <w:jc w:val="both"/>
        <w:rPr>
          <w:rFonts w:ascii="Arial" w:hAnsi="Arial" w:cs="Arial"/>
          <w:lang w:val="es-CR"/>
        </w:rPr>
      </w:pPr>
      <w:r w:rsidRPr="00E027CE">
        <w:rPr>
          <w:rFonts w:ascii="Arial" w:hAnsi="Arial" w:cs="Arial"/>
          <w:lang w:val="es-CR"/>
        </w:rPr>
        <w:t xml:space="preserve">En 1989 se elabora una Guía para Formulación y Trámite de Convenios de Cooperación e Intercambio en la </w:t>
      </w:r>
      <w:r w:rsidR="001B5E81">
        <w:rPr>
          <w:rFonts w:ascii="Arial" w:hAnsi="Arial" w:cs="Arial"/>
          <w:lang w:val="es-CR"/>
        </w:rPr>
        <w:t>UCR</w:t>
      </w:r>
      <w:r w:rsidRPr="00E027CE">
        <w:rPr>
          <w:rFonts w:ascii="Arial" w:hAnsi="Arial" w:cs="Arial"/>
          <w:lang w:val="es-CR"/>
        </w:rPr>
        <w:t>, debido a que, para entonces, no se seguían los pasos adecuados en la gestión de los  Convenios. Se quería lograr un mejor aprovechamiento de éstos, basándose en alcanzar prioridades institucionales y crear normativa que regulara sus compromisos, a fin de proteger a la universidad de cualquier perjuicio.</w:t>
      </w:r>
    </w:p>
    <w:p w:rsidR="00E027CE" w:rsidRPr="00E027CE" w:rsidRDefault="00E027CE" w:rsidP="00E027CE">
      <w:pPr>
        <w:spacing w:after="0" w:line="360" w:lineRule="auto"/>
        <w:ind w:firstLine="426"/>
        <w:jc w:val="both"/>
        <w:rPr>
          <w:rFonts w:ascii="Arial" w:hAnsi="Arial" w:cs="Arial"/>
          <w:lang w:val="es-CR"/>
        </w:rPr>
      </w:pPr>
      <w:r w:rsidRPr="00E027CE">
        <w:rPr>
          <w:rFonts w:ascii="Arial" w:hAnsi="Arial" w:cs="Arial"/>
          <w:lang w:val="es-CR"/>
        </w:rPr>
        <w:t xml:space="preserve">A partir del año 1992 se plantea una re-estructuración de la </w:t>
      </w:r>
      <w:r w:rsidR="001B5E81">
        <w:rPr>
          <w:rFonts w:ascii="Arial" w:hAnsi="Arial" w:cs="Arial"/>
          <w:lang w:val="es-CR"/>
        </w:rPr>
        <w:t>OAI</w:t>
      </w:r>
      <w:r w:rsidRPr="00E027CE">
        <w:rPr>
          <w:rFonts w:ascii="Arial" w:hAnsi="Arial" w:cs="Arial"/>
          <w:lang w:val="es-CR"/>
        </w:rPr>
        <w:t xml:space="preserve">, a cargo de su siguiente director, el Dr. Manuel María Murillo Castro, enfocada a centralizar las funciones relacionadas con su ámbito de acción y conformar una estructura organizacional mejor preparada para atender las nuevas demandas que debía enfrentar la </w:t>
      </w:r>
      <w:r w:rsidR="001B5E81">
        <w:rPr>
          <w:rFonts w:ascii="Arial" w:hAnsi="Arial" w:cs="Arial"/>
          <w:lang w:val="es-CR"/>
        </w:rPr>
        <w:t>UCR</w:t>
      </w:r>
      <w:r w:rsidRPr="00E027CE">
        <w:rPr>
          <w:rFonts w:ascii="Arial" w:hAnsi="Arial" w:cs="Arial"/>
          <w:lang w:val="es-CR"/>
        </w:rPr>
        <w:t xml:space="preserve"> en sus relaciones internacionales</w:t>
      </w:r>
      <w:r w:rsidR="00765F68">
        <w:rPr>
          <w:rFonts w:ascii="Arial" w:hAnsi="Arial" w:cs="Arial"/>
          <w:lang w:val="es-CR"/>
        </w:rPr>
        <w:t xml:space="preserve"> </w:t>
      </w:r>
      <w:r w:rsidR="00765F68" w:rsidRPr="0030377F">
        <w:rPr>
          <w:rFonts w:ascii="Arial" w:eastAsia="Times New Roman" w:hAnsi="Arial" w:cs="Arial"/>
          <w:lang w:val="es-CR" w:eastAsia="es-ES"/>
        </w:rPr>
        <w:t>(</w:t>
      </w:r>
      <w:r w:rsidR="00765F68">
        <w:rPr>
          <w:rFonts w:ascii="Arial" w:hAnsi="Arial" w:cs="Arial"/>
          <w:lang w:val="es-CR"/>
        </w:rPr>
        <w:t>UCR, Informe Rector, 1991-1</w:t>
      </w:r>
      <w:r w:rsidR="00972E36">
        <w:rPr>
          <w:rFonts w:ascii="Arial" w:hAnsi="Arial" w:cs="Arial"/>
          <w:lang w:val="es-CR"/>
        </w:rPr>
        <w:t>99</w:t>
      </w:r>
      <w:r w:rsidR="00765F68">
        <w:rPr>
          <w:rFonts w:ascii="Arial" w:hAnsi="Arial" w:cs="Arial"/>
          <w:lang w:val="es-CR"/>
        </w:rPr>
        <w:t>2</w:t>
      </w:r>
      <w:r w:rsidR="00765F68" w:rsidRPr="0030377F">
        <w:rPr>
          <w:rFonts w:ascii="Arial" w:eastAsia="Times New Roman" w:hAnsi="Arial" w:cs="Arial"/>
          <w:lang w:val="es-CR" w:eastAsia="es-ES"/>
        </w:rPr>
        <w:t>)</w:t>
      </w:r>
      <w:r w:rsidRPr="00E027CE">
        <w:rPr>
          <w:rFonts w:ascii="Arial" w:hAnsi="Arial" w:cs="Arial"/>
          <w:lang w:val="es-CR"/>
        </w:rPr>
        <w:t>.</w:t>
      </w:r>
    </w:p>
    <w:p w:rsidR="00E027CE" w:rsidRPr="00E027CE" w:rsidRDefault="00E027CE" w:rsidP="00E027CE">
      <w:pPr>
        <w:spacing w:after="0" w:line="360" w:lineRule="auto"/>
        <w:ind w:firstLine="426"/>
        <w:jc w:val="both"/>
        <w:rPr>
          <w:rFonts w:ascii="Arial" w:hAnsi="Arial" w:cs="Arial"/>
          <w:lang w:val="es-CR"/>
        </w:rPr>
      </w:pPr>
      <w:r w:rsidRPr="00E027CE">
        <w:rPr>
          <w:rFonts w:ascii="Arial" w:hAnsi="Arial" w:cs="Arial"/>
          <w:lang w:val="es-CR"/>
        </w:rPr>
        <w:lastRenderedPageBreak/>
        <w:t xml:space="preserve">En esta etapa se cuenta con la colaboración de expertos en análisis administrativo de la Vicerrectoría de Administración y de funcionarios de la Contraloría Universitaria para modificar procedimientos y mejorar los procesos de </w:t>
      </w:r>
      <w:r w:rsidRPr="00922BD7">
        <w:rPr>
          <w:rFonts w:ascii="Arial" w:hAnsi="Arial" w:cs="Arial"/>
          <w:lang w:val="es-CR"/>
        </w:rPr>
        <w:t xml:space="preserve">gestión </w:t>
      </w:r>
      <w:r w:rsidR="004D56D2" w:rsidRPr="00922BD7">
        <w:rPr>
          <w:rFonts w:ascii="Arial" w:hAnsi="Arial" w:cs="Arial"/>
          <w:lang w:val="es-CR"/>
        </w:rPr>
        <w:t>(</w:t>
      </w:r>
      <w:r w:rsidR="00765F68">
        <w:rPr>
          <w:rFonts w:ascii="Arial" w:hAnsi="Arial" w:cs="Arial"/>
          <w:lang w:val="es-CR"/>
        </w:rPr>
        <w:t xml:space="preserve">UCR, </w:t>
      </w:r>
      <w:r w:rsidR="00765F68" w:rsidRPr="00922BD7">
        <w:rPr>
          <w:rFonts w:ascii="Arial" w:hAnsi="Arial" w:cs="Arial"/>
          <w:lang w:val="es-CR"/>
        </w:rPr>
        <w:t>Consejo Universitario</w:t>
      </w:r>
      <w:r w:rsidR="00765F68">
        <w:rPr>
          <w:rFonts w:ascii="Arial" w:hAnsi="Arial" w:cs="Arial"/>
          <w:lang w:val="es-CR"/>
        </w:rPr>
        <w:t>, 1995</w:t>
      </w:r>
      <w:r w:rsidR="004D56D2" w:rsidRPr="00922BD7">
        <w:rPr>
          <w:rFonts w:ascii="Arial" w:hAnsi="Arial" w:cs="Arial"/>
          <w:lang w:val="es-CR"/>
        </w:rPr>
        <w:t>).</w:t>
      </w:r>
    </w:p>
    <w:p w:rsidR="00E027CE" w:rsidRPr="00E027CE" w:rsidRDefault="00E027CE" w:rsidP="00E027CE">
      <w:pPr>
        <w:spacing w:after="0" w:line="360" w:lineRule="auto"/>
        <w:ind w:firstLine="426"/>
        <w:jc w:val="both"/>
        <w:rPr>
          <w:rFonts w:ascii="Arial" w:hAnsi="Arial" w:cs="Arial"/>
          <w:lang w:val="es-CR"/>
        </w:rPr>
      </w:pPr>
      <w:r w:rsidRPr="00E027CE">
        <w:rPr>
          <w:rFonts w:ascii="Arial" w:hAnsi="Arial" w:cs="Arial"/>
          <w:lang w:val="es-CR"/>
        </w:rPr>
        <w:t>Se reestructura el Programa de Estudios en Costa Rica, encargado de las gestiones relacionadas con el intercambio estudiantil. Anteriormente, varias unidades estaban a cargo de las gestiones de apoyo relacionadas con el intercambi</w:t>
      </w:r>
      <w:r w:rsidR="001B5E81">
        <w:rPr>
          <w:rFonts w:ascii="Arial" w:hAnsi="Arial" w:cs="Arial"/>
          <w:lang w:val="es-CR"/>
        </w:rPr>
        <w:t xml:space="preserve">o estudiantil, a partir de </w:t>
      </w:r>
      <w:r w:rsidRPr="00E027CE">
        <w:rPr>
          <w:rFonts w:ascii="Arial" w:hAnsi="Arial" w:cs="Arial"/>
          <w:lang w:val="es-CR"/>
        </w:rPr>
        <w:t>1992 se integran en un solo programa con apoyo de las instancias que antes tenían esa responsabilidad. Se brinda a los estudiantes, a partir de entonces, una sesión de orientación, asesoría académica antes del inicio de los cursos, durante el proceso de matrícula y para la ubicación de alojamiento.</w:t>
      </w:r>
      <w:r w:rsidR="00880176" w:rsidRPr="00880176">
        <w:rPr>
          <w:rFonts w:ascii="Arial" w:hAnsi="Arial" w:cs="Arial"/>
          <w:lang w:val="es-CR"/>
        </w:rPr>
        <w:t xml:space="preserve"> </w:t>
      </w:r>
      <w:r w:rsidR="00880176">
        <w:rPr>
          <w:rFonts w:ascii="Arial" w:hAnsi="Arial" w:cs="Arial"/>
          <w:lang w:val="es-CR"/>
        </w:rPr>
        <w:t>Igualmente</w:t>
      </w:r>
      <w:r w:rsidRPr="00E027CE">
        <w:rPr>
          <w:rFonts w:ascii="Arial" w:hAnsi="Arial" w:cs="Arial"/>
          <w:lang w:val="es-CR"/>
        </w:rPr>
        <w:t xml:space="preserve">, se amplía el ámbito de gestión de la Oficina en 1995 con la creación del área de cooperación académica internacional y ésta pasa a denominarse Oficina de Asuntos Internacionales y Cooperación Externa (OAICE), dado que existe un claro interés de ampliar sus funciones a la consecución de recursos externos </w:t>
      </w:r>
      <w:r w:rsidR="004D56D2" w:rsidRPr="00922BD7">
        <w:rPr>
          <w:rFonts w:ascii="Arial" w:hAnsi="Arial" w:cs="Arial"/>
          <w:lang w:val="es-CR"/>
        </w:rPr>
        <w:t xml:space="preserve">(Gómez-Redondo, 1999; </w:t>
      </w:r>
      <w:r w:rsidR="008E07E5">
        <w:rPr>
          <w:rFonts w:ascii="Arial" w:hAnsi="Arial" w:cs="Arial"/>
          <w:lang w:val="es-CR"/>
        </w:rPr>
        <w:t>UCR,</w:t>
      </w:r>
      <w:r w:rsidR="008E07E5" w:rsidRPr="00922BD7">
        <w:rPr>
          <w:rFonts w:ascii="Arial" w:hAnsi="Arial" w:cs="Arial"/>
          <w:lang w:val="es-CR"/>
        </w:rPr>
        <w:t xml:space="preserve"> </w:t>
      </w:r>
      <w:r w:rsidR="004D56D2" w:rsidRPr="00922BD7">
        <w:rPr>
          <w:rFonts w:ascii="Arial" w:hAnsi="Arial" w:cs="Arial"/>
          <w:lang w:val="es-CR"/>
        </w:rPr>
        <w:t>Informe Rector 1995-1996, p. 21</w:t>
      </w:r>
      <w:r w:rsidRPr="00922BD7">
        <w:rPr>
          <w:rFonts w:ascii="Arial" w:hAnsi="Arial" w:cs="Arial"/>
          <w:lang w:val="es-CR"/>
        </w:rPr>
        <w:t>) y en 1998 se crea el Programa de Aca</w:t>
      </w:r>
      <w:r w:rsidRPr="00E027CE">
        <w:rPr>
          <w:rFonts w:ascii="Arial" w:hAnsi="Arial" w:cs="Arial"/>
          <w:lang w:val="es-CR"/>
        </w:rPr>
        <w:t>démicos Visitantes.</w:t>
      </w:r>
    </w:p>
    <w:p w:rsidR="001115A9" w:rsidRPr="00E027CE" w:rsidRDefault="00E027CE" w:rsidP="001115A9">
      <w:pPr>
        <w:spacing w:after="0" w:line="360" w:lineRule="auto"/>
        <w:ind w:firstLine="426"/>
        <w:jc w:val="both"/>
        <w:rPr>
          <w:rFonts w:ascii="Arial" w:hAnsi="Arial" w:cs="Arial"/>
          <w:lang w:val="es-CR"/>
        </w:rPr>
      </w:pPr>
      <w:r w:rsidRPr="00E027CE">
        <w:rPr>
          <w:rFonts w:ascii="Arial" w:hAnsi="Arial" w:cs="Arial"/>
          <w:lang w:val="es-CR"/>
        </w:rPr>
        <w:t>Del año 1995 al 2004 bajo la gestión del Dr. Murillo, en la OAICE, se consolidan paulatinamente las capacidades de gestión del proceso de internacionalización, bajo la conformación de los siguientes programas:</w:t>
      </w:r>
      <w:r>
        <w:rPr>
          <w:rFonts w:ascii="Arial" w:hAnsi="Arial" w:cs="Arial"/>
          <w:lang w:val="es-CR"/>
        </w:rPr>
        <w:t xml:space="preserve"> </w:t>
      </w:r>
      <w:r w:rsidRPr="00E027CE">
        <w:rPr>
          <w:rFonts w:ascii="Arial" w:hAnsi="Arial" w:cs="Arial"/>
          <w:lang w:val="es-CR"/>
        </w:rPr>
        <w:t>Formación de Recursos Humanos</w:t>
      </w:r>
      <w:r>
        <w:rPr>
          <w:rFonts w:ascii="Arial" w:hAnsi="Arial" w:cs="Arial"/>
          <w:lang w:val="es-CR"/>
        </w:rPr>
        <w:t xml:space="preserve">; </w:t>
      </w:r>
      <w:r w:rsidRPr="00E027CE">
        <w:rPr>
          <w:rFonts w:ascii="Arial" w:hAnsi="Arial" w:cs="Arial"/>
          <w:lang w:val="es-CR"/>
        </w:rPr>
        <w:t>Estudios en Costa Rica</w:t>
      </w:r>
      <w:r>
        <w:rPr>
          <w:rFonts w:ascii="Arial" w:hAnsi="Arial" w:cs="Arial"/>
          <w:lang w:val="es-CR"/>
        </w:rPr>
        <w:t xml:space="preserve">; </w:t>
      </w:r>
      <w:r w:rsidRPr="00E027CE">
        <w:rPr>
          <w:rFonts w:ascii="Arial" w:hAnsi="Arial" w:cs="Arial"/>
          <w:lang w:val="es-CR"/>
        </w:rPr>
        <w:t>Intercambio de Estudiantes Costarricenses</w:t>
      </w:r>
      <w:r>
        <w:rPr>
          <w:rFonts w:ascii="Arial" w:hAnsi="Arial" w:cs="Arial"/>
          <w:lang w:val="es-CR"/>
        </w:rPr>
        <w:t xml:space="preserve">; </w:t>
      </w:r>
      <w:r w:rsidR="00880176">
        <w:rPr>
          <w:rFonts w:ascii="Arial" w:hAnsi="Arial" w:cs="Arial"/>
        </w:rPr>
        <w:t>Cooperación Académica I</w:t>
      </w:r>
      <w:r w:rsidRPr="00E027CE">
        <w:rPr>
          <w:rFonts w:ascii="Arial" w:hAnsi="Arial" w:cs="Arial"/>
        </w:rPr>
        <w:t>nternacional</w:t>
      </w:r>
      <w:r>
        <w:rPr>
          <w:rFonts w:ascii="Arial" w:hAnsi="Arial" w:cs="Arial"/>
        </w:rPr>
        <w:t xml:space="preserve">; </w:t>
      </w:r>
      <w:r w:rsidRPr="00E027CE">
        <w:rPr>
          <w:rFonts w:ascii="Arial" w:hAnsi="Arial" w:cs="Arial"/>
        </w:rPr>
        <w:t>Académicos Visitantes</w:t>
      </w:r>
      <w:r>
        <w:rPr>
          <w:rFonts w:ascii="Arial" w:hAnsi="Arial" w:cs="Arial"/>
        </w:rPr>
        <w:t xml:space="preserve">; </w:t>
      </w:r>
      <w:r w:rsidRPr="00E027CE">
        <w:rPr>
          <w:rFonts w:ascii="Arial" w:hAnsi="Arial" w:cs="Arial"/>
        </w:rPr>
        <w:t>Convenios</w:t>
      </w:r>
      <w:r>
        <w:rPr>
          <w:rFonts w:ascii="Arial" w:hAnsi="Arial" w:cs="Arial"/>
        </w:rPr>
        <w:t xml:space="preserve"> y, </w:t>
      </w:r>
      <w:r w:rsidRPr="00E027CE">
        <w:rPr>
          <w:rFonts w:ascii="Arial" w:hAnsi="Arial" w:cs="Arial"/>
          <w:lang w:val="es-CR"/>
        </w:rPr>
        <w:t>Asuntos Contables y Financieros</w:t>
      </w:r>
      <w:r>
        <w:rPr>
          <w:rFonts w:ascii="Arial" w:hAnsi="Arial" w:cs="Arial"/>
          <w:lang w:val="es-CR"/>
        </w:rPr>
        <w:t>.</w:t>
      </w:r>
      <w:r w:rsidR="00311777">
        <w:rPr>
          <w:rFonts w:ascii="Arial" w:hAnsi="Arial" w:cs="Arial"/>
          <w:lang w:val="es-CR"/>
        </w:rPr>
        <w:t xml:space="preserve"> </w:t>
      </w:r>
      <w:r w:rsidRPr="00E027CE">
        <w:rPr>
          <w:rFonts w:ascii="Arial" w:hAnsi="Arial" w:cs="Arial"/>
          <w:lang w:val="es-CR"/>
        </w:rPr>
        <w:t xml:space="preserve">De esta manera, se empieza a fortalecer la organización de la </w:t>
      </w:r>
      <w:r w:rsidR="001B5E81">
        <w:rPr>
          <w:rFonts w:ascii="Arial" w:hAnsi="Arial" w:cs="Arial"/>
          <w:lang w:val="es-CR"/>
        </w:rPr>
        <w:t>OAICE</w:t>
      </w:r>
      <w:r w:rsidRPr="00E027CE">
        <w:rPr>
          <w:rFonts w:ascii="Arial" w:hAnsi="Arial" w:cs="Arial"/>
          <w:lang w:val="es-CR"/>
        </w:rPr>
        <w:t>, con mayor personal, encargado de apoyar a la Dirección de la Oficina en la implementación de actividades a cargo de cada uno de estos programas. Por otro lado, se facilita a esta Oficina un nuevo espacio físico en el Edificio Administrativo A, al lado del Edificio de la Rectoría.</w:t>
      </w:r>
      <w:r w:rsidR="00311777">
        <w:rPr>
          <w:rFonts w:ascii="Arial" w:hAnsi="Arial" w:cs="Arial"/>
          <w:lang w:val="es-CR"/>
        </w:rPr>
        <w:t xml:space="preserve"> </w:t>
      </w:r>
      <w:r w:rsidRPr="00E027CE">
        <w:rPr>
          <w:rFonts w:ascii="Arial" w:hAnsi="Arial" w:cs="Arial"/>
          <w:lang w:val="es-CR"/>
        </w:rPr>
        <w:t>Para este período, la mejor organización administrativa de las actividades internacionale</w:t>
      </w:r>
      <w:r w:rsidR="00311777">
        <w:rPr>
          <w:rFonts w:ascii="Arial" w:hAnsi="Arial" w:cs="Arial"/>
          <w:lang w:val="es-CR"/>
        </w:rPr>
        <w:t>s de la UCR</w:t>
      </w:r>
      <w:r w:rsidRPr="00E027CE">
        <w:rPr>
          <w:rFonts w:ascii="Arial" w:hAnsi="Arial" w:cs="Arial"/>
          <w:lang w:val="es-CR"/>
        </w:rPr>
        <w:t xml:space="preserve"> permite contar con información más detallada de las mismas, gracias al seguimiento de las actividades realizad</w:t>
      </w:r>
      <w:r w:rsidR="001B5E81">
        <w:rPr>
          <w:rFonts w:ascii="Arial" w:hAnsi="Arial" w:cs="Arial"/>
          <w:lang w:val="es-CR"/>
        </w:rPr>
        <w:t>as</w:t>
      </w:r>
      <w:r w:rsidRPr="00E027CE">
        <w:rPr>
          <w:rFonts w:ascii="Arial" w:hAnsi="Arial" w:cs="Arial"/>
          <w:lang w:val="es-CR"/>
        </w:rPr>
        <w:t xml:space="preserve"> por cada uno de los Programas de la OAICE</w:t>
      </w:r>
      <w:r w:rsidR="001115A9">
        <w:rPr>
          <w:rFonts w:ascii="Arial" w:hAnsi="Arial" w:cs="Arial"/>
          <w:lang w:val="es-CR"/>
        </w:rPr>
        <w:t xml:space="preserve"> </w:t>
      </w:r>
      <w:r w:rsidR="001115A9" w:rsidRPr="00922BD7">
        <w:rPr>
          <w:rFonts w:ascii="Arial" w:hAnsi="Arial" w:cs="Arial"/>
          <w:lang w:val="es-CR"/>
        </w:rPr>
        <w:t>(</w:t>
      </w:r>
      <w:r w:rsidR="001115A9">
        <w:rPr>
          <w:rFonts w:ascii="Arial" w:hAnsi="Arial" w:cs="Arial"/>
          <w:lang w:val="es-CR"/>
        </w:rPr>
        <w:t>UCR, Informe de Gestión OAICE, 1996-2004</w:t>
      </w:r>
      <w:r w:rsidR="001115A9" w:rsidRPr="00922BD7">
        <w:rPr>
          <w:rFonts w:ascii="Arial" w:hAnsi="Arial" w:cs="Arial"/>
          <w:lang w:val="es-CR"/>
        </w:rPr>
        <w:t>).</w:t>
      </w:r>
    </w:p>
    <w:p w:rsidR="00E027CE" w:rsidRDefault="001115A9" w:rsidP="00E027CE">
      <w:pPr>
        <w:spacing w:after="0" w:line="360" w:lineRule="auto"/>
        <w:ind w:firstLine="426"/>
        <w:jc w:val="both"/>
        <w:rPr>
          <w:rFonts w:ascii="Arial" w:hAnsi="Arial" w:cs="Arial"/>
          <w:lang w:val="es-CR"/>
        </w:rPr>
      </w:pPr>
      <w:r w:rsidRPr="00301881">
        <w:rPr>
          <w:rFonts w:ascii="Arial" w:hAnsi="Arial" w:cs="Arial"/>
          <w:b/>
          <w:lang w:val="es-CR"/>
        </w:rPr>
        <w:t>Estrategia Organizacional en el Ámbito Institucional:</w:t>
      </w:r>
      <w:r w:rsidRPr="00301881">
        <w:rPr>
          <w:rFonts w:ascii="Arial" w:hAnsi="Arial" w:cs="Arial"/>
          <w:lang w:val="es-CR"/>
        </w:rPr>
        <w:t xml:space="preserve"> A partir de este período, la </w:t>
      </w:r>
      <w:r>
        <w:rPr>
          <w:rFonts w:ascii="Arial" w:hAnsi="Arial" w:cs="Arial"/>
          <w:lang w:val="es-CR"/>
        </w:rPr>
        <w:t>OAICE</w:t>
      </w:r>
      <w:r w:rsidRPr="00301881">
        <w:rPr>
          <w:rFonts w:ascii="Arial" w:hAnsi="Arial" w:cs="Arial"/>
          <w:lang w:val="es-CR"/>
        </w:rPr>
        <w:t xml:space="preserve"> trabaja de manera má</w:t>
      </w:r>
      <w:r>
        <w:rPr>
          <w:rFonts w:ascii="Arial" w:hAnsi="Arial" w:cs="Arial"/>
          <w:lang w:val="es-CR"/>
        </w:rPr>
        <w:t>s estrecha con la Rectoría (</w:t>
      </w:r>
      <w:r w:rsidRPr="00301881">
        <w:rPr>
          <w:rFonts w:ascii="Arial" w:hAnsi="Arial" w:cs="Arial"/>
          <w:lang w:val="es-CR"/>
        </w:rPr>
        <w:t>Figura</w:t>
      </w:r>
      <w:r w:rsidR="00AC3E4B">
        <w:rPr>
          <w:rFonts w:ascii="Arial" w:hAnsi="Arial" w:cs="Arial"/>
          <w:lang w:val="es-CR"/>
        </w:rPr>
        <w:t>s</w:t>
      </w:r>
      <w:r w:rsidRPr="00301881">
        <w:rPr>
          <w:rFonts w:ascii="Arial" w:hAnsi="Arial" w:cs="Arial"/>
          <w:lang w:val="es-CR"/>
        </w:rPr>
        <w:t xml:space="preserve"> 5 costado derecho y Figura 6), Consejo Universitario, Vicerrectorías, Sedes, Unidades Académicas, oficina de Sistema de Estudios de Posgrado y Centros e Institutos de Investigación promoviendo el desarrollo de actividades internacionales de movilidad académica y estudiantil, así como de cooperación académica internacional e interuniversitaria en la</w:t>
      </w:r>
      <w:r>
        <w:rPr>
          <w:rFonts w:ascii="Arial" w:hAnsi="Arial" w:cs="Arial"/>
          <w:lang w:val="es-CR"/>
        </w:rPr>
        <w:t>s que participa la Universidad.</w:t>
      </w:r>
    </w:p>
    <w:p w:rsidR="001115A9" w:rsidRDefault="001115A9" w:rsidP="00E027CE">
      <w:pPr>
        <w:spacing w:after="0" w:line="360" w:lineRule="auto"/>
        <w:ind w:firstLine="426"/>
        <w:jc w:val="both"/>
        <w:rPr>
          <w:rFonts w:ascii="Arial" w:hAnsi="Arial" w:cs="Arial"/>
          <w:lang w:val="es-CR"/>
        </w:rPr>
      </w:pPr>
    </w:p>
    <w:p w:rsidR="001115A9" w:rsidRDefault="001115A9" w:rsidP="00E027CE">
      <w:pPr>
        <w:spacing w:after="0" w:line="360" w:lineRule="auto"/>
        <w:ind w:firstLine="426"/>
        <w:jc w:val="both"/>
        <w:rPr>
          <w:rFonts w:ascii="Arial" w:hAnsi="Arial" w:cs="Arial"/>
          <w:lang w:val="es-CR"/>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16"/>
        <w:gridCol w:w="89"/>
        <w:gridCol w:w="4466"/>
        <w:gridCol w:w="51"/>
      </w:tblGrid>
      <w:tr w:rsidR="00301881" w:rsidRPr="00E027CE" w:rsidTr="00AC3E4B">
        <w:trPr>
          <w:trHeight w:val="6657"/>
        </w:trPr>
        <w:tc>
          <w:tcPr>
            <w:tcW w:w="5077" w:type="dxa"/>
            <w:gridSpan w:val="2"/>
            <w:tcBorders>
              <w:top w:val="nil"/>
              <w:left w:val="nil"/>
              <w:bottom w:val="nil"/>
              <w:right w:val="nil"/>
            </w:tcBorders>
          </w:tcPr>
          <w:p w:rsidR="00301881" w:rsidRDefault="00C96D55" w:rsidP="00C96D55">
            <w:pPr>
              <w:spacing w:line="360" w:lineRule="auto"/>
              <w:ind w:left="601" w:hanging="601"/>
              <w:jc w:val="both"/>
              <w:rPr>
                <w:rFonts w:ascii="Arial" w:hAnsi="Arial" w:cs="Arial"/>
                <w:noProof/>
              </w:rPr>
            </w:pPr>
            <w:r>
              <w:rPr>
                <w:rFonts w:ascii="Arial" w:hAnsi="Arial" w:cs="Arial"/>
                <w:noProof/>
              </w:rPr>
              <w:lastRenderedPageBreak/>
              <w:drawing>
                <wp:inline distT="0" distB="0" distL="0" distR="0" wp14:anchorId="22957A1F" wp14:editId="5B7AC410">
                  <wp:extent cx="2961298" cy="2790825"/>
                  <wp:effectExtent l="0" t="0" r="0" b="0"/>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5199" cy="2794501"/>
                          </a:xfrm>
                          <a:prstGeom prst="rect">
                            <a:avLst/>
                          </a:prstGeom>
                        </pic:spPr>
                      </pic:pic>
                    </a:graphicData>
                  </a:graphic>
                </wp:inline>
              </w:drawing>
            </w:r>
          </w:p>
          <w:p w:rsidR="00C96D55" w:rsidRDefault="00C96D55" w:rsidP="00C96D55">
            <w:pPr>
              <w:spacing w:line="360" w:lineRule="auto"/>
              <w:ind w:left="601" w:hanging="601"/>
              <w:jc w:val="both"/>
              <w:rPr>
                <w:rFonts w:ascii="Arial" w:hAnsi="Arial" w:cs="Arial"/>
                <w:noProof/>
              </w:rPr>
            </w:pPr>
          </w:p>
          <w:p w:rsidR="001115A9" w:rsidRDefault="00301881" w:rsidP="00884346">
            <w:pPr>
              <w:spacing w:line="276" w:lineRule="auto"/>
              <w:ind w:firstLine="426"/>
              <w:jc w:val="both"/>
              <w:rPr>
                <w:rFonts w:ascii="Arial" w:hAnsi="Arial" w:cs="Arial"/>
                <w:sz w:val="22"/>
                <w:szCs w:val="24"/>
                <w:lang w:val="es-ES_tradnl"/>
              </w:rPr>
            </w:pPr>
            <w:r w:rsidRPr="001115A9">
              <w:rPr>
                <w:rFonts w:ascii="Arial" w:hAnsi="Arial" w:cs="Arial"/>
                <w:b/>
                <w:i/>
                <w:color w:val="000000"/>
                <w:sz w:val="22"/>
                <w:szCs w:val="24"/>
              </w:rPr>
              <w:t>Figura 6.</w:t>
            </w:r>
            <w:r w:rsidRPr="001115A9">
              <w:rPr>
                <w:rFonts w:ascii="Arial" w:hAnsi="Arial" w:cs="Arial"/>
                <w:b/>
                <w:color w:val="000000"/>
                <w:sz w:val="22"/>
                <w:szCs w:val="24"/>
              </w:rPr>
              <w:t xml:space="preserve"> </w:t>
            </w:r>
            <w:r w:rsidRPr="001115A9">
              <w:rPr>
                <w:rFonts w:ascii="Arial" w:hAnsi="Arial" w:cs="Arial"/>
                <w:sz w:val="22"/>
                <w:lang w:val="es-CR"/>
              </w:rPr>
              <w:t xml:space="preserve">Estrategia organizacional de la </w:t>
            </w:r>
            <w:r w:rsidRPr="001115A9">
              <w:rPr>
                <w:rFonts w:ascii="Arial" w:hAnsi="Arial" w:cs="Arial"/>
                <w:sz w:val="22"/>
                <w:lang w:val="es-ES_tradnl"/>
              </w:rPr>
              <w:t xml:space="preserve">internacionalización </w:t>
            </w:r>
            <w:r w:rsidR="00B5419E" w:rsidRPr="001115A9">
              <w:rPr>
                <w:rFonts w:ascii="Arial" w:hAnsi="Arial" w:cs="Arial"/>
                <w:sz w:val="22"/>
                <w:lang w:val="es-ES_tradnl"/>
              </w:rPr>
              <w:t xml:space="preserve">de la Oficina de Asuntos Internacionales y Cooperación Externa (OAICE) de la UCR </w:t>
            </w:r>
            <w:r w:rsidR="00B5419E" w:rsidRPr="001115A9">
              <w:rPr>
                <w:rFonts w:ascii="Arial" w:hAnsi="Arial" w:cs="Arial"/>
                <w:sz w:val="22"/>
                <w:lang w:val="es-CR"/>
              </w:rPr>
              <w:t>en el ámbito institucional</w:t>
            </w:r>
            <w:r w:rsidRPr="001115A9">
              <w:rPr>
                <w:rFonts w:ascii="Arial" w:hAnsi="Arial" w:cs="Arial"/>
                <w:sz w:val="22"/>
                <w:szCs w:val="24"/>
                <w:lang w:val="es-ES_tradnl"/>
              </w:rPr>
              <w:t xml:space="preserve">. </w:t>
            </w:r>
          </w:p>
          <w:p w:rsidR="001115A9" w:rsidRPr="00A72B66" w:rsidRDefault="001115A9" w:rsidP="001115A9">
            <w:pPr>
              <w:spacing w:line="276" w:lineRule="auto"/>
              <w:jc w:val="both"/>
              <w:rPr>
                <w:rFonts w:ascii="Arial" w:hAnsi="Arial" w:cs="Arial"/>
                <w:sz w:val="18"/>
                <w:szCs w:val="24"/>
                <w:lang w:val="es-ES_tradnl"/>
              </w:rPr>
            </w:pPr>
          </w:p>
          <w:p w:rsidR="00301881" w:rsidRPr="00311777" w:rsidRDefault="001115A9" w:rsidP="00884346">
            <w:pPr>
              <w:spacing w:line="276" w:lineRule="auto"/>
              <w:ind w:firstLine="426"/>
              <w:jc w:val="both"/>
              <w:rPr>
                <w:rFonts w:ascii="Arial" w:hAnsi="Arial" w:cs="Arial"/>
                <w:noProof/>
                <w:sz w:val="18"/>
                <w:szCs w:val="24"/>
              </w:rPr>
            </w:pPr>
            <w:r>
              <w:rPr>
                <w:rFonts w:ascii="Arial" w:hAnsi="Arial" w:cs="Arial"/>
                <w:sz w:val="22"/>
                <w:szCs w:val="24"/>
                <w:lang w:val="es-ES_tradnl"/>
              </w:rPr>
              <w:t xml:space="preserve">Nota: </w:t>
            </w:r>
            <w:r>
              <w:rPr>
                <w:rFonts w:ascii="Arial" w:hAnsi="Arial" w:cs="Arial"/>
                <w:noProof/>
                <w:sz w:val="22"/>
              </w:rPr>
              <w:t>Representación</w:t>
            </w:r>
            <w:r w:rsidRPr="001115A9">
              <w:rPr>
                <w:rFonts w:ascii="Arial" w:hAnsi="Arial" w:cs="Arial"/>
                <w:noProof/>
                <w:sz w:val="22"/>
              </w:rPr>
              <w:t xml:space="preserve"> </w:t>
            </w:r>
            <w:r w:rsidR="00AC3E4B">
              <w:rPr>
                <w:rFonts w:ascii="Arial" w:hAnsi="Arial" w:cs="Arial"/>
                <w:noProof/>
                <w:sz w:val="22"/>
              </w:rPr>
              <w:t>propia de</w:t>
            </w:r>
            <w:r w:rsidR="00301881" w:rsidRPr="001115A9">
              <w:rPr>
                <w:rFonts w:ascii="Arial" w:hAnsi="Arial" w:cs="Arial"/>
                <w:sz w:val="22"/>
                <w:lang w:val="es-CR"/>
              </w:rPr>
              <w:t xml:space="preserve"> las autoras</w:t>
            </w:r>
            <w:r w:rsidR="00AC3E4B">
              <w:rPr>
                <w:rFonts w:ascii="Arial" w:hAnsi="Arial" w:cs="Arial"/>
                <w:sz w:val="22"/>
                <w:lang w:val="es-CR"/>
              </w:rPr>
              <w:t>.</w:t>
            </w:r>
          </w:p>
        </w:tc>
        <w:tc>
          <w:tcPr>
            <w:tcW w:w="4545" w:type="dxa"/>
            <w:gridSpan w:val="2"/>
            <w:tcBorders>
              <w:top w:val="nil"/>
              <w:left w:val="nil"/>
              <w:bottom w:val="nil"/>
              <w:right w:val="nil"/>
            </w:tcBorders>
          </w:tcPr>
          <w:p w:rsidR="00301881" w:rsidRDefault="001115A9" w:rsidP="001115A9">
            <w:pPr>
              <w:pStyle w:val="Prrafodelista"/>
              <w:spacing w:line="360" w:lineRule="auto"/>
              <w:ind w:left="0" w:firstLine="26"/>
              <w:jc w:val="both"/>
              <w:rPr>
                <w:rFonts w:ascii="Arial" w:hAnsi="Arial" w:cs="Arial"/>
                <w:sz w:val="22"/>
                <w:lang w:val="es-CR"/>
              </w:rPr>
            </w:pPr>
            <w:r>
              <w:rPr>
                <w:rFonts w:ascii="Arial" w:hAnsi="Arial" w:cs="Arial"/>
                <w:noProof/>
              </w:rPr>
              <w:drawing>
                <wp:inline distT="0" distB="0" distL="0" distR="0" wp14:anchorId="0FC07AA0" wp14:editId="662CF34F">
                  <wp:extent cx="2724150" cy="2790825"/>
                  <wp:effectExtent l="0" t="0" r="0" b="952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7330" cy="2794083"/>
                          </a:xfrm>
                          <a:prstGeom prst="rect">
                            <a:avLst/>
                          </a:prstGeom>
                        </pic:spPr>
                      </pic:pic>
                    </a:graphicData>
                  </a:graphic>
                </wp:inline>
              </w:drawing>
            </w:r>
          </w:p>
          <w:p w:rsidR="00AC3E4B" w:rsidRDefault="00AC3E4B" w:rsidP="001115A9">
            <w:pPr>
              <w:pStyle w:val="Prrafodelista"/>
              <w:ind w:left="0" w:firstLine="26"/>
              <w:jc w:val="both"/>
              <w:rPr>
                <w:rFonts w:ascii="Arial" w:hAnsi="Arial" w:cs="Arial"/>
                <w:b/>
                <w:i/>
                <w:color w:val="000000"/>
                <w:sz w:val="22"/>
                <w:szCs w:val="24"/>
              </w:rPr>
            </w:pPr>
          </w:p>
          <w:p w:rsidR="001115A9" w:rsidRDefault="001115A9" w:rsidP="00884346">
            <w:pPr>
              <w:pStyle w:val="Prrafodelista"/>
              <w:ind w:left="0" w:firstLine="565"/>
              <w:jc w:val="both"/>
              <w:rPr>
                <w:rFonts w:ascii="Arial" w:hAnsi="Arial" w:cs="Arial"/>
                <w:sz w:val="22"/>
                <w:szCs w:val="24"/>
                <w:lang w:val="es-ES_tradnl"/>
              </w:rPr>
            </w:pPr>
            <w:r w:rsidRPr="001115A9">
              <w:rPr>
                <w:rFonts w:ascii="Arial" w:hAnsi="Arial" w:cs="Arial"/>
                <w:b/>
                <w:i/>
                <w:color w:val="000000"/>
                <w:sz w:val="22"/>
                <w:szCs w:val="24"/>
              </w:rPr>
              <w:t>Figura 7.</w:t>
            </w:r>
            <w:r w:rsidRPr="001115A9">
              <w:rPr>
                <w:rFonts w:ascii="Arial" w:hAnsi="Arial" w:cs="Arial"/>
                <w:b/>
                <w:color w:val="000000"/>
                <w:sz w:val="22"/>
                <w:szCs w:val="24"/>
              </w:rPr>
              <w:t xml:space="preserve"> </w:t>
            </w:r>
            <w:r w:rsidRPr="001115A9">
              <w:rPr>
                <w:rFonts w:ascii="Arial" w:hAnsi="Arial" w:cs="Arial"/>
                <w:sz w:val="22"/>
                <w:lang w:val="es-CR"/>
              </w:rPr>
              <w:t xml:space="preserve">Estrategia organizacional de la </w:t>
            </w:r>
            <w:r w:rsidRPr="001115A9">
              <w:rPr>
                <w:rFonts w:ascii="Arial" w:hAnsi="Arial" w:cs="Arial"/>
                <w:sz w:val="22"/>
                <w:lang w:val="es-ES_tradnl"/>
              </w:rPr>
              <w:t>internacionalización de la Oficina de Asuntos Internacionales y Cooperación Externa (OAICE) de la UCR</w:t>
            </w:r>
            <w:r w:rsidRPr="001115A9">
              <w:rPr>
                <w:rFonts w:ascii="Arial" w:hAnsi="Arial" w:cs="Arial"/>
                <w:sz w:val="22"/>
                <w:lang w:val="es-CR"/>
              </w:rPr>
              <w:t xml:space="preserve"> en el ámbito nacional</w:t>
            </w:r>
            <w:r w:rsidR="00A72B66">
              <w:rPr>
                <w:rFonts w:ascii="Arial" w:hAnsi="Arial" w:cs="Arial"/>
                <w:sz w:val="22"/>
                <w:szCs w:val="24"/>
                <w:lang w:val="es-ES_tradnl"/>
              </w:rPr>
              <w:t>.</w:t>
            </w:r>
          </w:p>
          <w:p w:rsidR="001115A9" w:rsidRPr="00A72B66" w:rsidRDefault="001115A9" w:rsidP="001115A9">
            <w:pPr>
              <w:pStyle w:val="Prrafodelista"/>
              <w:ind w:left="0" w:firstLine="26"/>
              <w:jc w:val="both"/>
              <w:rPr>
                <w:rFonts w:ascii="Arial" w:hAnsi="Arial" w:cs="Arial"/>
                <w:sz w:val="18"/>
                <w:szCs w:val="24"/>
                <w:lang w:val="es-ES_tradnl"/>
              </w:rPr>
            </w:pPr>
          </w:p>
          <w:p w:rsidR="001115A9" w:rsidRPr="00311777" w:rsidRDefault="001115A9" w:rsidP="00884346">
            <w:pPr>
              <w:pStyle w:val="Prrafodelista"/>
              <w:ind w:left="0" w:firstLine="565"/>
              <w:jc w:val="both"/>
              <w:rPr>
                <w:rFonts w:ascii="Arial" w:hAnsi="Arial" w:cs="Arial"/>
                <w:sz w:val="22"/>
                <w:lang w:val="es-CR"/>
              </w:rPr>
            </w:pPr>
            <w:r>
              <w:rPr>
                <w:rFonts w:ascii="Arial" w:hAnsi="Arial" w:cs="Arial"/>
                <w:sz w:val="22"/>
                <w:szCs w:val="24"/>
                <w:lang w:val="es-ES_tradnl"/>
              </w:rPr>
              <w:t xml:space="preserve">Nota: </w:t>
            </w:r>
            <w:r w:rsidR="00AC3E4B">
              <w:rPr>
                <w:rFonts w:ascii="Arial" w:hAnsi="Arial" w:cs="Arial"/>
                <w:noProof/>
                <w:sz w:val="22"/>
              </w:rPr>
              <w:t>Diseño</w:t>
            </w:r>
            <w:r w:rsidR="00AC3E4B" w:rsidRPr="001115A9">
              <w:rPr>
                <w:rFonts w:ascii="Arial" w:hAnsi="Arial" w:cs="Arial"/>
                <w:noProof/>
                <w:sz w:val="22"/>
              </w:rPr>
              <w:t xml:space="preserve"> </w:t>
            </w:r>
            <w:r w:rsidR="00AC3E4B">
              <w:rPr>
                <w:rFonts w:ascii="Arial" w:hAnsi="Arial" w:cs="Arial"/>
                <w:noProof/>
                <w:sz w:val="22"/>
              </w:rPr>
              <w:t>propio de</w:t>
            </w:r>
            <w:r w:rsidR="00AC3E4B" w:rsidRPr="001115A9">
              <w:rPr>
                <w:rFonts w:ascii="Arial" w:hAnsi="Arial" w:cs="Arial"/>
                <w:sz w:val="22"/>
                <w:lang w:val="es-CR"/>
              </w:rPr>
              <w:t xml:space="preserve"> las autoras</w:t>
            </w:r>
            <w:r w:rsidR="00AC3E4B">
              <w:rPr>
                <w:rFonts w:ascii="Arial" w:hAnsi="Arial" w:cs="Arial"/>
                <w:sz w:val="22"/>
                <w:lang w:val="es-CR"/>
              </w:rPr>
              <w:t>.</w:t>
            </w:r>
          </w:p>
        </w:tc>
      </w:tr>
      <w:tr w:rsidR="00AC3E4B" w:rsidRPr="00E027CE" w:rsidTr="00280906">
        <w:tc>
          <w:tcPr>
            <w:tcW w:w="9622" w:type="dxa"/>
            <w:gridSpan w:val="4"/>
            <w:tcBorders>
              <w:top w:val="nil"/>
              <w:left w:val="nil"/>
              <w:bottom w:val="nil"/>
              <w:right w:val="nil"/>
            </w:tcBorders>
            <w:shd w:val="clear" w:color="auto" w:fill="auto"/>
          </w:tcPr>
          <w:p w:rsidR="00AC3E4B" w:rsidRDefault="00AC3E4B" w:rsidP="00A72B66">
            <w:pPr>
              <w:spacing w:line="360" w:lineRule="auto"/>
              <w:jc w:val="both"/>
              <w:rPr>
                <w:rFonts w:ascii="Arial" w:hAnsi="Arial" w:cs="Arial"/>
                <w:b/>
                <w:sz w:val="22"/>
                <w:lang w:val="es-CR"/>
              </w:rPr>
            </w:pPr>
          </w:p>
          <w:p w:rsidR="0060236B" w:rsidRDefault="00AC3E4B" w:rsidP="0060236B">
            <w:pPr>
              <w:spacing w:line="360" w:lineRule="auto"/>
              <w:ind w:firstLine="425"/>
              <w:jc w:val="both"/>
              <w:rPr>
                <w:rFonts w:ascii="Arial" w:hAnsi="Arial" w:cs="Arial"/>
                <w:sz w:val="22"/>
                <w:lang w:val="es-CR"/>
              </w:rPr>
            </w:pPr>
            <w:r w:rsidRPr="0077729D">
              <w:rPr>
                <w:rFonts w:ascii="Arial" w:hAnsi="Arial" w:cs="Arial"/>
                <w:b/>
                <w:sz w:val="22"/>
                <w:lang w:val="es-CR"/>
              </w:rPr>
              <w:t>Estrategia Organizacional en el Ámbito Nacional:</w:t>
            </w:r>
            <w:r>
              <w:rPr>
                <w:rFonts w:ascii="Arial" w:hAnsi="Arial" w:cs="Arial"/>
                <w:sz w:val="22"/>
                <w:lang w:val="es-CR"/>
              </w:rPr>
              <w:t xml:space="preserve"> la OAICE </w:t>
            </w:r>
            <w:r w:rsidRPr="0077729D">
              <w:rPr>
                <w:rFonts w:ascii="Arial" w:hAnsi="Arial" w:cs="Arial"/>
                <w:sz w:val="22"/>
                <w:lang w:val="es-CR"/>
              </w:rPr>
              <w:t xml:space="preserve"> se interrelaciona con el Ministerio de Planificación Nacional y Política Económica</w:t>
            </w:r>
            <w:r>
              <w:rPr>
                <w:rFonts w:ascii="Arial" w:hAnsi="Arial" w:cs="Arial"/>
                <w:sz w:val="22"/>
                <w:lang w:val="es-CR"/>
              </w:rPr>
              <w:t xml:space="preserve"> (</w:t>
            </w:r>
            <w:r w:rsidRPr="0077729D">
              <w:rPr>
                <w:rFonts w:ascii="Arial" w:hAnsi="Arial" w:cs="Arial"/>
                <w:sz w:val="22"/>
                <w:lang w:val="es-CR"/>
              </w:rPr>
              <w:t>Figura 5 costado derecho y Figura 7) para la presentación de propuestas de solicitud de cooperación, así como el Ministerio de Relaciones Exteriores y Culto, quienes las canalizan ante las Embajadas de los países extranjeros y las Agencias de Cooperación académica internacional.</w:t>
            </w:r>
          </w:p>
          <w:p w:rsidR="00AC3E4B" w:rsidRPr="0060236B" w:rsidRDefault="00AC3E4B" w:rsidP="0060236B">
            <w:pPr>
              <w:spacing w:line="360" w:lineRule="auto"/>
              <w:ind w:firstLine="425"/>
              <w:jc w:val="both"/>
              <w:rPr>
                <w:rFonts w:ascii="Arial" w:hAnsi="Arial" w:cs="Arial"/>
                <w:sz w:val="22"/>
                <w:lang w:val="es-CR"/>
              </w:rPr>
            </w:pPr>
            <w:r w:rsidRPr="0077729D">
              <w:rPr>
                <w:rFonts w:ascii="Arial" w:hAnsi="Arial" w:cs="Arial"/>
                <w:b/>
                <w:sz w:val="22"/>
                <w:lang w:val="es-CR"/>
              </w:rPr>
              <w:t>Estrategia Organizacional en el Ámbito Internacional:</w:t>
            </w:r>
            <w:r w:rsidRPr="0077729D">
              <w:rPr>
                <w:rFonts w:ascii="Arial" w:hAnsi="Arial" w:cs="Arial"/>
                <w:sz w:val="22"/>
                <w:lang w:val="es-CR"/>
              </w:rPr>
              <w:t xml:space="preserve"> c</w:t>
            </w:r>
            <w:r w:rsidRPr="0077729D">
              <w:rPr>
                <w:rFonts w:ascii="Arial" w:hAnsi="Arial" w:cs="Arial"/>
                <w:color w:val="000000"/>
                <w:sz w:val="22"/>
                <w:lang w:val="es-CR"/>
              </w:rPr>
              <w:t>omo parte del fortalecimiento de las estrategias organizacionales de la UCR (</w:t>
            </w:r>
            <w:r w:rsidRPr="0077729D">
              <w:rPr>
                <w:rFonts w:ascii="Arial" w:hAnsi="Arial" w:cs="Arial"/>
                <w:sz w:val="22"/>
                <w:lang w:val="es-CR"/>
              </w:rPr>
              <w:t xml:space="preserve">vea Figura 5 costado derecho y Figura </w:t>
            </w:r>
            <w:r w:rsidRPr="0077729D">
              <w:rPr>
                <w:rFonts w:ascii="Arial" w:hAnsi="Arial" w:cs="Arial"/>
                <w:color w:val="000000"/>
                <w:sz w:val="22"/>
                <w:lang w:val="es-CR"/>
              </w:rPr>
              <w:t xml:space="preserve">8), durante la década de los años noventa y principios de la siguiente, se desarrollan políticas más claras (emitidas anualmente por el Consejo Universitario) en torno a actividades que promoverá la </w:t>
            </w:r>
            <w:r w:rsidRPr="0077729D">
              <w:rPr>
                <w:rFonts w:ascii="Arial" w:hAnsi="Arial" w:cs="Arial"/>
                <w:sz w:val="22"/>
                <w:szCs w:val="24"/>
                <w:lang w:val="es-CR"/>
              </w:rPr>
              <w:t>UCR</w:t>
            </w:r>
            <w:r w:rsidRPr="0077729D">
              <w:rPr>
                <w:rFonts w:ascii="Arial" w:hAnsi="Arial" w:cs="Arial"/>
                <w:color w:val="000000"/>
                <w:sz w:val="22"/>
                <w:lang w:val="es-CR"/>
              </w:rPr>
              <w:t xml:space="preserve"> en el plano internacional</w:t>
            </w:r>
            <w:r>
              <w:rPr>
                <w:rFonts w:ascii="Arial" w:hAnsi="Arial" w:cs="Arial"/>
                <w:color w:val="000000"/>
                <w:sz w:val="22"/>
                <w:lang w:val="es-CR"/>
              </w:rPr>
              <w:t>,</w:t>
            </w:r>
            <w:r w:rsidRPr="0077729D">
              <w:rPr>
                <w:rFonts w:ascii="Arial" w:hAnsi="Arial" w:cs="Arial"/>
                <w:color w:val="000000"/>
                <w:sz w:val="22"/>
                <w:lang w:val="es-CR"/>
              </w:rPr>
              <w:t xml:space="preserve"> tanto para la formación de la planta docente y administrativa, el vínculo con instituciones en el exterior mediante la firma de tratados, convenios y cartas de intención, así como la participación en actividades internacionales que </w:t>
            </w:r>
            <w:r>
              <w:rPr>
                <w:rFonts w:ascii="Arial" w:hAnsi="Arial" w:cs="Arial"/>
                <w:color w:val="000000"/>
                <w:sz w:val="22"/>
                <w:lang w:val="es-CR"/>
              </w:rPr>
              <w:t>trascendieran</w:t>
            </w:r>
            <w:r w:rsidRPr="0077729D">
              <w:rPr>
                <w:rFonts w:ascii="Arial" w:hAnsi="Arial" w:cs="Arial"/>
                <w:color w:val="000000"/>
                <w:sz w:val="22"/>
                <w:lang w:val="es-CR"/>
              </w:rPr>
              <w:t xml:space="preserve"> favorablemente en áreas clave para la universidad.</w:t>
            </w:r>
          </w:p>
          <w:p w:rsidR="00AC3E4B" w:rsidRPr="00AC3E4B" w:rsidRDefault="00AC3E4B" w:rsidP="00AC3E4B">
            <w:pPr>
              <w:spacing w:line="360" w:lineRule="auto"/>
              <w:ind w:firstLine="426"/>
              <w:jc w:val="both"/>
              <w:rPr>
                <w:rFonts w:ascii="Arial" w:hAnsi="Arial" w:cs="Arial"/>
                <w:noProof/>
                <w:sz w:val="16"/>
                <w:szCs w:val="24"/>
                <w:lang w:val="es-CR"/>
              </w:rPr>
            </w:pPr>
          </w:p>
        </w:tc>
      </w:tr>
      <w:tr w:rsidR="0077729D" w:rsidTr="00777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4773" w:type="dxa"/>
          </w:tcPr>
          <w:p w:rsidR="0077729D" w:rsidRDefault="003444E1" w:rsidP="0077729D">
            <w:pPr>
              <w:spacing w:line="360" w:lineRule="auto"/>
              <w:jc w:val="both"/>
              <w:rPr>
                <w:rFonts w:ascii="Arial" w:hAnsi="Arial" w:cs="Arial"/>
                <w:lang w:val="es-CR"/>
              </w:rPr>
            </w:pPr>
            <w:r>
              <w:rPr>
                <w:rFonts w:ascii="Arial" w:hAnsi="Arial" w:cs="Arial"/>
                <w:noProof/>
              </w:rPr>
              <w:lastRenderedPageBreak/>
              <w:drawing>
                <wp:inline distT="0" distB="0" distL="0" distR="0" wp14:anchorId="353F90F1" wp14:editId="62A8466A">
                  <wp:extent cx="3038475" cy="2857500"/>
                  <wp:effectExtent l="0" t="0" r="9525" b="0"/>
                  <wp:docPr id="3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7195" cy="2865701"/>
                          </a:xfrm>
                          <a:prstGeom prst="rect">
                            <a:avLst/>
                          </a:prstGeom>
                        </pic:spPr>
                      </pic:pic>
                    </a:graphicData>
                  </a:graphic>
                </wp:inline>
              </w:drawing>
            </w:r>
          </w:p>
          <w:p w:rsidR="000372A0" w:rsidRDefault="000372A0" w:rsidP="0077729D">
            <w:pPr>
              <w:spacing w:line="360" w:lineRule="auto"/>
              <w:jc w:val="both"/>
              <w:rPr>
                <w:rFonts w:ascii="Arial" w:hAnsi="Arial" w:cs="Arial"/>
                <w:lang w:val="es-CR"/>
              </w:rPr>
            </w:pPr>
          </w:p>
          <w:p w:rsidR="00884346" w:rsidRDefault="00884346" w:rsidP="0077729D">
            <w:pPr>
              <w:spacing w:line="360" w:lineRule="auto"/>
              <w:jc w:val="both"/>
              <w:rPr>
                <w:rFonts w:ascii="Arial" w:hAnsi="Arial" w:cs="Arial"/>
                <w:lang w:val="es-CR"/>
              </w:rPr>
            </w:pPr>
          </w:p>
          <w:p w:rsidR="00AC3E4B" w:rsidRDefault="0077729D" w:rsidP="00884346">
            <w:pPr>
              <w:ind w:right="304" w:firstLine="426"/>
              <w:jc w:val="both"/>
              <w:rPr>
                <w:rFonts w:ascii="Arial" w:hAnsi="Arial" w:cs="Arial"/>
                <w:sz w:val="22"/>
                <w:szCs w:val="22"/>
                <w:lang w:val="es-ES_tradnl"/>
              </w:rPr>
            </w:pPr>
            <w:r w:rsidRPr="00AC3E4B">
              <w:rPr>
                <w:rFonts w:ascii="Arial" w:hAnsi="Arial" w:cs="Arial"/>
                <w:b/>
                <w:i/>
                <w:color w:val="000000"/>
                <w:sz w:val="22"/>
                <w:szCs w:val="22"/>
              </w:rPr>
              <w:t>Figura 8.</w:t>
            </w:r>
            <w:r w:rsidRPr="00AC3E4B">
              <w:rPr>
                <w:rFonts w:ascii="Arial" w:hAnsi="Arial" w:cs="Arial"/>
                <w:b/>
                <w:color w:val="000000"/>
                <w:sz w:val="22"/>
                <w:szCs w:val="22"/>
              </w:rPr>
              <w:t xml:space="preserve"> </w:t>
            </w:r>
            <w:r w:rsidRPr="00AC3E4B">
              <w:rPr>
                <w:rFonts w:ascii="Arial" w:hAnsi="Arial" w:cs="Arial"/>
                <w:sz w:val="22"/>
                <w:szCs w:val="22"/>
                <w:lang w:val="es-CR"/>
              </w:rPr>
              <w:t xml:space="preserve">Estrategia organizacional de la </w:t>
            </w:r>
            <w:r w:rsidRPr="00AC3E4B">
              <w:rPr>
                <w:rFonts w:ascii="Arial" w:hAnsi="Arial" w:cs="Arial"/>
                <w:sz w:val="22"/>
                <w:szCs w:val="22"/>
                <w:lang w:val="es-ES_tradnl"/>
              </w:rPr>
              <w:t xml:space="preserve">internacionalización </w:t>
            </w:r>
            <w:r w:rsidR="00B5419E" w:rsidRPr="00AC3E4B">
              <w:rPr>
                <w:rFonts w:ascii="Arial" w:hAnsi="Arial" w:cs="Arial"/>
                <w:sz w:val="22"/>
                <w:szCs w:val="22"/>
                <w:lang w:val="es-ES_tradnl"/>
              </w:rPr>
              <w:t>de la Oficina de Asuntos Internacionales y Cooperación Externa (OAICE) de la UCR</w:t>
            </w:r>
            <w:r w:rsidR="00B5419E" w:rsidRPr="00AC3E4B">
              <w:rPr>
                <w:rFonts w:ascii="Arial" w:hAnsi="Arial" w:cs="Arial"/>
                <w:sz w:val="22"/>
                <w:szCs w:val="22"/>
                <w:lang w:val="es-CR"/>
              </w:rPr>
              <w:t xml:space="preserve"> </w:t>
            </w:r>
            <w:r w:rsidRPr="00AC3E4B">
              <w:rPr>
                <w:rFonts w:ascii="Arial" w:hAnsi="Arial" w:cs="Arial"/>
                <w:sz w:val="22"/>
                <w:szCs w:val="22"/>
                <w:lang w:val="es-CR"/>
              </w:rPr>
              <w:t xml:space="preserve">en </w:t>
            </w:r>
            <w:r w:rsidR="00B5419E" w:rsidRPr="00AC3E4B">
              <w:rPr>
                <w:rFonts w:ascii="Arial" w:hAnsi="Arial" w:cs="Arial"/>
                <w:sz w:val="22"/>
                <w:szCs w:val="22"/>
                <w:lang w:val="es-CR"/>
              </w:rPr>
              <w:t>el</w:t>
            </w:r>
            <w:r w:rsidRPr="00AC3E4B">
              <w:rPr>
                <w:rFonts w:ascii="Arial" w:hAnsi="Arial" w:cs="Arial"/>
                <w:sz w:val="22"/>
                <w:szCs w:val="22"/>
                <w:lang w:val="es-CR"/>
              </w:rPr>
              <w:t xml:space="preserve"> ámbito internacional</w:t>
            </w:r>
            <w:r w:rsidRPr="00AC3E4B">
              <w:rPr>
                <w:rFonts w:ascii="Arial" w:hAnsi="Arial" w:cs="Arial"/>
                <w:sz w:val="22"/>
                <w:szCs w:val="22"/>
                <w:lang w:val="es-ES_tradnl"/>
              </w:rPr>
              <w:t xml:space="preserve">. </w:t>
            </w:r>
          </w:p>
          <w:p w:rsidR="00AC3E4B" w:rsidRPr="002C49F7" w:rsidRDefault="00AC3E4B" w:rsidP="00A653AA">
            <w:pPr>
              <w:ind w:right="304"/>
              <w:jc w:val="both"/>
              <w:rPr>
                <w:rFonts w:ascii="Arial" w:hAnsi="Arial" w:cs="Arial"/>
                <w:sz w:val="18"/>
                <w:szCs w:val="22"/>
                <w:lang w:val="es-ES_tradnl"/>
              </w:rPr>
            </w:pPr>
          </w:p>
          <w:p w:rsidR="0077729D" w:rsidRPr="00AC3E4B" w:rsidRDefault="00AC3E4B" w:rsidP="00884346">
            <w:pPr>
              <w:ind w:right="304" w:firstLine="426"/>
              <w:jc w:val="both"/>
              <w:rPr>
                <w:rFonts w:ascii="Arial" w:hAnsi="Arial" w:cs="Arial"/>
                <w:noProof/>
                <w:sz w:val="22"/>
                <w:szCs w:val="22"/>
              </w:rPr>
            </w:pPr>
            <w:r>
              <w:rPr>
                <w:rFonts w:ascii="Arial" w:hAnsi="Arial" w:cs="Arial"/>
                <w:sz w:val="22"/>
                <w:szCs w:val="22"/>
                <w:lang w:val="es-ES_tradnl"/>
              </w:rPr>
              <w:t xml:space="preserve">Nota: </w:t>
            </w:r>
            <w:r w:rsidR="0077729D" w:rsidRPr="00AC3E4B">
              <w:rPr>
                <w:rFonts w:ascii="Arial" w:hAnsi="Arial" w:cs="Arial"/>
                <w:noProof/>
                <w:sz w:val="22"/>
                <w:szCs w:val="22"/>
              </w:rPr>
              <w:t xml:space="preserve">Esquema </w:t>
            </w:r>
            <w:r>
              <w:rPr>
                <w:rFonts w:ascii="Arial" w:hAnsi="Arial" w:cs="Arial"/>
                <w:noProof/>
                <w:sz w:val="22"/>
              </w:rPr>
              <w:t>propio de</w:t>
            </w:r>
            <w:r w:rsidRPr="001115A9">
              <w:rPr>
                <w:rFonts w:ascii="Arial" w:hAnsi="Arial" w:cs="Arial"/>
                <w:sz w:val="22"/>
                <w:lang w:val="es-CR"/>
              </w:rPr>
              <w:t xml:space="preserve"> las autoras</w:t>
            </w:r>
            <w:r w:rsidR="0077729D" w:rsidRPr="00AC3E4B">
              <w:rPr>
                <w:rFonts w:ascii="Arial" w:hAnsi="Arial" w:cs="Arial"/>
                <w:noProof/>
                <w:sz w:val="22"/>
                <w:szCs w:val="22"/>
              </w:rPr>
              <w:t>.</w:t>
            </w:r>
          </w:p>
        </w:tc>
        <w:tc>
          <w:tcPr>
            <w:tcW w:w="4773" w:type="dxa"/>
            <w:gridSpan w:val="2"/>
          </w:tcPr>
          <w:p w:rsidR="00AC3E4B" w:rsidRPr="00AC3E4B" w:rsidRDefault="00AC3E4B" w:rsidP="00AC3E4B">
            <w:pPr>
              <w:spacing w:line="360" w:lineRule="auto"/>
              <w:ind w:firstLine="426"/>
              <w:jc w:val="both"/>
              <w:rPr>
                <w:rFonts w:ascii="Arial" w:hAnsi="Arial" w:cs="Arial"/>
                <w:color w:val="000000"/>
                <w:sz w:val="22"/>
                <w:lang w:val="es-CR"/>
              </w:rPr>
            </w:pPr>
            <w:r w:rsidRPr="00AC3E4B">
              <w:rPr>
                <w:rFonts w:ascii="Arial" w:hAnsi="Arial" w:cs="Arial"/>
                <w:color w:val="000000"/>
                <w:sz w:val="22"/>
                <w:lang w:val="es-CR"/>
              </w:rPr>
              <w:t>Según señala Gómez-Redondo (1999), con base en estas políticas de internacionalización se desarrollan mayores vínculos con instituciones en el exterior y participación en programas de cooperación, promovidos desde la OAICE, así como por iniciativas de las unidades académicas, de investigación, o de carácter individual, o bien de contrapartes internacionales.</w:t>
            </w:r>
          </w:p>
          <w:p w:rsidR="00AC3E4B" w:rsidRPr="00AC3E4B" w:rsidRDefault="00AC3E4B" w:rsidP="00AC3E4B">
            <w:pPr>
              <w:spacing w:line="360" w:lineRule="auto"/>
              <w:ind w:firstLine="426"/>
              <w:jc w:val="both"/>
              <w:rPr>
                <w:rFonts w:ascii="Arial" w:hAnsi="Arial" w:cs="Arial"/>
                <w:sz w:val="22"/>
                <w:lang w:val="es-CR"/>
              </w:rPr>
            </w:pPr>
            <w:r w:rsidRPr="00AC3E4B">
              <w:rPr>
                <w:rFonts w:ascii="Arial" w:hAnsi="Arial" w:cs="Arial"/>
                <w:sz w:val="22"/>
                <w:lang w:val="es-CR"/>
              </w:rPr>
              <w:t>En razón del interés de las máximas autoridades universitarias para que la OAICE se dedicara más a la parte de gestión de recursos, se da durante esta etapa prioridad a la suscripción de convenios y a la participación institucional en programas de cooperación académica internacional bilateral y multilateral, paralelamente al programa de formación de recursos humanos en el exterior y a la parte de movilidad estudiantil.</w:t>
            </w:r>
          </w:p>
          <w:p w:rsidR="0077729D" w:rsidRPr="0077729D" w:rsidRDefault="0077729D" w:rsidP="0077729D">
            <w:pPr>
              <w:spacing w:line="360" w:lineRule="auto"/>
              <w:jc w:val="both"/>
              <w:rPr>
                <w:rFonts w:ascii="Arial" w:hAnsi="Arial" w:cs="Arial"/>
                <w:sz w:val="22"/>
                <w:lang w:val="es-CR"/>
              </w:rPr>
            </w:pPr>
          </w:p>
        </w:tc>
      </w:tr>
    </w:tbl>
    <w:p w:rsidR="00E027CE" w:rsidRPr="00E027CE" w:rsidRDefault="00E027CE" w:rsidP="00E027CE">
      <w:pPr>
        <w:spacing w:after="0" w:line="360" w:lineRule="auto"/>
        <w:ind w:firstLine="426"/>
        <w:jc w:val="both"/>
        <w:rPr>
          <w:rFonts w:ascii="Arial" w:hAnsi="Arial" w:cs="Arial"/>
          <w:lang w:val="es-CR"/>
        </w:rPr>
      </w:pPr>
      <w:r w:rsidRPr="00E027CE">
        <w:rPr>
          <w:rFonts w:ascii="Arial" w:hAnsi="Arial" w:cs="Arial"/>
          <w:lang w:val="es-CR"/>
        </w:rPr>
        <w:t xml:space="preserve">Cabe destacar que a partir de 1995, la </w:t>
      </w:r>
      <w:r w:rsidR="00EA067A">
        <w:rPr>
          <w:rFonts w:ascii="Arial" w:hAnsi="Arial" w:cs="Arial"/>
          <w:lang w:val="es-CR"/>
        </w:rPr>
        <w:t>OAICE</w:t>
      </w:r>
      <w:r w:rsidR="00EA067A" w:rsidRPr="00E027CE">
        <w:rPr>
          <w:rFonts w:ascii="Arial" w:hAnsi="Arial" w:cs="Arial"/>
          <w:lang w:val="es-CR"/>
        </w:rPr>
        <w:t xml:space="preserve"> </w:t>
      </w:r>
      <w:r w:rsidRPr="00E027CE">
        <w:rPr>
          <w:rFonts w:ascii="Arial" w:hAnsi="Arial" w:cs="Arial"/>
          <w:lang w:val="es-CR"/>
        </w:rPr>
        <w:t xml:space="preserve">promueve una de las participaciones más fuertes en esa época en proyectos de cooperación académica internacional tomando ventaja del Programa ALFA (América Latina Formación Académica) promovido por la Comisión Europea, dirigidos a mejorar los procesos de gestión en las universidades latinoamericanas y, a la vez, promover vínculos de colaboración académica con universidades europeas, gracias a una mejor integración de las capacidades de gestión y las fortalezas académicas con las que cuenta la Institución. Esta participación le genera una importante experiencia a la UCR tanto en el área de gestión como en la parte académica y favorece </w:t>
      </w:r>
      <w:r w:rsidR="00653CE8">
        <w:rPr>
          <w:rFonts w:ascii="Arial" w:hAnsi="Arial" w:cs="Arial"/>
          <w:lang w:val="es-CR"/>
        </w:rPr>
        <w:t>significativos</w:t>
      </w:r>
      <w:r w:rsidR="00653CE8" w:rsidRPr="00E027CE">
        <w:rPr>
          <w:rFonts w:ascii="Arial" w:hAnsi="Arial" w:cs="Arial"/>
          <w:lang w:val="es-CR"/>
        </w:rPr>
        <w:t xml:space="preserve"> </w:t>
      </w:r>
      <w:r w:rsidRPr="00E027CE">
        <w:rPr>
          <w:rFonts w:ascii="Arial" w:hAnsi="Arial" w:cs="Arial"/>
          <w:lang w:val="es-CR"/>
        </w:rPr>
        <w:t xml:space="preserve">contactos con universidades de prestigio internacional que redundarán en </w:t>
      </w:r>
      <w:r w:rsidR="00653CE8" w:rsidRPr="00E027CE">
        <w:rPr>
          <w:rFonts w:ascii="Arial" w:hAnsi="Arial" w:cs="Arial"/>
          <w:lang w:val="es-CR"/>
        </w:rPr>
        <w:t xml:space="preserve">mayor relación futura </w:t>
      </w:r>
      <w:r w:rsidRPr="00E027CE">
        <w:rPr>
          <w:rFonts w:ascii="Arial" w:hAnsi="Arial" w:cs="Arial"/>
          <w:lang w:val="es-CR"/>
        </w:rPr>
        <w:t>de cooperación.</w:t>
      </w:r>
    </w:p>
    <w:p w:rsidR="00E027CE" w:rsidRPr="00E027CE" w:rsidRDefault="00E027CE" w:rsidP="00E027CE">
      <w:pPr>
        <w:spacing w:after="0" w:line="360" w:lineRule="auto"/>
        <w:ind w:firstLine="426"/>
        <w:jc w:val="both"/>
        <w:rPr>
          <w:rFonts w:ascii="Arial" w:hAnsi="Arial" w:cs="Arial"/>
          <w:lang w:val="es-CR"/>
        </w:rPr>
      </w:pPr>
      <w:r w:rsidRPr="00E027CE">
        <w:rPr>
          <w:rFonts w:ascii="Arial" w:hAnsi="Arial" w:cs="Arial"/>
          <w:lang w:val="es-CR"/>
        </w:rPr>
        <w:t xml:space="preserve">De igual manera, durante este período, </w:t>
      </w:r>
      <w:r w:rsidRPr="00E027CE">
        <w:rPr>
          <w:rFonts w:ascii="Arial" w:hAnsi="Arial" w:cs="Arial"/>
          <w:lang w:val="es-MX"/>
        </w:rPr>
        <w:t xml:space="preserve">la </w:t>
      </w:r>
      <w:r w:rsidR="00EA067A">
        <w:rPr>
          <w:rFonts w:ascii="Arial" w:hAnsi="Arial" w:cs="Arial"/>
          <w:lang w:val="es-MX"/>
        </w:rPr>
        <w:t>OAICE</w:t>
      </w:r>
      <w:r w:rsidR="00EA067A" w:rsidRPr="00E027CE">
        <w:rPr>
          <w:rFonts w:ascii="Arial" w:hAnsi="Arial" w:cs="Arial"/>
          <w:lang w:val="es-MX"/>
        </w:rPr>
        <w:t xml:space="preserve"> </w:t>
      </w:r>
      <w:r w:rsidRPr="00E027CE">
        <w:rPr>
          <w:rFonts w:ascii="Arial" w:hAnsi="Arial" w:cs="Arial"/>
          <w:lang w:val="es-MX"/>
        </w:rPr>
        <w:t xml:space="preserve">además de promover las becas de docentes en el exterior para estudios de posgrado y los intercambios estudiantiles y docentes, </w:t>
      </w:r>
      <w:r w:rsidR="00EA067A">
        <w:rPr>
          <w:rFonts w:ascii="Arial" w:hAnsi="Arial" w:cs="Arial"/>
          <w:lang w:val="es-MX"/>
        </w:rPr>
        <w:t>gestiona</w:t>
      </w:r>
      <w:r w:rsidRPr="00E027CE">
        <w:rPr>
          <w:rFonts w:ascii="Arial" w:hAnsi="Arial" w:cs="Arial"/>
          <w:lang w:val="es-MX"/>
        </w:rPr>
        <w:t xml:space="preserve"> otros importantes proyectos de cooperación con Europa (Programa de Cooperación </w:t>
      </w:r>
      <w:r w:rsidRPr="00E027CE">
        <w:rPr>
          <w:rFonts w:ascii="Arial" w:hAnsi="Arial" w:cs="Arial"/>
          <w:lang w:val="es-MX"/>
        </w:rPr>
        <w:lastRenderedPageBreak/>
        <w:t>Francesa auspiciado por la Embajada de Francia, y el entonces, Centro Cultural y de Cooperación para América Central, el DAAD Servicio de Intercambio Académico Alemán, el Programa Intercampus de la Agencia Española de Cooperación académica internacional, el Programa de Becas Mutis, el Programa PIMA</w:t>
      </w:r>
      <w:r w:rsidR="002C49F7">
        <w:rPr>
          <w:rFonts w:ascii="Arial" w:hAnsi="Arial" w:cs="Arial"/>
          <w:lang w:val="es-MX"/>
        </w:rPr>
        <w:t xml:space="preserve"> de I</w:t>
      </w:r>
      <w:r w:rsidR="00402E71">
        <w:rPr>
          <w:rFonts w:ascii="Arial" w:hAnsi="Arial" w:cs="Arial"/>
          <w:lang w:val="es-MX"/>
        </w:rPr>
        <w:t xml:space="preserve">ntercambio y </w:t>
      </w:r>
      <w:r w:rsidR="002C49F7">
        <w:rPr>
          <w:rFonts w:ascii="Arial" w:hAnsi="Arial" w:cs="Arial"/>
          <w:lang w:val="es-MX"/>
        </w:rPr>
        <w:t>M</w:t>
      </w:r>
      <w:r w:rsidR="00402E71">
        <w:rPr>
          <w:rFonts w:ascii="Arial" w:hAnsi="Arial" w:cs="Arial"/>
          <w:lang w:val="es-MX"/>
        </w:rPr>
        <w:t xml:space="preserve">ovilidad </w:t>
      </w:r>
      <w:r w:rsidR="002C49F7">
        <w:rPr>
          <w:rFonts w:ascii="Arial" w:hAnsi="Arial" w:cs="Arial"/>
          <w:lang w:val="es-MX"/>
        </w:rPr>
        <w:t>A</w:t>
      </w:r>
      <w:r w:rsidR="00402E71">
        <w:rPr>
          <w:rFonts w:ascii="Arial" w:hAnsi="Arial" w:cs="Arial"/>
          <w:lang w:val="es-MX"/>
        </w:rPr>
        <w:t>cadémica</w:t>
      </w:r>
      <w:r w:rsidRPr="00E027CE">
        <w:rPr>
          <w:rFonts w:ascii="Arial" w:hAnsi="Arial" w:cs="Arial"/>
          <w:lang w:val="es-MX"/>
        </w:rPr>
        <w:t xml:space="preserve">), con Asia (Servicio de Voluntarios para el Extranjero de la Agencia de Cooperación académica internacional del Japón –JICA), América Latina (Programa Mexicano de Cooperación académica internacional para el Desarrollo, Programa Mesoamericano de Intercambio Académico ANUIES-CSUCA, Fondo Argentino de Cooperación, Programa </w:t>
      </w:r>
      <w:r w:rsidR="00402E71">
        <w:rPr>
          <w:rFonts w:ascii="Arial" w:hAnsi="Arial" w:cs="Arial"/>
          <w:lang w:val="es-MX"/>
        </w:rPr>
        <w:t>del Centro Interuniversitario de Desarrollo -</w:t>
      </w:r>
      <w:r w:rsidRPr="00E027CE">
        <w:rPr>
          <w:rFonts w:ascii="Arial" w:hAnsi="Arial" w:cs="Arial"/>
          <w:lang w:val="es-MX"/>
        </w:rPr>
        <w:t xml:space="preserve">CINDA), Estados Unidos (Programa </w:t>
      </w:r>
      <w:r w:rsidR="00402E71">
        <w:rPr>
          <w:rFonts w:ascii="Arial" w:hAnsi="Arial" w:cs="Arial"/>
          <w:lang w:val="es-MX"/>
        </w:rPr>
        <w:t>Ful</w:t>
      </w:r>
      <w:r w:rsidR="00F61755" w:rsidRPr="00E027CE">
        <w:rPr>
          <w:rFonts w:ascii="Arial" w:hAnsi="Arial" w:cs="Arial"/>
          <w:lang w:val="es-MX"/>
        </w:rPr>
        <w:t>bright</w:t>
      </w:r>
      <w:r w:rsidRPr="00E027CE">
        <w:rPr>
          <w:rFonts w:ascii="Arial" w:hAnsi="Arial" w:cs="Arial"/>
          <w:lang w:val="es-MX"/>
        </w:rPr>
        <w:t>-LASPAU) y con Canadá (Programa</w:t>
      </w:r>
      <w:r w:rsidR="0060236B">
        <w:rPr>
          <w:rFonts w:ascii="Arial" w:hAnsi="Arial" w:cs="Arial"/>
          <w:lang w:val="es-MX"/>
        </w:rPr>
        <w:t xml:space="preserve"> de la Organización de los Servicios Ejecutivos Canadienses</w:t>
      </w:r>
      <w:r w:rsidR="00402E71">
        <w:rPr>
          <w:rFonts w:ascii="Arial" w:hAnsi="Arial" w:cs="Arial"/>
          <w:lang w:val="es-MX"/>
        </w:rPr>
        <w:t xml:space="preserve"> -</w:t>
      </w:r>
      <w:r w:rsidRPr="00E027CE">
        <w:rPr>
          <w:rFonts w:ascii="Arial" w:hAnsi="Arial" w:cs="Arial"/>
          <w:lang w:val="es-MX"/>
        </w:rPr>
        <w:t>CESO)</w:t>
      </w:r>
      <w:r w:rsidR="00402E71">
        <w:rPr>
          <w:rFonts w:ascii="Arial" w:hAnsi="Arial" w:cs="Arial"/>
          <w:lang w:val="es-MX"/>
        </w:rPr>
        <w:t>.</w:t>
      </w:r>
    </w:p>
    <w:p w:rsidR="00E027CE" w:rsidRDefault="00E027CE" w:rsidP="00E027CE">
      <w:pPr>
        <w:spacing w:after="0" w:line="360" w:lineRule="auto"/>
        <w:ind w:firstLine="426"/>
        <w:jc w:val="both"/>
        <w:rPr>
          <w:rFonts w:ascii="Arial" w:hAnsi="Arial" w:cs="Arial"/>
          <w:lang w:val="es-CR"/>
        </w:rPr>
      </w:pPr>
    </w:p>
    <w:p w:rsidR="00522E13" w:rsidRPr="00522E13" w:rsidRDefault="00993523" w:rsidP="00C80816">
      <w:pPr>
        <w:spacing w:after="0" w:line="360" w:lineRule="auto"/>
        <w:ind w:firstLine="426"/>
        <w:jc w:val="both"/>
        <w:rPr>
          <w:rFonts w:ascii="Arial" w:hAnsi="Arial" w:cs="Arial"/>
          <w:szCs w:val="24"/>
          <w:lang w:val="es-CR"/>
        </w:rPr>
      </w:pPr>
      <w:r w:rsidRPr="00C80816">
        <w:rPr>
          <w:rFonts w:ascii="Arial" w:hAnsi="Arial" w:cs="Arial"/>
          <w:b/>
          <w:szCs w:val="24"/>
          <w:lang w:val="es-CR"/>
        </w:rPr>
        <w:t>Etapa 4: Bases para la Modernización de la Gestión</w:t>
      </w:r>
      <w:r w:rsidR="00C80816">
        <w:rPr>
          <w:rFonts w:ascii="Arial" w:hAnsi="Arial" w:cs="Arial"/>
          <w:b/>
          <w:szCs w:val="24"/>
          <w:lang w:val="es-CR"/>
        </w:rPr>
        <w:t xml:space="preserve">: </w:t>
      </w:r>
      <w:r w:rsidR="00C80816">
        <w:rPr>
          <w:rFonts w:ascii="Arial" w:hAnsi="Arial" w:cs="Arial"/>
          <w:szCs w:val="24"/>
          <w:lang w:val="es-CR"/>
        </w:rPr>
        <w:t>en</w:t>
      </w:r>
      <w:r w:rsidR="00522E13" w:rsidRPr="00522E13">
        <w:rPr>
          <w:rFonts w:ascii="Arial" w:hAnsi="Arial" w:cs="Arial"/>
          <w:szCs w:val="24"/>
          <w:lang w:val="es-CR"/>
        </w:rPr>
        <w:t xml:space="preserve"> esta cuarta etapa, entre la década del noventa </w:t>
      </w:r>
      <w:r w:rsidR="00A646B7">
        <w:rPr>
          <w:rFonts w:ascii="Arial" w:hAnsi="Arial" w:cs="Arial"/>
          <w:szCs w:val="24"/>
          <w:lang w:val="es-CR"/>
        </w:rPr>
        <w:t>e inicios</w:t>
      </w:r>
      <w:r w:rsidR="00522E13" w:rsidRPr="00522E13">
        <w:rPr>
          <w:rFonts w:ascii="Arial" w:hAnsi="Arial" w:cs="Arial"/>
          <w:szCs w:val="24"/>
          <w:lang w:val="es-CR"/>
        </w:rPr>
        <w:t xml:space="preserve"> de los años 20</w:t>
      </w:r>
      <w:r w:rsidR="00E777E2">
        <w:rPr>
          <w:rFonts w:ascii="Arial" w:hAnsi="Arial" w:cs="Arial"/>
          <w:szCs w:val="24"/>
          <w:lang w:val="es-CR"/>
        </w:rPr>
        <w:t>00, la UCR</w:t>
      </w:r>
      <w:r w:rsidR="00522E13" w:rsidRPr="00522E13">
        <w:rPr>
          <w:rFonts w:ascii="Arial" w:hAnsi="Arial" w:cs="Arial"/>
          <w:szCs w:val="24"/>
          <w:lang w:val="es-CR"/>
        </w:rPr>
        <w:t xml:space="preserve"> logra consolidar el enfoque de internac</w:t>
      </w:r>
      <w:r w:rsidR="00BB7F54">
        <w:rPr>
          <w:rFonts w:ascii="Arial" w:hAnsi="Arial" w:cs="Arial"/>
          <w:szCs w:val="24"/>
          <w:lang w:val="es-CR"/>
        </w:rPr>
        <w:t>ionalización Sistémico</w:t>
      </w:r>
      <w:r w:rsidR="00C80816">
        <w:rPr>
          <w:rFonts w:ascii="Arial" w:hAnsi="Arial" w:cs="Arial"/>
          <w:szCs w:val="24"/>
          <w:lang w:val="es-CR"/>
        </w:rPr>
        <w:t>–Central</w:t>
      </w:r>
      <w:r w:rsidR="00BB7F54">
        <w:rPr>
          <w:rFonts w:ascii="Arial" w:hAnsi="Arial" w:cs="Arial"/>
          <w:szCs w:val="24"/>
          <w:lang w:val="es-CR"/>
        </w:rPr>
        <w:t>izada</w:t>
      </w:r>
      <w:r w:rsidR="00522E13" w:rsidRPr="00522E13">
        <w:rPr>
          <w:rFonts w:ascii="Arial" w:hAnsi="Arial" w:cs="Arial"/>
          <w:szCs w:val="24"/>
          <w:lang w:val="es-CR"/>
        </w:rPr>
        <w:t xml:space="preserve"> propuesto por Davies (1995), con el establecimiento de políticas de internacionalización anuales, en razón de un desarrollo mayor y mejor coordinado de la gestión de las actividades internacionales, con un importante respaldo institucional, y compromiso por parte de las unidades académicas. De igual manera, se establecieron en el año 2000, las “Normas Generales para la Firma de Convenios y Acuerdos con otras Instituciones”.</w:t>
      </w:r>
    </w:p>
    <w:p w:rsidR="00522E13" w:rsidRPr="00522E13" w:rsidRDefault="00522E13" w:rsidP="00522E13">
      <w:pPr>
        <w:spacing w:after="0" w:line="360" w:lineRule="auto"/>
        <w:ind w:firstLine="357"/>
        <w:jc w:val="both"/>
        <w:rPr>
          <w:rFonts w:ascii="Arial" w:hAnsi="Arial" w:cs="Arial"/>
          <w:szCs w:val="24"/>
          <w:lang w:val="es-CR"/>
        </w:rPr>
      </w:pPr>
      <w:r w:rsidRPr="00522E13">
        <w:rPr>
          <w:rFonts w:ascii="Arial" w:hAnsi="Arial" w:cs="Arial"/>
          <w:szCs w:val="24"/>
          <w:lang w:val="es-CR"/>
        </w:rPr>
        <w:t xml:space="preserve">De un modelo inicial más enfocado en su estrategia organizacional para mejorar los procesos institucionales, la </w:t>
      </w:r>
      <w:r w:rsidR="00E777E2">
        <w:rPr>
          <w:rFonts w:ascii="Arial" w:hAnsi="Arial" w:cs="Arial"/>
          <w:szCs w:val="24"/>
          <w:lang w:val="es-CR"/>
        </w:rPr>
        <w:t>UCR</w:t>
      </w:r>
      <w:r w:rsidR="00E777E2" w:rsidRPr="00522E13">
        <w:rPr>
          <w:rFonts w:ascii="Arial" w:hAnsi="Arial" w:cs="Arial"/>
          <w:szCs w:val="24"/>
          <w:lang w:val="es-CR"/>
        </w:rPr>
        <w:t xml:space="preserve"> </w:t>
      </w:r>
      <w:r w:rsidRPr="00522E13">
        <w:rPr>
          <w:rFonts w:ascii="Arial" w:hAnsi="Arial" w:cs="Arial"/>
          <w:szCs w:val="24"/>
          <w:lang w:val="es-CR"/>
        </w:rPr>
        <w:t>evoluciona hacia nuevas estrategias programáticas</w:t>
      </w:r>
      <w:r w:rsidR="00C80816">
        <w:rPr>
          <w:rFonts w:ascii="Arial" w:hAnsi="Arial" w:cs="Arial"/>
          <w:szCs w:val="24"/>
          <w:lang w:val="es-CR"/>
        </w:rPr>
        <w:t xml:space="preserve"> </w:t>
      </w:r>
      <w:r w:rsidR="00BB7F54">
        <w:rPr>
          <w:rFonts w:ascii="Arial" w:hAnsi="Arial" w:cs="Arial"/>
          <w:szCs w:val="24"/>
          <w:lang w:val="es-CR"/>
        </w:rPr>
        <w:t xml:space="preserve">como las enunciadas por </w:t>
      </w:r>
      <w:r w:rsidR="00C80816">
        <w:rPr>
          <w:rFonts w:ascii="Arial" w:hAnsi="Arial" w:cs="Arial"/>
          <w:szCs w:val="24"/>
          <w:lang w:val="es-CR"/>
        </w:rPr>
        <w:t>Gacel-Ávila (2009)</w:t>
      </w:r>
      <w:r w:rsidRPr="00522E13">
        <w:rPr>
          <w:rFonts w:ascii="Arial" w:hAnsi="Arial" w:cs="Arial"/>
          <w:szCs w:val="24"/>
          <w:lang w:val="es-CR"/>
        </w:rPr>
        <w:t>, en las que se privilegian las act</w:t>
      </w:r>
      <w:r w:rsidR="00BB7F54">
        <w:rPr>
          <w:rFonts w:ascii="Arial" w:hAnsi="Arial" w:cs="Arial"/>
          <w:szCs w:val="24"/>
          <w:lang w:val="es-CR"/>
        </w:rPr>
        <w:t>ividades internacionales orientadas al</w:t>
      </w:r>
      <w:r w:rsidRPr="00522E13">
        <w:rPr>
          <w:rFonts w:ascii="Arial" w:hAnsi="Arial" w:cs="Arial"/>
          <w:szCs w:val="24"/>
          <w:lang w:val="es-CR"/>
        </w:rPr>
        <w:t xml:space="preserve"> beneficio mutuo para el desarrollo del personal académico, administrativo y estudiantil de las instituciones participantes, con un impacto en sus programas académicos, la creación de nuevas competencias y conocimientos interculturales y en el desarrollo de una cultura institucional con perspectiva internacional.</w:t>
      </w:r>
    </w:p>
    <w:p w:rsidR="00522E13" w:rsidRPr="00522E13" w:rsidRDefault="00E777E2" w:rsidP="00522E13">
      <w:pPr>
        <w:spacing w:after="0" w:line="360" w:lineRule="auto"/>
        <w:ind w:firstLine="357"/>
        <w:jc w:val="both"/>
        <w:rPr>
          <w:rFonts w:ascii="Arial" w:hAnsi="Arial" w:cs="Arial"/>
          <w:szCs w:val="24"/>
          <w:lang w:val="es-CR"/>
        </w:rPr>
      </w:pPr>
      <w:r>
        <w:rPr>
          <w:rFonts w:ascii="Arial" w:hAnsi="Arial" w:cs="Arial"/>
          <w:szCs w:val="24"/>
          <w:lang w:val="es-CR"/>
        </w:rPr>
        <w:t>En e</w:t>
      </w:r>
      <w:r w:rsidR="00C80816">
        <w:rPr>
          <w:rFonts w:ascii="Arial" w:hAnsi="Arial" w:cs="Arial"/>
          <w:szCs w:val="24"/>
          <w:lang w:val="es-CR"/>
        </w:rPr>
        <w:t>sta etapa</w:t>
      </w:r>
      <w:r w:rsidR="00522E13" w:rsidRPr="00522E13">
        <w:rPr>
          <w:rFonts w:ascii="Arial" w:hAnsi="Arial" w:cs="Arial"/>
          <w:szCs w:val="24"/>
          <w:lang w:val="es-CR"/>
        </w:rPr>
        <w:t xml:space="preserve">, </w:t>
      </w:r>
      <w:r w:rsidR="00C80816">
        <w:rPr>
          <w:rFonts w:ascii="Arial" w:hAnsi="Arial" w:cs="Arial"/>
          <w:szCs w:val="24"/>
          <w:lang w:val="es-CR"/>
        </w:rPr>
        <w:t>tal</w:t>
      </w:r>
      <w:r w:rsidR="00C80816" w:rsidRPr="00522E13">
        <w:rPr>
          <w:rFonts w:ascii="Arial" w:hAnsi="Arial" w:cs="Arial"/>
          <w:szCs w:val="24"/>
          <w:lang w:val="es-CR"/>
        </w:rPr>
        <w:t xml:space="preserve"> </w:t>
      </w:r>
      <w:r w:rsidR="00C80816">
        <w:rPr>
          <w:rFonts w:ascii="Arial" w:hAnsi="Arial" w:cs="Arial"/>
          <w:szCs w:val="24"/>
          <w:lang w:val="es-CR"/>
        </w:rPr>
        <w:t>como lo manifiesta</w:t>
      </w:r>
      <w:r w:rsidR="00C80816" w:rsidRPr="00522E13">
        <w:rPr>
          <w:rFonts w:ascii="Arial" w:hAnsi="Arial" w:cs="Arial"/>
          <w:szCs w:val="24"/>
          <w:lang w:val="es-CR"/>
        </w:rPr>
        <w:t xml:space="preserve"> </w:t>
      </w:r>
      <w:r w:rsidR="00522E13" w:rsidRPr="00522E13">
        <w:rPr>
          <w:rFonts w:ascii="Arial" w:hAnsi="Arial" w:cs="Arial"/>
          <w:szCs w:val="24"/>
          <w:lang w:val="es-CR"/>
        </w:rPr>
        <w:t xml:space="preserve">el Informe de Gestión OAICE (2004) </w:t>
      </w:r>
      <w:r>
        <w:rPr>
          <w:rFonts w:ascii="Arial" w:hAnsi="Arial" w:cs="Arial"/>
          <w:szCs w:val="24"/>
          <w:lang w:val="es-CR"/>
        </w:rPr>
        <w:t xml:space="preserve">la oficina </w:t>
      </w:r>
      <w:r w:rsidR="00522E13" w:rsidRPr="00522E13">
        <w:rPr>
          <w:rFonts w:ascii="Arial" w:hAnsi="Arial" w:cs="Arial"/>
          <w:szCs w:val="24"/>
          <w:lang w:val="es-CR"/>
        </w:rPr>
        <w:t>se consolida como instancia de apoyo de la Rectoría, trabajando en estrecha coordinación con la Vicerrectoría de Docencia, Vicerrectoría de Investigación, el Sistema de Estudios de Posgrado y las Unidades Académicas de la universidad en el desarrollo y consolidación de acciones tendientes al fortalecimiento de las política</w:t>
      </w:r>
      <w:r w:rsidR="00FC04AF">
        <w:rPr>
          <w:rFonts w:ascii="Arial" w:hAnsi="Arial" w:cs="Arial"/>
          <w:szCs w:val="24"/>
          <w:lang w:val="es-CR"/>
        </w:rPr>
        <w:t>s de internacionalización institucionales (</w:t>
      </w:r>
      <w:r w:rsidR="002C49F7">
        <w:rPr>
          <w:rFonts w:ascii="Arial" w:hAnsi="Arial" w:cs="Arial"/>
          <w:szCs w:val="24"/>
          <w:lang w:val="es-CR"/>
        </w:rPr>
        <w:t xml:space="preserve">UCR, Informe de Gestión OAICE, </w:t>
      </w:r>
      <w:r w:rsidR="00FC04AF">
        <w:rPr>
          <w:rFonts w:ascii="Arial" w:hAnsi="Arial" w:cs="Arial"/>
          <w:szCs w:val="24"/>
          <w:lang w:val="es-CR"/>
        </w:rPr>
        <w:t>2004-2012)</w:t>
      </w:r>
      <w:r w:rsidR="00522E13" w:rsidRPr="00522E13">
        <w:rPr>
          <w:rFonts w:ascii="Arial" w:hAnsi="Arial" w:cs="Arial"/>
          <w:szCs w:val="24"/>
          <w:lang w:val="es-CR"/>
        </w:rPr>
        <w:t>.</w:t>
      </w:r>
    </w:p>
    <w:p w:rsidR="00522E13" w:rsidRPr="0030377F" w:rsidRDefault="00522E13" w:rsidP="00B41CD1">
      <w:pPr>
        <w:spacing w:after="0" w:line="360" w:lineRule="auto"/>
        <w:ind w:firstLine="431"/>
        <w:jc w:val="both"/>
        <w:rPr>
          <w:rFonts w:ascii="Arial" w:hAnsi="Arial" w:cs="Arial"/>
          <w:szCs w:val="24"/>
          <w:lang w:val="es-CR"/>
        </w:rPr>
      </w:pPr>
    </w:p>
    <w:p w:rsidR="00993523" w:rsidRDefault="00993523" w:rsidP="00C80816">
      <w:pPr>
        <w:spacing w:after="0" w:line="360" w:lineRule="auto"/>
        <w:ind w:firstLine="360"/>
        <w:jc w:val="both"/>
        <w:rPr>
          <w:rFonts w:ascii="Arial" w:hAnsi="Arial" w:cs="Arial"/>
          <w:szCs w:val="24"/>
          <w:lang w:val="es-CR"/>
        </w:rPr>
      </w:pPr>
      <w:r w:rsidRPr="00C80816">
        <w:rPr>
          <w:rFonts w:ascii="Arial" w:hAnsi="Arial" w:cs="Arial"/>
          <w:b/>
          <w:szCs w:val="24"/>
          <w:lang w:val="es-CR"/>
        </w:rPr>
        <w:lastRenderedPageBreak/>
        <w:t>Etapa 5: Segunda Reestructuración</w:t>
      </w:r>
      <w:r w:rsidR="002C49F7">
        <w:rPr>
          <w:rFonts w:ascii="Arial" w:hAnsi="Arial" w:cs="Arial"/>
          <w:b/>
          <w:szCs w:val="24"/>
          <w:lang w:val="es-CR"/>
        </w:rPr>
        <w:t>:</w:t>
      </w:r>
      <w:r w:rsidRPr="00C80816">
        <w:rPr>
          <w:rFonts w:ascii="Arial" w:hAnsi="Arial" w:cs="Arial"/>
          <w:b/>
          <w:szCs w:val="24"/>
          <w:lang w:val="es-CR"/>
        </w:rPr>
        <w:t xml:space="preserve"> Modernización de la Gestión y Fortalecimiento de la Calidad y Pertinencia Académica</w:t>
      </w:r>
      <w:r w:rsidR="00C80816">
        <w:rPr>
          <w:rFonts w:ascii="Arial" w:hAnsi="Arial" w:cs="Arial"/>
          <w:b/>
          <w:szCs w:val="24"/>
          <w:lang w:val="es-CR"/>
        </w:rPr>
        <w:t xml:space="preserve">: </w:t>
      </w:r>
      <w:r w:rsidRPr="0030377F">
        <w:rPr>
          <w:rFonts w:ascii="Arial" w:hAnsi="Arial" w:cs="Arial"/>
          <w:szCs w:val="24"/>
          <w:lang w:val="es-CR"/>
        </w:rPr>
        <w:t xml:space="preserve">A partir del 2005, </w:t>
      </w:r>
      <w:r w:rsidR="00867D0A">
        <w:rPr>
          <w:rFonts w:ascii="Arial" w:hAnsi="Arial" w:cs="Arial"/>
          <w:szCs w:val="24"/>
          <w:lang w:val="es-CR"/>
        </w:rPr>
        <w:t>ocurre</w:t>
      </w:r>
      <w:r w:rsidRPr="0030377F">
        <w:rPr>
          <w:rFonts w:ascii="Arial" w:hAnsi="Arial" w:cs="Arial"/>
          <w:szCs w:val="24"/>
          <w:lang w:val="es-CR"/>
        </w:rPr>
        <w:t xml:space="preserve"> una </w:t>
      </w:r>
      <w:r w:rsidR="00867D0A">
        <w:rPr>
          <w:rFonts w:ascii="Arial" w:hAnsi="Arial" w:cs="Arial"/>
          <w:szCs w:val="24"/>
          <w:lang w:val="es-CR"/>
        </w:rPr>
        <w:t xml:space="preserve">nueva </w:t>
      </w:r>
      <w:r w:rsidRPr="0030377F">
        <w:rPr>
          <w:rFonts w:ascii="Arial" w:hAnsi="Arial" w:cs="Arial"/>
          <w:szCs w:val="24"/>
          <w:lang w:val="es-CR"/>
        </w:rPr>
        <w:t xml:space="preserve">re-organización de la OAICE, a cargo de la entonces directora la Dra. Ana </w:t>
      </w:r>
      <w:proofErr w:type="spellStart"/>
      <w:r w:rsidRPr="0030377F">
        <w:rPr>
          <w:rFonts w:ascii="Arial" w:hAnsi="Arial" w:cs="Arial"/>
          <w:szCs w:val="24"/>
          <w:lang w:val="es-CR"/>
        </w:rPr>
        <w:t>Sittenfeld</w:t>
      </w:r>
      <w:proofErr w:type="spellEnd"/>
      <w:r w:rsidRPr="0030377F">
        <w:rPr>
          <w:rFonts w:ascii="Arial" w:hAnsi="Arial" w:cs="Arial"/>
          <w:szCs w:val="24"/>
          <w:lang w:val="es-CR"/>
        </w:rPr>
        <w:t xml:space="preserve"> </w:t>
      </w:r>
      <w:proofErr w:type="spellStart"/>
      <w:r w:rsidRPr="0030377F">
        <w:rPr>
          <w:rFonts w:ascii="Arial" w:hAnsi="Arial" w:cs="Arial"/>
          <w:szCs w:val="24"/>
          <w:lang w:val="es-CR"/>
        </w:rPr>
        <w:t>Appel</w:t>
      </w:r>
      <w:proofErr w:type="spellEnd"/>
      <w:r w:rsidRPr="0030377F">
        <w:rPr>
          <w:rFonts w:ascii="Arial" w:hAnsi="Arial" w:cs="Arial"/>
          <w:szCs w:val="24"/>
          <w:lang w:val="es-CR"/>
        </w:rPr>
        <w:t>. Con el fin de modernizar la estructura organizacional de la gestión de las relaciones inter</w:t>
      </w:r>
      <w:r w:rsidR="008B49CE">
        <w:rPr>
          <w:rFonts w:ascii="Arial" w:hAnsi="Arial" w:cs="Arial"/>
          <w:szCs w:val="24"/>
          <w:lang w:val="es-CR"/>
        </w:rPr>
        <w:t>nacionales en la UCR</w:t>
      </w:r>
      <w:r w:rsidRPr="0030377F">
        <w:rPr>
          <w:rFonts w:ascii="Arial" w:hAnsi="Arial" w:cs="Arial"/>
          <w:szCs w:val="24"/>
          <w:lang w:val="es-CR"/>
        </w:rPr>
        <w:t xml:space="preserve">, ese año se realiza un estudio </w:t>
      </w:r>
      <w:r w:rsidR="005D746A">
        <w:rPr>
          <w:rFonts w:ascii="Arial" w:hAnsi="Arial" w:cs="Arial"/>
          <w:szCs w:val="24"/>
          <w:lang w:val="es-CR"/>
        </w:rPr>
        <w:t>donde</w:t>
      </w:r>
      <w:r w:rsidRPr="0030377F">
        <w:rPr>
          <w:rFonts w:ascii="Arial" w:hAnsi="Arial" w:cs="Arial"/>
          <w:szCs w:val="24"/>
          <w:lang w:val="es-CR"/>
        </w:rPr>
        <w:t xml:space="preserve"> se plantea una nueva estructura organizativa, encabezada por la Dirección y la Subdirección, y conformada por Secciones</w:t>
      </w:r>
      <w:r w:rsidR="008B49CE">
        <w:rPr>
          <w:rFonts w:ascii="Arial" w:hAnsi="Arial" w:cs="Arial"/>
          <w:szCs w:val="24"/>
          <w:lang w:val="es-CR"/>
        </w:rPr>
        <w:t xml:space="preserve"> (Figura 9)</w:t>
      </w:r>
      <w:r w:rsidRPr="0030377F">
        <w:rPr>
          <w:rFonts w:ascii="Arial" w:hAnsi="Arial" w:cs="Arial"/>
          <w:szCs w:val="24"/>
          <w:lang w:val="es-CR"/>
        </w:rPr>
        <w:t>, las cuales tienen la siguiente organización:</w:t>
      </w:r>
    </w:p>
    <w:p w:rsidR="005D746A" w:rsidRDefault="005D746A" w:rsidP="0092180E">
      <w:pPr>
        <w:spacing w:after="0" w:line="360" w:lineRule="auto"/>
        <w:jc w:val="both"/>
        <w:rPr>
          <w:rFonts w:ascii="Arial" w:hAnsi="Arial" w:cs="Arial"/>
          <w:szCs w:val="24"/>
          <w:lang w:val="es-CR"/>
        </w:rPr>
      </w:pPr>
    </w:p>
    <w:tbl>
      <w:tblPr>
        <w:tblStyle w:val="Tablaconcuadrcula"/>
        <w:tblW w:w="0" w:type="auto"/>
        <w:tblLook w:val="04A0" w:firstRow="1" w:lastRow="0" w:firstColumn="1" w:lastColumn="0" w:noHBand="0" w:noVBand="1"/>
      </w:tblPr>
      <w:tblGrid>
        <w:gridCol w:w="9622"/>
      </w:tblGrid>
      <w:tr w:rsidR="005D746A" w:rsidTr="0026543E">
        <w:tc>
          <w:tcPr>
            <w:tcW w:w="9546" w:type="dxa"/>
            <w:tcBorders>
              <w:top w:val="nil"/>
              <w:left w:val="nil"/>
              <w:bottom w:val="nil"/>
              <w:right w:val="nil"/>
            </w:tcBorders>
          </w:tcPr>
          <w:p w:rsidR="005D746A" w:rsidRDefault="005D746A" w:rsidP="00C80816">
            <w:pPr>
              <w:spacing w:line="360" w:lineRule="auto"/>
              <w:jc w:val="both"/>
              <w:rPr>
                <w:rFonts w:ascii="Arial" w:hAnsi="Arial" w:cs="Arial"/>
                <w:szCs w:val="24"/>
                <w:lang w:val="es-CR"/>
              </w:rPr>
            </w:pPr>
            <w:r>
              <w:rPr>
                <w:rFonts w:ascii="Arial" w:hAnsi="Arial" w:cs="Arial"/>
                <w:noProof/>
                <w:szCs w:val="24"/>
              </w:rPr>
              <w:drawing>
                <wp:inline distT="0" distB="0" distL="0" distR="0" wp14:anchorId="60F4BB25" wp14:editId="27BC5B67">
                  <wp:extent cx="5972810" cy="4479925"/>
                  <wp:effectExtent l="0" t="0" r="889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9.jpg"/>
                          <pic:cNvPicPr/>
                        </pic:nvPicPr>
                        <pic:blipFill>
                          <a:blip r:embed="rId19">
                            <a:extLst>
                              <a:ext uri="{28A0092B-C50C-407E-A947-70E740481C1C}">
                                <a14:useLocalDpi xmlns:a14="http://schemas.microsoft.com/office/drawing/2010/main" val="0"/>
                              </a:ext>
                            </a:extLst>
                          </a:blip>
                          <a:stretch>
                            <a:fillRect/>
                          </a:stretch>
                        </pic:blipFill>
                        <pic:spPr>
                          <a:xfrm>
                            <a:off x="0" y="0"/>
                            <a:ext cx="5972810" cy="4479925"/>
                          </a:xfrm>
                          <a:prstGeom prst="rect">
                            <a:avLst/>
                          </a:prstGeom>
                        </pic:spPr>
                      </pic:pic>
                    </a:graphicData>
                  </a:graphic>
                </wp:inline>
              </w:drawing>
            </w:r>
          </w:p>
        </w:tc>
      </w:tr>
      <w:tr w:rsidR="005D746A" w:rsidTr="0026543E">
        <w:tc>
          <w:tcPr>
            <w:tcW w:w="9546" w:type="dxa"/>
            <w:tcBorders>
              <w:top w:val="nil"/>
              <w:left w:val="nil"/>
              <w:bottom w:val="nil"/>
              <w:right w:val="nil"/>
            </w:tcBorders>
          </w:tcPr>
          <w:p w:rsidR="005D746A" w:rsidRDefault="005D746A" w:rsidP="005D746A">
            <w:pPr>
              <w:spacing w:line="360" w:lineRule="auto"/>
              <w:ind w:firstLine="426"/>
              <w:jc w:val="both"/>
              <w:rPr>
                <w:rFonts w:ascii="Arial" w:hAnsi="Arial" w:cs="Arial"/>
                <w:lang w:val="es-ES_tradnl"/>
              </w:rPr>
            </w:pPr>
            <w:r w:rsidRPr="001F241A">
              <w:rPr>
                <w:rFonts w:ascii="Arial" w:hAnsi="Arial" w:cs="Arial"/>
                <w:b/>
                <w:i/>
                <w:color w:val="000000"/>
                <w:szCs w:val="24"/>
              </w:rPr>
              <w:t>Figura 9.</w:t>
            </w:r>
            <w:r w:rsidRPr="001F241A">
              <w:rPr>
                <w:rFonts w:ascii="Arial" w:hAnsi="Arial" w:cs="Arial"/>
                <w:b/>
                <w:color w:val="000000"/>
                <w:szCs w:val="24"/>
              </w:rPr>
              <w:t xml:space="preserve"> </w:t>
            </w:r>
            <w:r w:rsidRPr="001F241A">
              <w:rPr>
                <w:rFonts w:ascii="Arial" w:hAnsi="Arial" w:cs="Arial"/>
                <w:noProof/>
                <w:lang w:val="es-CR"/>
              </w:rPr>
              <w:t xml:space="preserve">Organigrama de la OAICE </w:t>
            </w:r>
            <w:r w:rsidRPr="001F241A">
              <w:rPr>
                <w:rFonts w:ascii="Arial" w:hAnsi="Arial" w:cs="Arial"/>
                <w:lang w:val="es-CR"/>
              </w:rPr>
              <w:t>de</w:t>
            </w:r>
            <w:r w:rsidRPr="001F241A">
              <w:rPr>
                <w:rFonts w:ascii="Arial" w:hAnsi="Arial" w:cs="Arial"/>
                <w:lang w:val="es-ES_tradnl"/>
              </w:rPr>
              <w:t xml:space="preserve"> la UCR</w:t>
            </w:r>
            <w:r w:rsidRPr="001F241A">
              <w:rPr>
                <w:rFonts w:ascii="Arial" w:hAnsi="Arial" w:cs="Arial"/>
                <w:lang w:val="es-CR"/>
              </w:rPr>
              <w:t>.</w:t>
            </w:r>
            <w:r w:rsidRPr="001F241A">
              <w:rPr>
                <w:rFonts w:ascii="Arial" w:hAnsi="Arial" w:cs="Arial"/>
                <w:lang w:val="es-ES_tradnl"/>
              </w:rPr>
              <w:t xml:space="preserve"> </w:t>
            </w:r>
          </w:p>
          <w:p w:rsidR="005D746A" w:rsidRPr="002C49F7" w:rsidRDefault="005D746A" w:rsidP="005D746A">
            <w:pPr>
              <w:spacing w:line="276" w:lineRule="auto"/>
              <w:jc w:val="both"/>
              <w:rPr>
                <w:rFonts w:ascii="Arial" w:hAnsi="Arial" w:cs="Arial"/>
                <w:sz w:val="18"/>
                <w:lang w:val="es-ES_tradnl"/>
              </w:rPr>
            </w:pPr>
          </w:p>
          <w:p w:rsidR="005D746A" w:rsidRDefault="005D746A" w:rsidP="00CC2646">
            <w:pPr>
              <w:spacing w:line="360" w:lineRule="auto"/>
              <w:ind w:firstLine="426"/>
              <w:jc w:val="both"/>
              <w:rPr>
                <w:rFonts w:ascii="Arial" w:hAnsi="Arial" w:cs="Arial"/>
                <w:szCs w:val="24"/>
                <w:lang w:val="es-CR"/>
              </w:rPr>
            </w:pPr>
            <w:r>
              <w:rPr>
                <w:rFonts w:ascii="Arial" w:hAnsi="Arial" w:cs="Arial"/>
                <w:lang w:val="es-ES_tradnl"/>
              </w:rPr>
              <w:t xml:space="preserve">Nota: </w:t>
            </w:r>
            <w:r w:rsidRPr="001F241A">
              <w:rPr>
                <w:rFonts w:ascii="Arial" w:hAnsi="Arial" w:cs="Arial"/>
                <w:noProof/>
              </w:rPr>
              <w:t xml:space="preserve">Esquema </w:t>
            </w:r>
            <w:r>
              <w:rPr>
                <w:rFonts w:ascii="Arial" w:hAnsi="Arial" w:cs="Arial"/>
                <w:noProof/>
              </w:rPr>
              <w:t>propio de</w:t>
            </w:r>
            <w:r w:rsidRPr="001F241A">
              <w:rPr>
                <w:rFonts w:ascii="Arial" w:hAnsi="Arial" w:cs="Arial"/>
                <w:lang w:val="es-CR"/>
              </w:rPr>
              <w:t xml:space="preserve"> las autoras</w:t>
            </w:r>
            <w:r w:rsidRPr="001F241A">
              <w:rPr>
                <w:rFonts w:ascii="Arial" w:hAnsi="Arial" w:cs="Arial"/>
                <w:noProof/>
              </w:rPr>
              <w:t xml:space="preserve"> </w:t>
            </w:r>
            <w:r>
              <w:rPr>
                <w:rFonts w:ascii="Arial" w:hAnsi="Arial" w:cs="Arial"/>
                <w:noProof/>
              </w:rPr>
              <w:t xml:space="preserve">basado </w:t>
            </w:r>
            <w:r>
              <w:rPr>
                <w:rFonts w:ascii="Arial" w:hAnsi="Arial" w:cs="Arial"/>
                <w:noProof/>
                <w:lang w:val="es-CR"/>
              </w:rPr>
              <w:t xml:space="preserve">en </w:t>
            </w:r>
            <w:r w:rsidR="002415BB">
              <w:rPr>
                <w:rFonts w:ascii="Arial" w:hAnsi="Arial" w:cs="Arial"/>
                <w:noProof/>
                <w:lang w:val="es-CR"/>
              </w:rPr>
              <w:t xml:space="preserve">los </w:t>
            </w:r>
            <w:r w:rsidRPr="001F241A">
              <w:rPr>
                <w:rFonts w:ascii="Arial" w:hAnsi="Arial" w:cs="Arial"/>
                <w:noProof/>
                <w:lang w:val="es-CR"/>
              </w:rPr>
              <w:t xml:space="preserve">informes </w:t>
            </w:r>
            <w:r>
              <w:rPr>
                <w:rFonts w:ascii="Arial" w:hAnsi="Arial" w:cs="Arial"/>
                <w:noProof/>
                <w:lang w:val="es-CR"/>
              </w:rPr>
              <w:t xml:space="preserve">de la OAICE del </w:t>
            </w:r>
            <w:r w:rsidR="00CC2646">
              <w:rPr>
                <w:rFonts w:ascii="Arial" w:hAnsi="Arial" w:cs="Arial"/>
                <w:noProof/>
                <w:lang w:val="es-CR"/>
              </w:rPr>
              <w:t>2012</w:t>
            </w:r>
            <w:r>
              <w:rPr>
                <w:rFonts w:ascii="Arial" w:hAnsi="Arial" w:cs="Arial"/>
                <w:noProof/>
                <w:lang w:val="es-CR"/>
              </w:rPr>
              <w:t xml:space="preserve"> al 2014</w:t>
            </w:r>
            <w:r w:rsidRPr="001F241A">
              <w:rPr>
                <w:rFonts w:ascii="Arial" w:hAnsi="Arial" w:cs="Arial"/>
                <w:noProof/>
                <w:lang w:val="es-CR"/>
              </w:rPr>
              <w:t>.</w:t>
            </w:r>
          </w:p>
        </w:tc>
      </w:tr>
    </w:tbl>
    <w:p w:rsidR="005D746A" w:rsidRDefault="005D746A" w:rsidP="00C80816">
      <w:pPr>
        <w:spacing w:after="0" w:line="360" w:lineRule="auto"/>
        <w:ind w:firstLine="360"/>
        <w:jc w:val="both"/>
        <w:rPr>
          <w:rFonts w:ascii="Arial" w:hAnsi="Arial" w:cs="Arial"/>
          <w:szCs w:val="24"/>
          <w:lang w:val="es-CR"/>
        </w:rPr>
      </w:pPr>
    </w:p>
    <w:p w:rsidR="0092180E" w:rsidRDefault="0092180E" w:rsidP="0092180E">
      <w:pPr>
        <w:numPr>
          <w:ilvl w:val="0"/>
          <w:numId w:val="15"/>
        </w:numPr>
        <w:spacing w:after="0" w:line="360" w:lineRule="auto"/>
        <w:ind w:left="0" w:firstLine="426"/>
        <w:jc w:val="both"/>
        <w:rPr>
          <w:rFonts w:ascii="Arial" w:hAnsi="Arial" w:cs="Arial"/>
          <w:szCs w:val="24"/>
          <w:lang w:val="es-CR"/>
        </w:rPr>
      </w:pPr>
      <w:r>
        <w:rPr>
          <w:rFonts w:ascii="Arial" w:hAnsi="Arial" w:cs="Arial"/>
          <w:szCs w:val="24"/>
          <w:lang w:val="es-CR"/>
        </w:rPr>
        <w:t xml:space="preserve">Sección de Administración </w:t>
      </w:r>
      <w:r w:rsidRPr="008B49CE">
        <w:rPr>
          <w:rFonts w:ascii="Arial" w:hAnsi="Arial" w:cs="Arial"/>
          <w:szCs w:val="24"/>
          <w:lang w:val="es-CR"/>
        </w:rPr>
        <w:t>y Finanzas: Asiste a la Dirección, Subdirección y a las demás Secciones de la Oficina en el desarrollo de labores de administración y finanzas.</w:t>
      </w:r>
      <w:r w:rsidRPr="00867D0A">
        <w:rPr>
          <w:rFonts w:ascii="Arial" w:hAnsi="Arial" w:cs="Arial"/>
          <w:szCs w:val="24"/>
          <w:lang w:val="es-CR"/>
        </w:rPr>
        <w:t xml:space="preserve"> </w:t>
      </w:r>
      <w:r>
        <w:rPr>
          <w:rFonts w:ascii="Arial" w:hAnsi="Arial" w:cs="Arial"/>
          <w:szCs w:val="24"/>
          <w:lang w:val="es-CR"/>
        </w:rPr>
        <w:t>De este modo</w:t>
      </w:r>
      <w:r w:rsidRPr="008B49CE">
        <w:rPr>
          <w:rFonts w:ascii="Arial" w:hAnsi="Arial" w:cs="Arial"/>
          <w:szCs w:val="24"/>
          <w:lang w:val="es-CR"/>
        </w:rPr>
        <w:t>, supervisa, controla y ejecuta las labores administrativas y financieras que se derivan de la gestión integral.</w:t>
      </w:r>
    </w:p>
    <w:p w:rsidR="0092180E" w:rsidRPr="005D746A" w:rsidRDefault="0092180E" w:rsidP="0092180E">
      <w:pPr>
        <w:numPr>
          <w:ilvl w:val="0"/>
          <w:numId w:val="15"/>
        </w:numPr>
        <w:spacing w:after="0" w:line="360" w:lineRule="auto"/>
        <w:ind w:left="0" w:firstLine="426"/>
        <w:jc w:val="both"/>
        <w:rPr>
          <w:rFonts w:ascii="Arial" w:hAnsi="Arial" w:cs="Arial"/>
          <w:szCs w:val="24"/>
          <w:lang w:val="es-CR"/>
        </w:rPr>
      </w:pPr>
      <w:r w:rsidRPr="005D746A">
        <w:rPr>
          <w:rFonts w:ascii="Arial" w:hAnsi="Arial" w:cs="Arial"/>
          <w:szCs w:val="24"/>
          <w:lang w:val="es-CR"/>
        </w:rPr>
        <w:lastRenderedPageBreak/>
        <w:t>Sección de Movili</w:t>
      </w:r>
      <w:r>
        <w:rPr>
          <w:rFonts w:ascii="Arial" w:hAnsi="Arial" w:cs="Arial"/>
          <w:szCs w:val="24"/>
          <w:lang w:val="es-CR"/>
        </w:rPr>
        <w:t>dad Académica y Administrativa: Incluye diversos programas estratégicos.</w:t>
      </w:r>
    </w:p>
    <w:p w:rsidR="0092180E" w:rsidRPr="0030377F" w:rsidRDefault="0092180E" w:rsidP="0092180E">
      <w:pPr>
        <w:numPr>
          <w:ilvl w:val="0"/>
          <w:numId w:val="15"/>
        </w:numPr>
        <w:spacing w:after="0" w:line="360" w:lineRule="auto"/>
        <w:ind w:left="0" w:firstLine="426"/>
        <w:jc w:val="both"/>
        <w:rPr>
          <w:rFonts w:ascii="Arial" w:hAnsi="Arial" w:cs="Arial"/>
          <w:szCs w:val="24"/>
          <w:lang w:val="es-CR"/>
        </w:rPr>
      </w:pPr>
      <w:r w:rsidRPr="0030377F">
        <w:rPr>
          <w:rFonts w:ascii="Arial" w:hAnsi="Arial" w:cs="Arial"/>
          <w:szCs w:val="24"/>
          <w:lang w:val="es-CR"/>
        </w:rPr>
        <w:t>Sección de Movilidad Estudiantil: Facilita y coordina el proceso de movilidad internacional de estudiantes desde y hacia la UCR.</w:t>
      </w:r>
    </w:p>
    <w:p w:rsidR="0092180E" w:rsidRDefault="0092180E" w:rsidP="0092180E">
      <w:pPr>
        <w:numPr>
          <w:ilvl w:val="0"/>
          <w:numId w:val="15"/>
        </w:numPr>
        <w:spacing w:after="0" w:line="360" w:lineRule="auto"/>
        <w:ind w:left="0" w:firstLine="426"/>
        <w:jc w:val="both"/>
        <w:rPr>
          <w:rFonts w:ascii="Arial" w:hAnsi="Arial" w:cs="Arial"/>
          <w:szCs w:val="24"/>
          <w:lang w:val="es-CR"/>
        </w:rPr>
      </w:pPr>
      <w:r w:rsidRPr="0030377F">
        <w:rPr>
          <w:rFonts w:ascii="Arial" w:hAnsi="Arial" w:cs="Arial"/>
          <w:szCs w:val="24"/>
          <w:lang w:val="es-CR"/>
        </w:rPr>
        <w:t>S</w:t>
      </w:r>
      <w:r>
        <w:rPr>
          <w:rFonts w:ascii="Arial" w:hAnsi="Arial" w:cs="Arial"/>
          <w:szCs w:val="24"/>
          <w:lang w:val="es-CR"/>
        </w:rPr>
        <w:t>ección de Cooperación I</w:t>
      </w:r>
      <w:r w:rsidRPr="0030377F">
        <w:rPr>
          <w:rFonts w:ascii="Arial" w:hAnsi="Arial" w:cs="Arial"/>
          <w:szCs w:val="24"/>
          <w:lang w:val="es-CR"/>
        </w:rPr>
        <w:t>nternacional: Coordina y fortalece la cooperación académica internacional, tanto bilateral como multilateral, mediante la gestión de convenios de colaboración con distintas instituciones de educación superior extranjeras. Asimismo, fomenta la participación institucional en los diferentes programas de cooperación auspiciados por las entidades nacionales o extranjeras involucradas en el proceso de internacionalización.</w:t>
      </w:r>
    </w:p>
    <w:p w:rsidR="0092180E" w:rsidRDefault="0092180E" w:rsidP="0092180E">
      <w:pPr>
        <w:spacing w:after="0" w:line="360" w:lineRule="auto"/>
        <w:ind w:firstLine="426"/>
        <w:jc w:val="both"/>
        <w:rPr>
          <w:rFonts w:ascii="Arial" w:hAnsi="Arial" w:cs="Arial"/>
          <w:szCs w:val="24"/>
          <w:lang w:val="es-CR"/>
        </w:rPr>
      </w:pPr>
      <w:r w:rsidRPr="00CC2646">
        <w:rPr>
          <w:rFonts w:ascii="Arial" w:hAnsi="Arial" w:cs="Arial"/>
          <w:lang w:val="es-CR"/>
        </w:rPr>
        <w:t xml:space="preserve">Se incorpora además a la Oficina la asesoría legal para sus diversos ámbitos de acción, y un comité </w:t>
      </w:r>
      <w:r w:rsidRPr="00CC2646">
        <w:rPr>
          <w:rFonts w:ascii="Arial" w:hAnsi="Arial" w:cs="Arial"/>
          <w:i/>
          <w:lang w:val="es-CR"/>
        </w:rPr>
        <w:t>ad hoc</w:t>
      </w:r>
      <w:r w:rsidRPr="00CC2646">
        <w:rPr>
          <w:rFonts w:ascii="Arial" w:hAnsi="Arial" w:cs="Arial"/>
          <w:lang w:val="es-CR"/>
        </w:rPr>
        <w:t xml:space="preserve"> conformado por profesores pensionados de la Institución, entre otros, que brindan asesoría a la Oficina en diversos temas.</w:t>
      </w:r>
    </w:p>
    <w:p w:rsidR="00E777E2" w:rsidRPr="0092180E" w:rsidRDefault="00E777E2" w:rsidP="0092180E">
      <w:pPr>
        <w:spacing w:after="0" w:line="360" w:lineRule="auto"/>
        <w:ind w:firstLine="426"/>
        <w:jc w:val="both"/>
        <w:rPr>
          <w:rFonts w:ascii="Arial" w:hAnsi="Arial" w:cs="Arial"/>
          <w:szCs w:val="24"/>
          <w:lang w:val="es-CR"/>
        </w:rPr>
      </w:pPr>
      <w:r w:rsidRPr="00E777E2">
        <w:rPr>
          <w:rFonts w:ascii="Arial" w:hAnsi="Arial" w:cs="Arial"/>
          <w:lang w:val="es-CR"/>
        </w:rPr>
        <w:t xml:space="preserve">Durante esta </w:t>
      </w:r>
      <w:r w:rsidR="006E09F7">
        <w:rPr>
          <w:rFonts w:ascii="Arial" w:hAnsi="Arial" w:cs="Arial"/>
          <w:lang w:val="es-CR"/>
        </w:rPr>
        <w:t>etapa</w:t>
      </w:r>
      <w:r w:rsidRPr="00E777E2">
        <w:rPr>
          <w:rFonts w:ascii="Arial" w:hAnsi="Arial" w:cs="Arial"/>
          <w:lang w:val="es-CR"/>
        </w:rPr>
        <w:t xml:space="preserve"> de modernización de la </w:t>
      </w:r>
      <w:r w:rsidR="006E09F7">
        <w:rPr>
          <w:rFonts w:ascii="Arial" w:hAnsi="Arial" w:cs="Arial"/>
          <w:lang w:val="es-CR"/>
        </w:rPr>
        <w:t>OAICE</w:t>
      </w:r>
      <w:r w:rsidRPr="00E777E2">
        <w:rPr>
          <w:rFonts w:ascii="Arial" w:hAnsi="Arial" w:cs="Arial"/>
          <w:lang w:val="es-CR"/>
        </w:rPr>
        <w:t>, se amplía el número de funcionarios que colaboran en las diversas secciones, se garantiza la continuidad de varios funcionarios con trayectoria en la Oficina y se redistribuyen funciones. Se constituye un Consejo Administrativo conformado por la Dirección, Subdirección, Asesoría Legal y las Jefaturas de las Secciones mencionadas anteriormente, el cual tiene como propósito gestionar el plan de desarrollo estratégico y definir políticas administrativas de la gestión operativa de la Oficina.</w:t>
      </w:r>
      <w:r w:rsidR="006E09F7">
        <w:rPr>
          <w:rFonts w:ascii="Arial" w:hAnsi="Arial" w:cs="Arial"/>
          <w:lang w:val="es-CR"/>
        </w:rPr>
        <w:t xml:space="preserve"> S</w:t>
      </w:r>
      <w:r w:rsidRPr="00E777E2">
        <w:rPr>
          <w:rFonts w:ascii="Arial" w:hAnsi="Arial" w:cs="Arial"/>
          <w:lang w:val="es-CR"/>
        </w:rPr>
        <w:t>e identifica la fase</w:t>
      </w:r>
      <w:r w:rsidR="006E09F7">
        <w:rPr>
          <w:rFonts w:ascii="Arial" w:hAnsi="Arial" w:cs="Arial"/>
          <w:lang w:val="es-CR"/>
        </w:rPr>
        <w:t xml:space="preserve"> 4</w:t>
      </w:r>
      <w:r w:rsidRPr="00E777E2">
        <w:rPr>
          <w:rFonts w:ascii="Arial" w:hAnsi="Arial" w:cs="Arial"/>
          <w:lang w:val="es-CR"/>
        </w:rPr>
        <w:t xml:space="preserve"> de “operacionalización” sugerida </w:t>
      </w:r>
      <w:r w:rsidR="008B49CE">
        <w:rPr>
          <w:rFonts w:ascii="Arial" w:hAnsi="Arial" w:cs="Arial"/>
          <w:lang w:val="es-CR"/>
        </w:rPr>
        <w:t>por</w:t>
      </w:r>
      <w:r w:rsidRPr="00E777E2">
        <w:rPr>
          <w:rFonts w:ascii="Arial" w:hAnsi="Arial" w:cs="Arial"/>
          <w:lang w:val="es-CR"/>
        </w:rPr>
        <w:t xml:space="preserve"> Knight (1994)</w:t>
      </w:r>
      <w:r w:rsidR="008B49CE">
        <w:rPr>
          <w:rFonts w:ascii="Arial" w:hAnsi="Arial" w:cs="Arial"/>
          <w:lang w:val="es-CR"/>
        </w:rPr>
        <w:t xml:space="preserve"> y</w:t>
      </w:r>
      <w:r w:rsidRPr="00E777E2">
        <w:rPr>
          <w:rFonts w:ascii="Arial" w:hAnsi="Arial" w:cs="Arial"/>
          <w:lang w:val="es-CR"/>
        </w:rPr>
        <w:t xml:space="preserve"> orientada bajo una estrategia </w:t>
      </w:r>
      <w:r w:rsidR="006E09F7">
        <w:rPr>
          <w:rFonts w:ascii="Arial" w:hAnsi="Arial" w:cs="Arial"/>
          <w:lang w:val="es-CR"/>
        </w:rPr>
        <w:t>S</w:t>
      </w:r>
      <w:r w:rsidRPr="00E777E2">
        <w:rPr>
          <w:rFonts w:ascii="Arial" w:hAnsi="Arial" w:cs="Arial"/>
          <w:lang w:val="es-CR"/>
        </w:rPr>
        <w:t>istémic</w:t>
      </w:r>
      <w:r w:rsidR="006E09F7">
        <w:rPr>
          <w:rFonts w:ascii="Arial" w:hAnsi="Arial" w:cs="Arial"/>
          <w:lang w:val="es-CR"/>
        </w:rPr>
        <w:t>o</w:t>
      </w:r>
      <w:r w:rsidRPr="00E777E2">
        <w:rPr>
          <w:rFonts w:ascii="Arial" w:hAnsi="Arial" w:cs="Arial"/>
          <w:lang w:val="es-CR"/>
        </w:rPr>
        <w:t>-</w:t>
      </w:r>
      <w:r w:rsidR="006E09F7">
        <w:rPr>
          <w:rFonts w:ascii="Arial" w:hAnsi="Arial" w:cs="Arial"/>
          <w:lang w:val="es-CR"/>
        </w:rPr>
        <w:t>C</w:t>
      </w:r>
      <w:r w:rsidRPr="00E777E2">
        <w:rPr>
          <w:rFonts w:ascii="Arial" w:hAnsi="Arial" w:cs="Arial"/>
          <w:lang w:val="es-CR"/>
        </w:rPr>
        <w:t>entral</w:t>
      </w:r>
      <w:r w:rsidR="006E09F7">
        <w:rPr>
          <w:rFonts w:ascii="Arial" w:hAnsi="Arial" w:cs="Arial"/>
          <w:lang w:val="es-CR"/>
        </w:rPr>
        <w:t>izada</w:t>
      </w:r>
      <w:r w:rsidRPr="00E777E2">
        <w:rPr>
          <w:rFonts w:ascii="Arial" w:hAnsi="Arial" w:cs="Arial"/>
          <w:lang w:val="es-CR"/>
        </w:rPr>
        <w:t xml:space="preserve"> propuesta en el modelo de Davies (1995).</w:t>
      </w:r>
    </w:p>
    <w:p w:rsidR="007F10AC" w:rsidRDefault="007F10AC" w:rsidP="007F10AC">
      <w:pPr>
        <w:spacing w:after="0" w:line="360" w:lineRule="auto"/>
        <w:ind w:firstLine="425"/>
        <w:jc w:val="both"/>
        <w:rPr>
          <w:rFonts w:ascii="Arial" w:hAnsi="Arial" w:cs="Arial"/>
          <w:szCs w:val="24"/>
          <w:lang w:val="es-CR"/>
        </w:rPr>
      </w:pPr>
      <w:r w:rsidRPr="008B49CE">
        <w:rPr>
          <w:rFonts w:ascii="Arial" w:hAnsi="Arial" w:cs="Arial"/>
          <w:szCs w:val="24"/>
          <w:lang w:val="es-CR"/>
        </w:rPr>
        <w:t xml:space="preserve">En esta nueva administración se implementan diversas estrategias organizacionales que llevan a la </w:t>
      </w:r>
      <w:r w:rsidR="006E09F7">
        <w:rPr>
          <w:rFonts w:ascii="Arial" w:hAnsi="Arial" w:cs="Arial"/>
          <w:lang w:val="es-CR"/>
        </w:rPr>
        <w:t>OAICE</w:t>
      </w:r>
      <w:r w:rsidRPr="008B49CE">
        <w:rPr>
          <w:rFonts w:ascii="Arial" w:hAnsi="Arial" w:cs="Arial"/>
          <w:szCs w:val="24"/>
          <w:lang w:val="es-CR"/>
        </w:rPr>
        <w:t xml:space="preserve"> a ser una de las Oficinas de Relaciones Internacionales mejor estructuradas y consolidad</w:t>
      </w:r>
      <w:r>
        <w:rPr>
          <w:rFonts w:ascii="Arial" w:hAnsi="Arial" w:cs="Arial"/>
          <w:szCs w:val="24"/>
          <w:lang w:val="es-CR"/>
        </w:rPr>
        <w:t>as a nivel nacional y regional.</w:t>
      </w:r>
    </w:p>
    <w:p w:rsidR="006E09F7" w:rsidRPr="007F10AC" w:rsidRDefault="006E09F7" w:rsidP="006E09F7">
      <w:pPr>
        <w:spacing w:after="0" w:line="360" w:lineRule="auto"/>
        <w:ind w:firstLine="426"/>
        <w:jc w:val="both"/>
        <w:rPr>
          <w:rFonts w:ascii="Arial" w:hAnsi="Arial" w:cs="Arial"/>
          <w:lang w:val="es-CR"/>
        </w:rPr>
      </w:pPr>
      <w:r w:rsidRPr="007F10AC">
        <w:rPr>
          <w:rFonts w:ascii="Arial" w:hAnsi="Arial" w:cs="Arial"/>
          <w:lang w:val="es-CR"/>
        </w:rPr>
        <w:t xml:space="preserve">En el 2006 se replantea el objetivo de los Programas Especiales de Estudio dirigidos a grupos de estudiantes de universidades en el exterior en diferentes épocas del año. Se empiezan a ofrecer cursos en diversas áreas impartidos en idioma inglés, combinados con cursos de idioma español como lengua extranjera y giras académicas de campo. Los recursos económicos generados por estos cursos son destinados para la creación de un fondo solidario que tendrá como fin apoyar a estudiantes de UCR para que cursen un semestre académico en instituciones </w:t>
      </w:r>
      <w:r>
        <w:rPr>
          <w:rFonts w:ascii="Arial" w:hAnsi="Arial" w:cs="Arial"/>
          <w:lang w:val="es-CR"/>
        </w:rPr>
        <w:t xml:space="preserve">extranjeras </w:t>
      </w:r>
      <w:r w:rsidRPr="007F10AC">
        <w:rPr>
          <w:rFonts w:ascii="Arial" w:hAnsi="Arial" w:cs="Arial"/>
          <w:lang w:val="es-CR"/>
        </w:rPr>
        <w:t>con las que se tiene convenio de intercambio estudiantil.</w:t>
      </w:r>
    </w:p>
    <w:p w:rsidR="006E09F7" w:rsidRPr="007F10AC" w:rsidRDefault="006E09F7" w:rsidP="006E09F7">
      <w:pPr>
        <w:spacing w:after="0" w:line="360" w:lineRule="auto"/>
        <w:ind w:firstLine="426"/>
        <w:jc w:val="both"/>
        <w:rPr>
          <w:rFonts w:ascii="Arial" w:hAnsi="Arial" w:cs="Arial"/>
          <w:color w:val="000000"/>
          <w:lang w:val="es-CR"/>
        </w:rPr>
      </w:pPr>
      <w:r w:rsidRPr="007F10AC">
        <w:rPr>
          <w:rFonts w:ascii="Arial" w:hAnsi="Arial" w:cs="Arial"/>
          <w:lang w:val="es-CR"/>
        </w:rPr>
        <w:t xml:space="preserve">La Dirección y la Sección de Movilidad Académica </w:t>
      </w:r>
      <w:r w:rsidR="00CC2646">
        <w:rPr>
          <w:rFonts w:ascii="Arial" w:hAnsi="Arial" w:cs="Arial"/>
          <w:lang w:val="es-CR"/>
        </w:rPr>
        <w:t xml:space="preserve">y </w:t>
      </w:r>
      <w:r w:rsidRPr="007F10AC">
        <w:rPr>
          <w:rFonts w:ascii="Arial" w:hAnsi="Arial" w:cs="Arial"/>
          <w:lang w:val="es-CR"/>
        </w:rPr>
        <w:t xml:space="preserve">Administrativa desarrollan un intenso trabajo para apoyar a las unidades académicas que requieren sustituir la planta docente que se estaría jubilando, apoyado por una fuerte inversión institucional que tuvo como prioridad el fortalecimiento del Programa de Becas en el Exterior para la renovación de cuadros docentes </w:t>
      </w:r>
      <w:r w:rsidRPr="007F10AC">
        <w:rPr>
          <w:rFonts w:ascii="Arial" w:hAnsi="Arial" w:cs="Arial"/>
          <w:lang w:val="es-CR"/>
        </w:rPr>
        <w:lastRenderedPageBreak/>
        <w:t xml:space="preserve">con posgrados en el exterior. </w:t>
      </w:r>
      <w:r w:rsidRPr="007F10AC">
        <w:rPr>
          <w:rFonts w:ascii="Arial" w:hAnsi="Arial" w:cs="Arial"/>
          <w:color w:val="000000"/>
          <w:lang w:val="es-CR"/>
        </w:rPr>
        <w:t xml:space="preserve">La </w:t>
      </w:r>
      <w:r w:rsidR="00CC2646">
        <w:rPr>
          <w:rFonts w:ascii="Arial" w:hAnsi="Arial" w:cs="Arial"/>
          <w:color w:val="000000"/>
          <w:lang w:val="es-CR"/>
        </w:rPr>
        <w:t>OAICE</w:t>
      </w:r>
      <w:r w:rsidRPr="007F10AC">
        <w:rPr>
          <w:rFonts w:ascii="Arial" w:hAnsi="Arial" w:cs="Arial"/>
          <w:color w:val="000000"/>
          <w:lang w:val="es-CR"/>
        </w:rPr>
        <w:t xml:space="preserve"> desarrolló durante el período 2005-2012 un plan de acción que representó un incremento significativo del número de becas para estudios de doctorado otorgadas por la Institución anualmente, encaminadas las acciones a fortalecer el programa de relevo generacional de académicos. </w:t>
      </w:r>
    </w:p>
    <w:p w:rsidR="006E09F7" w:rsidRPr="007F10AC" w:rsidRDefault="006E09F7" w:rsidP="006E09F7">
      <w:pPr>
        <w:spacing w:after="0" w:line="360" w:lineRule="auto"/>
        <w:ind w:firstLine="360"/>
        <w:jc w:val="both"/>
        <w:rPr>
          <w:rFonts w:ascii="Arial" w:hAnsi="Arial" w:cs="Arial"/>
          <w:color w:val="000000"/>
          <w:lang w:val="es-CR"/>
        </w:rPr>
      </w:pPr>
      <w:r w:rsidRPr="007F10AC">
        <w:rPr>
          <w:rFonts w:ascii="Arial" w:hAnsi="Arial" w:cs="Arial"/>
          <w:color w:val="000000"/>
          <w:lang w:val="es-CR"/>
        </w:rPr>
        <w:t xml:space="preserve">Esta modalidad permite hacer del proceso de internacionalización un apoyo directo a la renovación de cuadro profesoral institucional, y se </w:t>
      </w:r>
      <w:r>
        <w:rPr>
          <w:rFonts w:ascii="Arial" w:hAnsi="Arial" w:cs="Arial"/>
          <w:color w:val="000000"/>
          <w:lang w:val="es-CR"/>
        </w:rPr>
        <w:t xml:space="preserve">asigna contenido presupuestario </w:t>
      </w:r>
      <w:r w:rsidRPr="007F10AC">
        <w:rPr>
          <w:rFonts w:ascii="Arial" w:hAnsi="Arial" w:cs="Arial"/>
          <w:color w:val="000000"/>
          <w:lang w:val="es-CR"/>
        </w:rPr>
        <w:t xml:space="preserve">a esta iniciativa y, además con financiamientos de algunos organismos de cooperación y de universidades contrapartes, por medio de convenios de cofinanciamiento </w:t>
      </w:r>
      <w:r>
        <w:rPr>
          <w:rFonts w:ascii="Arial" w:hAnsi="Arial" w:cs="Arial"/>
          <w:color w:val="000000"/>
          <w:lang w:val="es-CR"/>
        </w:rPr>
        <w:t>suscritos con la UCR</w:t>
      </w:r>
      <w:r w:rsidRPr="007F10AC">
        <w:rPr>
          <w:rFonts w:ascii="Arial" w:hAnsi="Arial" w:cs="Arial"/>
          <w:color w:val="000000"/>
          <w:lang w:val="es-CR"/>
        </w:rPr>
        <w:t xml:space="preserve">. </w:t>
      </w:r>
    </w:p>
    <w:p w:rsidR="007F10AC" w:rsidRPr="008B49CE" w:rsidRDefault="007F10AC" w:rsidP="007F10AC">
      <w:pPr>
        <w:spacing w:after="0" w:line="360" w:lineRule="auto"/>
        <w:ind w:firstLine="425"/>
        <w:jc w:val="both"/>
        <w:rPr>
          <w:rFonts w:ascii="Arial" w:hAnsi="Arial" w:cs="Arial"/>
          <w:szCs w:val="24"/>
          <w:lang w:val="es-CR"/>
        </w:rPr>
      </w:pPr>
      <w:r w:rsidRPr="008B49CE">
        <w:rPr>
          <w:rFonts w:ascii="Arial" w:hAnsi="Arial" w:cs="Arial"/>
          <w:szCs w:val="24"/>
          <w:lang w:val="es-CR"/>
        </w:rPr>
        <w:t>En el ámbito de la gestión se cuenta con poco más de veinte funcionarios distribuidos en las distintas secciones de la Oficina y se abre la oportunidad de participación y capacitación a los y las jefes de Sección, incluida la Asesora Legal, en actividades en el exterior, lo cual contribuye a ampliar su visión de mundo, conocer buenas prácticas desarrolladas por Oficinas de Relaciones Internacionales de otras universidades en distintos continentes, establecer contactos que servirán de apoyo para el seguimiento de futuras actividades de cooperación y aprender de diversos temas de interés mundial en el ámbito de la educación superior, para tener mejores bases para el desarrollo de sus gestiones y modernizar procesos a su cargo.</w:t>
      </w:r>
    </w:p>
    <w:p w:rsidR="00B13536" w:rsidRDefault="00B13536" w:rsidP="00B13536">
      <w:pPr>
        <w:spacing w:after="0" w:line="360" w:lineRule="auto"/>
        <w:ind w:firstLine="426"/>
        <w:jc w:val="both"/>
        <w:rPr>
          <w:rFonts w:ascii="Arial" w:hAnsi="Arial" w:cs="Arial"/>
          <w:color w:val="000000"/>
          <w:lang w:val="es-CR"/>
        </w:rPr>
      </w:pPr>
      <w:r w:rsidRPr="004A0979">
        <w:rPr>
          <w:rFonts w:ascii="Arial" w:hAnsi="Arial" w:cs="Arial"/>
          <w:color w:val="000000"/>
          <w:szCs w:val="24"/>
          <w:lang w:val="es-CR"/>
        </w:rPr>
        <w:t>Los avances en las tecnologías de la información y la evolución en la visión estratégica institucional permiten que la OAICE cuente durante este período con un sitio Web en el que se facilita información de sus principales actividades y en el que se promueve la participación de la Comunidad Universitaria en diversas oportunidades de cooperación y de formación en el exterior</w:t>
      </w:r>
      <w:r>
        <w:rPr>
          <w:rFonts w:ascii="Arial" w:hAnsi="Arial" w:cs="Arial"/>
          <w:color w:val="000000"/>
          <w:lang w:val="es-CR"/>
        </w:rPr>
        <w:t xml:space="preserve">. </w:t>
      </w:r>
    </w:p>
    <w:p w:rsidR="00CC2646" w:rsidRDefault="00CC2646" w:rsidP="00CC2646">
      <w:pPr>
        <w:spacing w:after="0" w:line="360" w:lineRule="auto"/>
        <w:ind w:firstLine="426"/>
        <w:jc w:val="both"/>
        <w:rPr>
          <w:rFonts w:ascii="Arial" w:hAnsi="Arial" w:cs="Arial"/>
          <w:color w:val="000000"/>
          <w:lang w:val="es-CR"/>
        </w:rPr>
      </w:pPr>
      <w:r w:rsidRPr="007F10AC">
        <w:rPr>
          <w:rFonts w:ascii="Arial" w:hAnsi="Arial" w:cs="Arial"/>
          <w:color w:val="000000"/>
          <w:lang w:val="es-CR"/>
        </w:rPr>
        <w:t xml:space="preserve">Paralelo al fortalecimiento de </w:t>
      </w:r>
      <w:r>
        <w:rPr>
          <w:rFonts w:ascii="Arial" w:hAnsi="Arial" w:cs="Arial"/>
          <w:color w:val="000000"/>
          <w:lang w:val="es-CR"/>
        </w:rPr>
        <w:t>la</w:t>
      </w:r>
      <w:r w:rsidRPr="007F10AC">
        <w:rPr>
          <w:rFonts w:ascii="Arial" w:hAnsi="Arial" w:cs="Arial"/>
          <w:color w:val="000000"/>
          <w:lang w:val="es-CR"/>
        </w:rPr>
        <w:t xml:space="preserve"> OAICE, otra importante estrategia organizacional implementada por la UCR durante esta etapa es la definición en el 2008 de las políticas institucionales (Tabla 2) que regirán en el quinquenio 2010-2014, que en años anteriores, </w:t>
      </w:r>
      <w:r w:rsidR="0092180E">
        <w:rPr>
          <w:rFonts w:ascii="Arial" w:hAnsi="Arial" w:cs="Arial"/>
          <w:color w:val="000000"/>
          <w:lang w:val="es-CR"/>
        </w:rPr>
        <w:t>fueron establecidas anualmente.</w:t>
      </w:r>
    </w:p>
    <w:p w:rsidR="0092180E" w:rsidRDefault="0092180E" w:rsidP="00CC2646">
      <w:pPr>
        <w:spacing w:after="0" w:line="360" w:lineRule="auto"/>
        <w:ind w:firstLine="426"/>
        <w:jc w:val="both"/>
        <w:rPr>
          <w:rFonts w:ascii="Arial" w:hAnsi="Arial" w:cs="Arial"/>
          <w:color w:val="000000"/>
          <w:lang w:val="es-CR"/>
        </w:rPr>
      </w:pPr>
      <w:r w:rsidRPr="00B41CD1">
        <w:rPr>
          <w:rFonts w:ascii="Arial" w:hAnsi="Arial" w:cs="Arial"/>
          <w:color w:val="000000"/>
          <w:lang w:val="es-CR"/>
        </w:rPr>
        <w:t>De acuerdo con O’Neal (2009) estas nuevas políticas por primera vez en la historia de la UCR</w:t>
      </w:r>
      <w:r w:rsidRPr="00B41CD1">
        <w:rPr>
          <w:rStyle w:val="Refdenotaalpie"/>
          <w:rFonts w:ascii="Arial" w:hAnsi="Arial" w:cs="Arial"/>
          <w:color w:val="000000"/>
          <w:lang w:val="es-CR"/>
        </w:rPr>
        <w:footnoteReference w:id="4"/>
      </w:r>
      <w:r w:rsidRPr="00B41CD1">
        <w:rPr>
          <w:rFonts w:ascii="Arial" w:hAnsi="Arial" w:cs="Arial"/>
          <w:color w:val="000000"/>
          <w:lang w:val="es-CR"/>
        </w:rPr>
        <w:t xml:space="preserve"> se establecen mediante una metodología participativa, organizadas en cinco grandes ejes y 14 temas, con el propósito de que las diferentes instancias universitarias articulen con mayor facilidad cada política en sus planes de desarrollo, programas, proyectos, convenios y actividades </w:t>
      </w:r>
      <w:proofErr w:type="spellStart"/>
      <w:r w:rsidRPr="00B41CD1">
        <w:rPr>
          <w:rFonts w:ascii="Arial" w:hAnsi="Arial" w:cs="Arial"/>
          <w:color w:val="000000"/>
          <w:lang w:val="es-CR"/>
        </w:rPr>
        <w:t>intra</w:t>
      </w:r>
      <w:proofErr w:type="spellEnd"/>
      <w:r w:rsidRPr="00B41CD1">
        <w:rPr>
          <w:rFonts w:ascii="Arial" w:hAnsi="Arial" w:cs="Arial"/>
          <w:color w:val="000000"/>
          <w:lang w:val="es-CR"/>
        </w:rPr>
        <w:t xml:space="preserve"> o interuniversitarias, así como las solicitudes de apoyo presupuestario. En estas políticas se mantiene la de internacionalización, dentro del eje Universidad y Sociedad, en la que se identifican áreas prioritarias para la UCR en su proceso de internacionalización, como </w:t>
      </w:r>
      <w:r w:rsidRPr="00B41CD1">
        <w:rPr>
          <w:rFonts w:ascii="Arial" w:hAnsi="Arial" w:cs="Arial"/>
          <w:color w:val="000000"/>
          <w:lang w:val="es-CR"/>
        </w:rPr>
        <w:lastRenderedPageBreak/>
        <w:t>un medio para contribuir a cumplir su misión con la sociedad: establecimiento de relaciones internacionales de mutuo beneficio; apoyo a iniciativas formales, tales como tratados que favorezcan el desarrollo de la sociedad en ámbitos clave; la promoción de la movilidad académica y estudiantil; y la exploración de diversas modalidades de estudio de posgrado.</w:t>
      </w:r>
    </w:p>
    <w:p w:rsidR="00AF71D7" w:rsidRDefault="00AF71D7" w:rsidP="007F10AC">
      <w:pPr>
        <w:spacing w:after="0" w:line="360" w:lineRule="auto"/>
        <w:jc w:val="both"/>
        <w:rPr>
          <w:rFonts w:ascii="Arial" w:hAnsi="Arial" w:cs="Arial"/>
          <w:color w:val="000000"/>
          <w:sz w:val="24"/>
          <w:szCs w:val="24"/>
          <w:lang w:val="es-CR"/>
        </w:rPr>
      </w:pPr>
    </w:p>
    <w:tbl>
      <w:tblPr>
        <w:tblStyle w:val="Tablaconcuadrcula"/>
        <w:tblW w:w="0" w:type="auto"/>
        <w:tblLook w:val="04A0" w:firstRow="1" w:lastRow="0" w:firstColumn="1" w:lastColumn="0" w:noHBand="0" w:noVBand="1"/>
      </w:tblPr>
      <w:tblGrid>
        <w:gridCol w:w="9622"/>
      </w:tblGrid>
      <w:tr w:rsidR="00CC2646" w:rsidTr="00B41CD1">
        <w:tc>
          <w:tcPr>
            <w:tcW w:w="9622" w:type="dxa"/>
            <w:tcBorders>
              <w:top w:val="nil"/>
              <w:left w:val="nil"/>
              <w:bottom w:val="nil"/>
              <w:right w:val="nil"/>
            </w:tcBorders>
          </w:tcPr>
          <w:p w:rsidR="00CC2646" w:rsidRDefault="00CC2646" w:rsidP="00CC2646">
            <w:pPr>
              <w:rPr>
                <w:rFonts w:ascii="Arial" w:hAnsi="Arial" w:cs="Arial"/>
                <w:b/>
                <w:iCs/>
                <w:smallCaps/>
                <w:sz w:val="22"/>
                <w:szCs w:val="22"/>
              </w:rPr>
            </w:pPr>
            <w:r w:rsidRPr="00CC2646">
              <w:rPr>
                <w:rFonts w:ascii="Arial" w:hAnsi="Arial" w:cs="Arial"/>
                <w:b/>
                <w:iCs/>
                <w:smallCaps/>
                <w:sz w:val="22"/>
                <w:szCs w:val="22"/>
              </w:rPr>
              <w:t>T</w:t>
            </w:r>
            <w:r w:rsidRPr="00CC2646">
              <w:rPr>
                <w:rFonts w:ascii="Arial" w:hAnsi="Arial" w:cs="Arial"/>
                <w:b/>
                <w:iCs/>
                <w:sz w:val="22"/>
                <w:szCs w:val="22"/>
              </w:rPr>
              <w:t>abla</w:t>
            </w:r>
            <w:r w:rsidRPr="00CC2646">
              <w:rPr>
                <w:rFonts w:ascii="Arial" w:hAnsi="Arial" w:cs="Arial"/>
                <w:b/>
                <w:iCs/>
                <w:smallCaps/>
                <w:sz w:val="22"/>
                <w:szCs w:val="22"/>
              </w:rPr>
              <w:t xml:space="preserve"> 2.</w:t>
            </w:r>
          </w:p>
          <w:p w:rsidR="00B41CD1" w:rsidRPr="00CC2646" w:rsidRDefault="00B41CD1" w:rsidP="00CC2646">
            <w:pPr>
              <w:rPr>
                <w:rFonts w:ascii="Arial" w:hAnsi="Arial" w:cs="Arial"/>
                <w:b/>
                <w:iCs/>
                <w:smallCaps/>
                <w:sz w:val="22"/>
                <w:szCs w:val="22"/>
              </w:rPr>
            </w:pPr>
          </w:p>
        </w:tc>
      </w:tr>
      <w:tr w:rsidR="00CC2646" w:rsidTr="00B41CD1">
        <w:tc>
          <w:tcPr>
            <w:tcW w:w="9622" w:type="dxa"/>
            <w:tcBorders>
              <w:top w:val="nil"/>
              <w:left w:val="nil"/>
              <w:bottom w:val="nil"/>
              <w:right w:val="nil"/>
            </w:tcBorders>
          </w:tcPr>
          <w:p w:rsidR="00CC2646" w:rsidRDefault="00CC2646" w:rsidP="00CC2646">
            <w:pPr>
              <w:shd w:val="clear" w:color="auto" w:fill="FFFFFF" w:themeFill="background1"/>
              <w:autoSpaceDE w:val="0"/>
              <w:autoSpaceDN w:val="0"/>
              <w:adjustRightInd w:val="0"/>
              <w:jc w:val="both"/>
              <w:rPr>
                <w:rFonts w:ascii="Arial" w:hAnsi="Arial" w:cs="Arial"/>
                <w:bCs/>
                <w:sz w:val="22"/>
                <w:szCs w:val="22"/>
                <w:lang w:val="es-CR"/>
              </w:rPr>
            </w:pPr>
            <w:r w:rsidRPr="00CC2646">
              <w:rPr>
                <w:rFonts w:ascii="Arial" w:hAnsi="Arial" w:cs="Arial"/>
                <w:bCs/>
                <w:sz w:val="22"/>
                <w:szCs w:val="22"/>
                <w:lang w:val="es-CR"/>
              </w:rPr>
              <w:t>Políticas de internacionalización (a</w:t>
            </w:r>
            <w:r w:rsidRPr="00CC2646">
              <w:rPr>
                <w:rFonts w:ascii="Arial" w:hAnsi="Arial" w:cs="Arial"/>
                <w:iCs/>
                <w:sz w:val="22"/>
                <w:szCs w:val="22"/>
                <w:lang w:val="es-CR"/>
              </w:rPr>
              <w:t>probadas por el</w:t>
            </w:r>
            <w:r w:rsidRPr="00CC2646">
              <w:rPr>
                <w:rFonts w:ascii="Arial" w:hAnsi="Arial" w:cs="Arial"/>
                <w:i/>
                <w:iCs/>
                <w:sz w:val="22"/>
                <w:szCs w:val="22"/>
                <w:lang w:val="es-CR"/>
              </w:rPr>
              <w:t xml:space="preserve"> Consejo Universitario en sesión extraordinaria 5296, artículo único, del 13-10-2008) </w:t>
            </w:r>
            <w:r w:rsidRPr="00CC2646">
              <w:rPr>
                <w:rFonts w:ascii="Arial" w:hAnsi="Arial" w:cs="Arial"/>
                <w:bCs/>
                <w:sz w:val="22"/>
                <w:szCs w:val="22"/>
                <w:lang w:val="es-CR"/>
              </w:rPr>
              <w:t>de la UCR para los años 2010 – 2014.</w:t>
            </w:r>
          </w:p>
          <w:p w:rsidR="00B41CD1" w:rsidRPr="00CC2646" w:rsidRDefault="00B41CD1" w:rsidP="00CC2646">
            <w:pPr>
              <w:shd w:val="clear" w:color="auto" w:fill="FFFFFF" w:themeFill="background1"/>
              <w:autoSpaceDE w:val="0"/>
              <w:autoSpaceDN w:val="0"/>
              <w:adjustRightInd w:val="0"/>
              <w:jc w:val="both"/>
              <w:rPr>
                <w:rFonts w:ascii="Arial" w:hAnsi="Arial" w:cs="Arial"/>
                <w:bCs/>
                <w:sz w:val="22"/>
                <w:szCs w:val="22"/>
                <w:lang w:val="es-CR"/>
              </w:rPr>
            </w:pPr>
          </w:p>
        </w:tc>
      </w:tr>
      <w:tr w:rsidR="00CC2646" w:rsidTr="00B41CD1">
        <w:tc>
          <w:tcPr>
            <w:tcW w:w="9622" w:type="dxa"/>
            <w:tcBorders>
              <w:top w:val="nil"/>
              <w:left w:val="nil"/>
              <w:bottom w:val="nil"/>
              <w:right w:val="nil"/>
            </w:tcBorders>
          </w:tcPr>
          <w:p w:rsidR="00CC2646" w:rsidRDefault="00CC2646" w:rsidP="007F10AC">
            <w:pPr>
              <w:spacing w:line="360" w:lineRule="auto"/>
              <w:jc w:val="both"/>
              <w:rPr>
                <w:rFonts w:ascii="Arial" w:hAnsi="Arial" w:cs="Arial"/>
                <w:color w:val="000000"/>
                <w:sz w:val="24"/>
                <w:szCs w:val="24"/>
                <w:lang w:val="es-CR"/>
              </w:rPr>
            </w:pPr>
            <w:r>
              <w:rPr>
                <w:rFonts w:ascii="Arial" w:hAnsi="Arial" w:cs="Arial"/>
                <w:noProof/>
                <w:color w:val="000000"/>
                <w:sz w:val="24"/>
                <w:szCs w:val="24"/>
              </w:rPr>
              <w:drawing>
                <wp:inline distT="0" distB="0" distL="0" distR="0" wp14:anchorId="602301F7" wp14:editId="3A0F42BD">
                  <wp:extent cx="5972810" cy="3696970"/>
                  <wp:effectExtent l="0" t="0" r="889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 2.jpg"/>
                          <pic:cNvPicPr/>
                        </pic:nvPicPr>
                        <pic:blipFill>
                          <a:blip r:embed="rId20">
                            <a:extLst>
                              <a:ext uri="{28A0092B-C50C-407E-A947-70E740481C1C}">
                                <a14:useLocalDpi xmlns:a14="http://schemas.microsoft.com/office/drawing/2010/main" val="0"/>
                              </a:ext>
                            </a:extLst>
                          </a:blip>
                          <a:stretch>
                            <a:fillRect/>
                          </a:stretch>
                        </pic:blipFill>
                        <pic:spPr>
                          <a:xfrm>
                            <a:off x="0" y="0"/>
                            <a:ext cx="5972810" cy="3696970"/>
                          </a:xfrm>
                          <a:prstGeom prst="rect">
                            <a:avLst/>
                          </a:prstGeom>
                        </pic:spPr>
                      </pic:pic>
                    </a:graphicData>
                  </a:graphic>
                </wp:inline>
              </w:drawing>
            </w:r>
          </w:p>
        </w:tc>
      </w:tr>
      <w:tr w:rsidR="00CC2646" w:rsidTr="00B41CD1">
        <w:tc>
          <w:tcPr>
            <w:tcW w:w="9622" w:type="dxa"/>
            <w:tcBorders>
              <w:top w:val="nil"/>
              <w:left w:val="nil"/>
              <w:bottom w:val="nil"/>
              <w:right w:val="nil"/>
            </w:tcBorders>
          </w:tcPr>
          <w:p w:rsidR="00CC2646" w:rsidRPr="00B41CD1" w:rsidRDefault="00B41CD1" w:rsidP="00B41CD1">
            <w:pPr>
              <w:spacing w:line="276" w:lineRule="auto"/>
              <w:ind w:firstLine="425"/>
              <w:jc w:val="both"/>
              <w:rPr>
                <w:rFonts w:ascii="Arial" w:hAnsi="Arial" w:cs="Arial"/>
                <w:lang w:val="es-CR"/>
              </w:rPr>
            </w:pPr>
            <w:r w:rsidRPr="00B41CD1">
              <w:rPr>
                <w:rFonts w:ascii="Arial" w:hAnsi="Arial" w:cs="Arial"/>
                <w:sz w:val="22"/>
                <w:lang w:val="es-CR"/>
              </w:rPr>
              <w:t>Nota: Elaboración propia de las autoras para esta investigación a partir de La Gaceta Universitaria 40-2008 del 21-11-2008.</w:t>
            </w:r>
          </w:p>
        </w:tc>
      </w:tr>
      <w:tr w:rsidR="00AF71D7" w:rsidRPr="00CC2646" w:rsidTr="00B41CD1">
        <w:tc>
          <w:tcPr>
            <w:tcW w:w="9622" w:type="dxa"/>
            <w:tcBorders>
              <w:top w:val="nil"/>
              <w:left w:val="nil"/>
              <w:bottom w:val="nil"/>
              <w:right w:val="nil"/>
            </w:tcBorders>
          </w:tcPr>
          <w:p w:rsidR="00B13536" w:rsidRPr="00CC2646" w:rsidRDefault="00B13536" w:rsidP="0092180E">
            <w:pPr>
              <w:spacing w:line="360" w:lineRule="auto"/>
              <w:jc w:val="both"/>
              <w:rPr>
                <w:rFonts w:ascii="Arial" w:hAnsi="Arial" w:cs="Arial"/>
                <w:bCs/>
                <w:sz w:val="22"/>
                <w:szCs w:val="22"/>
                <w:lang w:val="es-CR"/>
              </w:rPr>
            </w:pPr>
          </w:p>
        </w:tc>
      </w:tr>
    </w:tbl>
    <w:p w:rsidR="00D54AC3" w:rsidRPr="007F10AC" w:rsidRDefault="00D54AC3" w:rsidP="00B41CD1">
      <w:pPr>
        <w:spacing w:after="0" w:line="360" w:lineRule="auto"/>
        <w:ind w:firstLine="426"/>
        <w:jc w:val="both"/>
        <w:rPr>
          <w:rFonts w:ascii="Arial" w:hAnsi="Arial" w:cs="Arial"/>
          <w:color w:val="000000"/>
          <w:lang w:val="es-CR"/>
        </w:rPr>
      </w:pPr>
      <w:r w:rsidRPr="007F10AC">
        <w:rPr>
          <w:rFonts w:ascii="Arial" w:hAnsi="Arial" w:cs="Arial"/>
          <w:color w:val="000000"/>
          <w:lang w:val="es-CR"/>
        </w:rPr>
        <w:t>La implementación de esta política de internacionalización se favorece durante este período, mediante la actualización de la normativa universitaria e implementación de otras estrategias administrativas.</w:t>
      </w:r>
    </w:p>
    <w:p w:rsidR="00D54AC3" w:rsidRPr="007F10AC" w:rsidRDefault="00D54AC3" w:rsidP="007F10AC">
      <w:pPr>
        <w:spacing w:after="0" w:line="360" w:lineRule="auto"/>
        <w:ind w:firstLine="426"/>
        <w:jc w:val="both"/>
        <w:rPr>
          <w:rFonts w:ascii="Arial" w:hAnsi="Arial" w:cs="Arial"/>
          <w:lang w:val="es-CR"/>
        </w:rPr>
      </w:pPr>
      <w:r w:rsidRPr="007F10AC">
        <w:rPr>
          <w:rFonts w:ascii="Arial" w:hAnsi="Arial" w:cs="Arial"/>
          <w:lang w:val="es-CR"/>
        </w:rPr>
        <w:t xml:space="preserve">En el año 2011 se realizan reformas integrales tanto al Reglamento del Programa de Becas para estudios en el exterior denominado </w:t>
      </w:r>
      <w:r w:rsidR="00AF71D7">
        <w:rPr>
          <w:rFonts w:ascii="Arial" w:hAnsi="Arial" w:cs="Arial"/>
          <w:lang w:val="es-CR"/>
        </w:rPr>
        <w:t>“</w:t>
      </w:r>
      <w:r w:rsidRPr="007F10AC">
        <w:rPr>
          <w:rFonts w:ascii="Arial" w:hAnsi="Arial" w:cs="Arial"/>
          <w:lang w:val="es-CR"/>
        </w:rPr>
        <w:t>Reglamento del Régimen de Beneficios para el Mejoramiento Académico de los Profesores y Funcionarios en Servicio</w:t>
      </w:r>
      <w:r w:rsidR="008C7AFC">
        <w:rPr>
          <w:rFonts w:ascii="Arial" w:hAnsi="Arial" w:cs="Arial"/>
          <w:lang w:val="es-CR"/>
        </w:rPr>
        <w:t>”</w:t>
      </w:r>
      <w:r w:rsidRPr="007F10AC">
        <w:rPr>
          <w:rFonts w:ascii="Arial" w:hAnsi="Arial" w:cs="Arial"/>
          <w:lang w:val="es-CR"/>
        </w:rPr>
        <w:t xml:space="preserve"> que estaba establecido desde 1975</w:t>
      </w:r>
      <w:r w:rsidRPr="007F10AC">
        <w:rPr>
          <w:rFonts w:ascii="Arial" w:hAnsi="Arial" w:cs="Arial"/>
          <w:color w:val="000000"/>
          <w:lang w:val="es-CR"/>
        </w:rPr>
        <w:t xml:space="preserve">, con el propósito de mejorar las condiciones de los profesores becarios </w:t>
      </w:r>
      <w:r w:rsidR="008C7AFC" w:rsidRPr="007F10AC">
        <w:rPr>
          <w:rFonts w:ascii="Arial" w:hAnsi="Arial" w:cs="Arial"/>
          <w:color w:val="000000"/>
          <w:lang w:val="es-CR"/>
        </w:rPr>
        <w:t xml:space="preserve">bajo este </w:t>
      </w:r>
      <w:r w:rsidR="008C7AFC" w:rsidRPr="007F10AC">
        <w:rPr>
          <w:rFonts w:ascii="Arial" w:hAnsi="Arial" w:cs="Arial"/>
          <w:color w:val="000000"/>
          <w:lang w:val="es-CR"/>
        </w:rPr>
        <w:lastRenderedPageBreak/>
        <w:t xml:space="preserve">Régimen </w:t>
      </w:r>
      <w:r w:rsidRPr="007F10AC">
        <w:rPr>
          <w:rFonts w:ascii="Arial" w:hAnsi="Arial" w:cs="Arial"/>
          <w:color w:val="000000"/>
          <w:lang w:val="es-CR"/>
        </w:rPr>
        <w:t>al reincorporarse y formalizar compromisos que deberán asumir con la Institución. De igual manera, se actualiza el</w:t>
      </w:r>
      <w:r w:rsidRPr="007F10AC">
        <w:rPr>
          <w:rFonts w:ascii="Arial" w:hAnsi="Arial" w:cs="Arial"/>
          <w:lang w:val="es-CR"/>
        </w:rPr>
        <w:t xml:space="preserve"> Reglamento de la </w:t>
      </w:r>
      <w:r w:rsidR="008C7AFC">
        <w:rPr>
          <w:rFonts w:ascii="Arial" w:hAnsi="Arial" w:cs="Arial"/>
          <w:lang w:val="es-CR"/>
        </w:rPr>
        <w:t>OAICE</w:t>
      </w:r>
      <w:r w:rsidRPr="007F10AC">
        <w:rPr>
          <w:rFonts w:ascii="Arial" w:hAnsi="Arial" w:cs="Arial"/>
          <w:lang w:val="es-CR"/>
        </w:rPr>
        <w:t xml:space="preserve"> que fue establecido desde 1977</w:t>
      </w:r>
      <w:r w:rsidR="000E5780">
        <w:rPr>
          <w:rFonts w:ascii="Arial" w:hAnsi="Arial" w:cs="Arial"/>
          <w:lang w:val="es-CR"/>
        </w:rPr>
        <w:t xml:space="preserve"> (UCR, Consejo Universitario, 2011; 2012)</w:t>
      </w:r>
      <w:r w:rsidRPr="007F10AC">
        <w:rPr>
          <w:rFonts w:ascii="Arial" w:hAnsi="Arial" w:cs="Arial"/>
          <w:lang w:val="es-CR"/>
        </w:rPr>
        <w:t>.</w:t>
      </w:r>
    </w:p>
    <w:p w:rsidR="00D54AC3" w:rsidRPr="007F10AC" w:rsidRDefault="00D54AC3" w:rsidP="007F10AC">
      <w:pPr>
        <w:spacing w:after="0" w:line="360" w:lineRule="auto"/>
        <w:ind w:firstLine="426"/>
        <w:jc w:val="both"/>
        <w:rPr>
          <w:rFonts w:ascii="Arial" w:hAnsi="Arial" w:cs="Arial"/>
          <w:lang w:val="es-CR"/>
        </w:rPr>
      </w:pPr>
      <w:r w:rsidRPr="007F10AC">
        <w:rPr>
          <w:rFonts w:ascii="Arial" w:hAnsi="Arial" w:cs="Arial"/>
          <w:lang w:val="es-CR"/>
        </w:rPr>
        <w:t xml:space="preserve">Asimismo, se da un giro en la gestión de convenios internacionales en el que se busca crear un cambio de cultura organizacional, por medio del estímulo a las unidades académicas para formular planes de trabajo concretos que justifiquen la necesidad de establecer nuevos convenios, con el fin de favorecer un mayor aprovechamiento de los convenios existentes y disminuir la cantidad de acuerdos generales que no </w:t>
      </w:r>
      <w:r w:rsidR="00D77631">
        <w:rPr>
          <w:rFonts w:ascii="Arial" w:hAnsi="Arial" w:cs="Arial"/>
          <w:lang w:val="es-CR"/>
        </w:rPr>
        <w:t>fijaban</w:t>
      </w:r>
      <w:r w:rsidR="00D77631" w:rsidRPr="007F10AC">
        <w:rPr>
          <w:rFonts w:ascii="Arial" w:hAnsi="Arial" w:cs="Arial"/>
          <w:lang w:val="es-CR"/>
        </w:rPr>
        <w:t xml:space="preserve"> </w:t>
      </w:r>
      <w:r w:rsidR="00D77631">
        <w:rPr>
          <w:rFonts w:ascii="Arial" w:hAnsi="Arial" w:cs="Arial"/>
          <w:lang w:val="es-CR"/>
        </w:rPr>
        <w:t xml:space="preserve">claros </w:t>
      </w:r>
      <w:r w:rsidRPr="007F10AC">
        <w:rPr>
          <w:rFonts w:ascii="Arial" w:hAnsi="Arial" w:cs="Arial"/>
          <w:lang w:val="es-CR"/>
        </w:rPr>
        <w:t>compromisos.</w:t>
      </w:r>
    </w:p>
    <w:p w:rsidR="00D54AC3" w:rsidRPr="007F10AC" w:rsidRDefault="00D54AC3" w:rsidP="007F10AC">
      <w:pPr>
        <w:spacing w:after="0" w:line="360" w:lineRule="auto"/>
        <w:ind w:firstLine="426"/>
        <w:jc w:val="both"/>
        <w:rPr>
          <w:rFonts w:ascii="Arial" w:hAnsi="Arial" w:cs="Arial"/>
          <w:lang w:val="es-CR"/>
        </w:rPr>
      </w:pPr>
      <w:r w:rsidRPr="007F10AC">
        <w:rPr>
          <w:rFonts w:ascii="Arial" w:hAnsi="Arial" w:cs="Arial"/>
          <w:lang w:val="es-CR"/>
        </w:rPr>
        <w:t xml:space="preserve">Por otro lado, se establecen nuevas pautas de negociación con universidades contrapartes </w:t>
      </w:r>
      <w:r w:rsidR="00D77631">
        <w:rPr>
          <w:rFonts w:ascii="Arial" w:hAnsi="Arial" w:cs="Arial"/>
          <w:lang w:val="es-CR"/>
        </w:rPr>
        <w:t xml:space="preserve">extranjeras </w:t>
      </w:r>
      <w:r w:rsidRPr="007F10AC">
        <w:rPr>
          <w:rFonts w:ascii="Arial" w:hAnsi="Arial" w:cs="Arial"/>
          <w:lang w:val="es-CR"/>
        </w:rPr>
        <w:t>que buscan explorar posibilidades conjuntas de financiamiento para estudios de posgrado de docentes y funcionarios administrativos, así como brindar beneficios adicionales a estudiantes para realizar intercambios, debido al importante reto que tiene la Universidad para este período de movilizar sus estudiantes al exterior y tener un mejor aprovechamiento de los convenios de movilidad.</w:t>
      </w:r>
    </w:p>
    <w:p w:rsidR="00E777E2" w:rsidRPr="007F10AC" w:rsidRDefault="00E777E2" w:rsidP="007F10AC">
      <w:pPr>
        <w:pStyle w:val="Default"/>
        <w:spacing w:line="360" w:lineRule="auto"/>
        <w:jc w:val="both"/>
        <w:rPr>
          <w:rFonts w:ascii="Arial" w:hAnsi="Arial" w:cs="Arial"/>
          <w:strike/>
          <w:sz w:val="22"/>
          <w:szCs w:val="22"/>
          <w:lang w:val="es-MX"/>
        </w:rPr>
      </w:pPr>
    </w:p>
    <w:p w:rsidR="00993523" w:rsidRPr="007F10AC" w:rsidRDefault="00993523" w:rsidP="00E05A02">
      <w:pPr>
        <w:spacing w:after="0" w:line="360" w:lineRule="auto"/>
        <w:ind w:firstLine="426"/>
        <w:jc w:val="both"/>
        <w:rPr>
          <w:rFonts w:ascii="Arial" w:hAnsi="Arial" w:cs="Arial"/>
          <w:lang w:val="es-MX"/>
        </w:rPr>
      </w:pPr>
      <w:r w:rsidRPr="002A3AFB">
        <w:rPr>
          <w:rFonts w:ascii="Arial" w:hAnsi="Arial" w:cs="Arial"/>
          <w:b/>
          <w:lang w:val="es-CR"/>
        </w:rPr>
        <w:t>Etapa</w:t>
      </w:r>
      <w:r w:rsidRPr="002A3AFB">
        <w:rPr>
          <w:rFonts w:ascii="Arial" w:hAnsi="Arial" w:cs="Arial"/>
          <w:b/>
          <w:lang w:val="es-MX"/>
        </w:rPr>
        <w:t xml:space="preserve"> 6: Hacia la optimización de la gestión y potenciación de nuevos ámbitos del proceso de Internacionalización de la UCR</w:t>
      </w:r>
      <w:r w:rsidR="002A3AFB">
        <w:rPr>
          <w:rFonts w:ascii="Arial" w:hAnsi="Arial" w:cs="Arial"/>
          <w:b/>
          <w:lang w:val="es-MX"/>
        </w:rPr>
        <w:t xml:space="preserve">: </w:t>
      </w:r>
      <w:r w:rsidR="00B41CD1">
        <w:rPr>
          <w:rFonts w:ascii="Arial" w:hAnsi="Arial" w:cs="Arial"/>
          <w:lang w:val="es-MX"/>
        </w:rPr>
        <w:t xml:space="preserve">Para el período </w:t>
      </w:r>
      <w:r w:rsidR="002C49F7">
        <w:rPr>
          <w:rFonts w:ascii="Arial" w:hAnsi="Arial" w:cs="Arial"/>
          <w:lang w:val="es-MX"/>
        </w:rPr>
        <w:t xml:space="preserve">de </w:t>
      </w:r>
      <w:r w:rsidR="00B41CD1">
        <w:rPr>
          <w:rFonts w:ascii="Arial" w:hAnsi="Arial" w:cs="Arial"/>
          <w:lang w:val="es-MX"/>
        </w:rPr>
        <w:t xml:space="preserve">mayo 2012 a diciembre </w:t>
      </w:r>
      <w:r w:rsidRPr="007F10AC">
        <w:rPr>
          <w:rFonts w:ascii="Arial" w:hAnsi="Arial" w:cs="Arial"/>
          <w:lang w:val="es-MX"/>
        </w:rPr>
        <w:t xml:space="preserve">2013 se identifican las primeras instancias de una nueva </w:t>
      </w:r>
      <w:r w:rsidR="00361A5B">
        <w:rPr>
          <w:rFonts w:ascii="Arial" w:hAnsi="Arial" w:cs="Arial"/>
          <w:lang w:val="es-MX"/>
        </w:rPr>
        <w:t>organización</w:t>
      </w:r>
      <w:r w:rsidRPr="007F10AC">
        <w:rPr>
          <w:rFonts w:ascii="Arial" w:hAnsi="Arial" w:cs="Arial"/>
          <w:lang w:val="es-MX"/>
        </w:rPr>
        <w:t xml:space="preserve"> en el proceso de </w:t>
      </w:r>
      <w:r w:rsidR="002A3AFB" w:rsidRPr="007F10AC">
        <w:rPr>
          <w:rFonts w:ascii="Arial" w:hAnsi="Arial" w:cs="Arial"/>
          <w:lang w:val="es-MX"/>
        </w:rPr>
        <w:t>internacionalización</w:t>
      </w:r>
      <w:r w:rsidRPr="007F10AC">
        <w:rPr>
          <w:rFonts w:ascii="Arial" w:hAnsi="Arial" w:cs="Arial"/>
          <w:lang w:val="es-MX"/>
        </w:rPr>
        <w:t xml:space="preserve"> en el que se da continuidad a las primeras </w:t>
      </w:r>
      <w:r w:rsidR="002A3AFB" w:rsidRPr="007F10AC">
        <w:rPr>
          <w:rFonts w:ascii="Arial" w:hAnsi="Arial" w:cs="Arial"/>
          <w:lang w:val="es-MX"/>
        </w:rPr>
        <w:t>etapa</w:t>
      </w:r>
      <w:r w:rsidR="002A3AFB">
        <w:rPr>
          <w:rFonts w:ascii="Arial" w:hAnsi="Arial" w:cs="Arial"/>
          <w:lang w:val="es-MX"/>
        </w:rPr>
        <w:t>s</w:t>
      </w:r>
      <w:r w:rsidRPr="007F10AC">
        <w:rPr>
          <w:rFonts w:ascii="Arial" w:hAnsi="Arial" w:cs="Arial"/>
          <w:lang w:val="es-MX"/>
        </w:rPr>
        <w:t xml:space="preserve"> del modelo de internacionalización </w:t>
      </w:r>
      <w:r w:rsidR="002A3AFB">
        <w:rPr>
          <w:rFonts w:ascii="Arial" w:hAnsi="Arial" w:cs="Arial"/>
          <w:lang w:val="es-MX"/>
        </w:rPr>
        <w:t xml:space="preserve">de la UCR que proponen </w:t>
      </w:r>
      <w:r w:rsidRPr="007F10AC">
        <w:rPr>
          <w:rFonts w:ascii="Arial" w:hAnsi="Arial" w:cs="Arial"/>
          <w:lang w:val="es-MX"/>
        </w:rPr>
        <w:t>l</w:t>
      </w:r>
      <w:r w:rsidR="002A3AFB">
        <w:rPr>
          <w:rFonts w:ascii="Arial" w:hAnsi="Arial" w:cs="Arial"/>
          <w:lang w:val="es-MX"/>
        </w:rPr>
        <w:t>a</w:t>
      </w:r>
      <w:r w:rsidRPr="007F10AC">
        <w:rPr>
          <w:rFonts w:ascii="Arial" w:hAnsi="Arial" w:cs="Arial"/>
          <w:lang w:val="es-MX"/>
        </w:rPr>
        <w:t>s autor</w:t>
      </w:r>
      <w:r w:rsidR="002A3AFB">
        <w:rPr>
          <w:rFonts w:ascii="Arial" w:hAnsi="Arial" w:cs="Arial"/>
          <w:lang w:val="es-MX"/>
        </w:rPr>
        <w:t>a</w:t>
      </w:r>
      <w:r w:rsidRPr="007F10AC">
        <w:rPr>
          <w:rFonts w:ascii="Arial" w:hAnsi="Arial" w:cs="Arial"/>
          <w:lang w:val="es-MX"/>
        </w:rPr>
        <w:t xml:space="preserve">s </w:t>
      </w:r>
      <w:r w:rsidR="002A3AFB">
        <w:rPr>
          <w:rFonts w:ascii="Arial" w:hAnsi="Arial" w:cs="Arial"/>
          <w:lang w:val="es-MX"/>
        </w:rPr>
        <w:t>de</w:t>
      </w:r>
      <w:r w:rsidRPr="007F10AC">
        <w:rPr>
          <w:rFonts w:ascii="Arial" w:hAnsi="Arial" w:cs="Arial"/>
          <w:lang w:val="es-MX"/>
        </w:rPr>
        <w:t xml:space="preserve"> este estudio y se empiezan a desarrollar nuevas estrategias </w:t>
      </w:r>
      <w:r w:rsidR="002A3AFB" w:rsidRPr="007F10AC">
        <w:rPr>
          <w:rFonts w:ascii="Arial" w:hAnsi="Arial" w:cs="Arial"/>
          <w:lang w:val="es-MX"/>
        </w:rPr>
        <w:t xml:space="preserve">organizacionales </w:t>
      </w:r>
      <w:r w:rsidR="002A3AFB">
        <w:rPr>
          <w:rFonts w:ascii="Arial" w:hAnsi="Arial" w:cs="Arial"/>
          <w:lang w:val="es-MX"/>
        </w:rPr>
        <w:t xml:space="preserve">y </w:t>
      </w:r>
      <w:r w:rsidRPr="007F10AC">
        <w:rPr>
          <w:rFonts w:ascii="Arial" w:hAnsi="Arial" w:cs="Arial"/>
          <w:lang w:val="es-MX"/>
        </w:rPr>
        <w:t>programáticas</w:t>
      </w:r>
      <w:r w:rsidR="00B41CD1">
        <w:rPr>
          <w:rFonts w:ascii="Arial" w:hAnsi="Arial" w:cs="Arial"/>
          <w:lang w:val="es-MX"/>
        </w:rPr>
        <w:t xml:space="preserve"> como las propuestas por Gacel-Ávila (2009) en su modelo</w:t>
      </w:r>
      <w:r w:rsidRPr="007F10AC">
        <w:rPr>
          <w:rFonts w:ascii="Arial" w:hAnsi="Arial" w:cs="Arial"/>
          <w:lang w:val="es-MX"/>
        </w:rPr>
        <w:t xml:space="preserve">, para favorecer una planificación estratégica </w:t>
      </w:r>
      <w:r w:rsidR="002A3AFB">
        <w:rPr>
          <w:rFonts w:ascii="Arial" w:hAnsi="Arial" w:cs="Arial"/>
          <w:lang w:val="es-MX"/>
        </w:rPr>
        <w:t>significativa</w:t>
      </w:r>
      <w:r w:rsidR="002A3AFB" w:rsidRPr="007F10AC">
        <w:rPr>
          <w:rFonts w:ascii="Arial" w:hAnsi="Arial" w:cs="Arial"/>
          <w:lang w:val="es-MX"/>
        </w:rPr>
        <w:t xml:space="preserve"> </w:t>
      </w:r>
      <w:r w:rsidRPr="007F10AC">
        <w:rPr>
          <w:rFonts w:ascii="Arial" w:hAnsi="Arial" w:cs="Arial"/>
          <w:lang w:val="es-MX"/>
        </w:rPr>
        <w:t>que permita consolidar las acciones de movilidad académica existentes, fortalecer la calidad de los procesos de gestión de la i</w:t>
      </w:r>
      <w:r w:rsidR="00673F37">
        <w:rPr>
          <w:rFonts w:ascii="Arial" w:hAnsi="Arial" w:cs="Arial"/>
          <w:lang w:val="es-MX"/>
        </w:rPr>
        <w:t xml:space="preserve">nternacionalización, favorecer </w:t>
      </w:r>
      <w:r w:rsidRPr="007F10AC">
        <w:rPr>
          <w:rFonts w:ascii="Arial" w:hAnsi="Arial" w:cs="Arial"/>
          <w:lang w:val="es-MX"/>
        </w:rPr>
        <w:t>una mayor movilidad de estudiantes UCR hacia universidades extranjeras y diversificar las relaciones de cooperación co</w:t>
      </w:r>
      <w:r w:rsidR="00E05A02">
        <w:rPr>
          <w:rFonts w:ascii="Arial" w:hAnsi="Arial" w:cs="Arial"/>
          <w:lang w:val="es-MX"/>
        </w:rPr>
        <w:t>n la región de Asia</w:t>
      </w:r>
      <w:r w:rsidRPr="007F10AC">
        <w:rPr>
          <w:rFonts w:ascii="Arial" w:hAnsi="Arial" w:cs="Arial"/>
          <w:lang w:val="es-MX"/>
        </w:rPr>
        <w:t>.</w:t>
      </w:r>
    </w:p>
    <w:p w:rsidR="00993523" w:rsidRPr="007F10AC" w:rsidRDefault="00993523" w:rsidP="00D864C7">
      <w:pPr>
        <w:pStyle w:val="Pa2"/>
        <w:spacing w:line="360" w:lineRule="auto"/>
        <w:ind w:firstLine="426"/>
        <w:jc w:val="both"/>
        <w:rPr>
          <w:rFonts w:ascii="Arial" w:hAnsi="Arial" w:cs="Arial"/>
          <w:sz w:val="22"/>
          <w:szCs w:val="22"/>
          <w:lang w:val="es-MX"/>
        </w:rPr>
      </w:pPr>
      <w:r w:rsidRPr="007F10AC">
        <w:rPr>
          <w:rFonts w:ascii="Arial" w:hAnsi="Arial" w:cs="Arial"/>
          <w:sz w:val="22"/>
          <w:szCs w:val="22"/>
          <w:lang w:val="es-MX"/>
        </w:rPr>
        <w:t xml:space="preserve">En este período la internacionalización de sus actividades sigue teniendo un papel prioritario en la UCR y se mantiene un fuerte compromiso para seguir impulsando sus actividades estratégicas de movilidad del conocimiento. </w:t>
      </w:r>
    </w:p>
    <w:p w:rsidR="00993523" w:rsidRPr="007F10AC" w:rsidRDefault="00993523" w:rsidP="00D864C7">
      <w:pPr>
        <w:pStyle w:val="Pa2"/>
        <w:spacing w:line="360" w:lineRule="auto"/>
        <w:ind w:firstLine="426"/>
        <w:jc w:val="both"/>
        <w:rPr>
          <w:rFonts w:ascii="Arial" w:hAnsi="Arial" w:cs="Arial"/>
          <w:sz w:val="22"/>
          <w:szCs w:val="22"/>
          <w:lang w:val="es-MX"/>
        </w:rPr>
      </w:pPr>
      <w:r w:rsidRPr="007F10AC">
        <w:rPr>
          <w:rFonts w:ascii="Arial" w:hAnsi="Arial" w:cs="Arial"/>
          <w:sz w:val="22"/>
          <w:szCs w:val="22"/>
          <w:lang w:val="es-MX"/>
        </w:rPr>
        <w:t xml:space="preserve">En </w:t>
      </w:r>
      <w:r w:rsidR="0020311F">
        <w:rPr>
          <w:rFonts w:ascii="Arial" w:hAnsi="Arial" w:cs="Arial"/>
          <w:sz w:val="22"/>
          <w:szCs w:val="22"/>
          <w:lang w:val="es-MX"/>
        </w:rPr>
        <w:t>esta nueva etapa</w:t>
      </w:r>
      <w:r w:rsidRPr="007F10AC">
        <w:rPr>
          <w:rFonts w:ascii="Arial" w:hAnsi="Arial" w:cs="Arial"/>
          <w:sz w:val="22"/>
          <w:szCs w:val="22"/>
          <w:lang w:val="es-MX"/>
        </w:rPr>
        <w:t xml:space="preserve"> la UCR da continuidad y enfatiza la importancia de ampliar la movilidad de sus estudiantes al exterior, mediante la consolidación de apoyo complementario de la Vicerrectoría de Vida Estudiantil para traslado aéreo y de nuevos programas especiales de oferta académica internacional. Estos programas han perm</w:t>
      </w:r>
      <w:r w:rsidR="000E5780">
        <w:rPr>
          <w:rFonts w:ascii="Arial" w:hAnsi="Arial" w:cs="Arial"/>
          <w:sz w:val="22"/>
          <w:szCs w:val="22"/>
          <w:lang w:val="es-MX"/>
        </w:rPr>
        <w:t>itido la generación de recursos</w:t>
      </w:r>
      <w:r w:rsidRPr="007F10AC">
        <w:rPr>
          <w:rFonts w:ascii="Arial" w:hAnsi="Arial" w:cs="Arial"/>
          <w:sz w:val="22"/>
          <w:szCs w:val="22"/>
          <w:lang w:val="es-MX"/>
        </w:rPr>
        <w:t xml:space="preserve"> para brindarles complemento económico a estudiantes de las unidades académicas que los ofrecen, </w:t>
      </w:r>
      <w:r w:rsidRPr="007F10AC">
        <w:rPr>
          <w:rFonts w:ascii="Arial" w:hAnsi="Arial" w:cs="Arial"/>
          <w:sz w:val="22"/>
          <w:szCs w:val="22"/>
          <w:lang w:val="es-MX"/>
        </w:rPr>
        <w:lastRenderedPageBreak/>
        <w:t xml:space="preserve">de manera que puedan realizar uno o dos semestres de estudio en esas universidades. </w:t>
      </w:r>
      <w:r w:rsidR="001A42E0">
        <w:rPr>
          <w:rFonts w:ascii="Arial" w:hAnsi="Arial" w:cs="Arial"/>
          <w:sz w:val="22"/>
          <w:szCs w:val="22"/>
          <w:lang w:val="es-MX"/>
        </w:rPr>
        <w:t>También</w:t>
      </w:r>
      <w:r w:rsidRPr="007F10AC">
        <w:rPr>
          <w:rFonts w:ascii="Arial" w:hAnsi="Arial" w:cs="Arial"/>
          <w:sz w:val="22"/>
          <w:szCs w:val="22"/>
          <w:lang w:val="es-MX"/>
        </w:rPr>
        <w:t xml:space="preserve">, </w:t>
      </w:r>
      <w:r w:rsidR="001A42E0">
        <w:rPr>
          <w:rFonts w:ascii="Arial" w:hAnsi="Arial" w:cs="Arial"/>
          <w:sz w:val="22"/>
          <w:szCs w:val="22"/>
          <w:lang w:val="es-MX"/>
        </w:rPr>
        <w:t>se ha logrado instituir</w:t>
      </w:r>
      <w:r w:rsidR="001A42E0" w:rsidRPr="007F10AC">
        <w:rPr>
          <w:rFonts w:ascii="Arial" w:hAnsi="Arial" w:cs="Arial"/>
          <w:sz w:val="22"/>
          <w:szCs w:val="22"/>
          <w:lang w:val="es-MX"/>
        </w:rPr>
        <w:t xml:space="preserve"> </w:t>
      </w:r>
      <w:r w:rsidRPr="007F10AC">
        <w:rPr>
          <w:rFonts w:ascii="Arial" w:hAnsi="Arial" w:cs="Arial"/>
          <w:sz w:val="22"/>
          <w:szCs w:val="22"/>
          <w:lang w:val="es-MX"/>
        </w:rPr>
        <w:t xml:space="preserve">un fondo de apoyo a estudiantes de excelencia académica con beca de atención socioeconómica categoría 11, </w:t>
      </w:r>
      <w:r w:rsidR="001A42E0" w:rsidRPr="007F10AC">
        <w:rPr>
          <w:rFonts w:ascii="Arial" w:hAnsi="Arial" w:cs="Arial"/>
          <w:sz w:val="22"/>
          <w:szCs w:val="22"/>
          <w:lang w:val="es-MX"/>
        </w:rPr>
        <w:t>otorgá</w:t>
      </w:r>
      <w:r w:rsidR="001A42E0">
        <w:rPr>
          <w:rFonts w:ascii="Arial" w:hAnsi="Arial" w:cs="Arial"/>
          <w:sz w:val="22"/>
          <w:szCs w:val="22"/>
          <w:lang w:val="es-MX"/>
        </w:rPr>
        <w:t>ndo</w:t>
      </w:r>
      <w:r w:rsidR="001A42E0" w:rsidRPr="007F10AC">
        <w:rPr>
          <w:rFonts w:ascii="Arial" w:hAnsi="Arial" w:cs="Arial"/>
          <w:sz w:val="22"/>
          <w:szCs w:val="22"/>
          <w:lang w:val="es-MX"/>
        </w:rPr>
        <w:t>les</w:t>
      </w:r>
      <w:r w:rsidRPr="007F10AC">
        <w:rPr>
          <w:rFonts w:ascii="Arial" w:hAnsi="Arial" w:cs="Arial"/>
          <w:sz w:val="22"/>
          <w:szCs w:val="22"/>
          <w:lang w:val="es-MX"/>
        </w:rPr>
        <w:t xml:space="preserve"> una beca completa para realizar uno o dos semestres de estudios en el exterior.</w:t>
      </w:r>
    </w:p>
    <w:p w:rsidR="00993523" w:rsidRPr="00D864C7" w:rsidRDefault="00993523" w:rsidP="00D864C7">
      <w:pPr>
        <w:pStyle w:val="Pa2"/>
        <w:spacing w:line="360" w:lineRule="auto"/>
        <w:ind w:firstLine="426"/>
        <w:jc w:val="both"/>
        <w:rPr>
          <w:rFonts w:ascii="Arial" w:hAnsi="Arial" w:cs="Arial"/>
          <w:sz w:val="22"/>
          <w:szCs w:val="22"/>
          <w:lang w:val="es-MX"/>
        </w:rPr>
      </w:pPr>
      <w:r w:rsidRPr="007F10AC">
        <w:rPr>
          <w:rFonts w:ascii="Arial" w:hAnsi="Arial" w:cs="Arial"/>
          <w:sz w:val="22"/>
          <w:szCs w:val="22"/>
          <w:lang w:val="es-MX"/>
        </w:rPr>
        <w:t xml:space="preserve">Por otro lado, recientemente, se </w:t>
      </w:r>
      <w:r w:rsidR="001A42E0">
        <w:rPr>
          <w:rFonts w:ascii="Arial" w:hAnsi="Arial" w:cs="Arial"/>
          <w:sz w:val="22"/>
          <w:szCs w:val="22"/>
          <w:lang w:val="es-MX"/>
        </w:rPr>
        <w:t>creó</w:t>
      </w:r>
      <w:r w:rsidRPr="007F10AC">
        <w:rPr>
          <w:rFonts w:ascii="Arial" w:hAnsi="Arial" w:cs="Arial"/>
          <w:sz w:val="22"/>
          <w:szCs w:val="22"/>
          <w:lang w:val="es-MX"/>
        </w:rPr>
        <w:t xml:space="preserve"> un nuevo Programa </w:t>
      </w:r>
      <w:r w:rsidR="001A42E0">
        <w:rPr>
          <w:rFonts w:ascii="Arial" w:hAnsi="Arial" w:cs="Arial"/>
          <w:sz w:val="22"/>
          <w:szCs w:val="22"/>
          <w:lang w:val="es-MX"/>
        </w:rPr>
        <w:t>(</w:t>
      </w:r>
      <w:r w:rsidR="00DA28FD">
        <w:rPr>
          <w:rFonts w:ascii="Arial" w:hAnsi="Arial" w:cs="Arial"/>
          <w:sz w:val="22"/>
          <w:szCs w:val="22"/>
          <w:lang w:val="es-MX"/>
        </w:rPr>
        <w:t>agosto</w:t>
      </w:r>
      <w:r w:rsidR="001A42E0" w:rsidRPr="007F10AC">
        <w:rPr>
          <w:rFonts w:ascii="Arial" w:hAnsi="Arial" w:cs="Arial"/>
          <w:sz w:val="22"/>
          <w:szCs w:val="22"/>
          <w:lang w:val="es-MX"/>
        </w:rPr>
        <w:t xml:space="preserve"> 2013</w:t>
      </w:r>
      <w:r w:rsidR="001A42E0">
        <w:rPr>
          <w:rFonts w:ascii="Arial" w:hAnsi="Arial" w:cs="Arial"/>
          <w:sz w:val="22"/>
          <w:szCs w:val="22"/>
          <w:lang w:val="es-MX"/>
        </w:rPr>
        <w:t>)</w:t>
      </w:r>
      <w:r w:rsidR="001A42E0" w:rsidRPr="007F10AC">
        <w:rPr>
          <w:rFonts w:ascii="Arial" w:hAnsi="Arial" w:cs="Arial"/>
          <w:sz w:val="22"/>
          <w:szCs w:val="22"/>
          <w:lang w:val="es-MX"/>
        </w:rPr>
        <w:t xml:space="preserve"> </w:t>
      </w:r>
      <w:r w:rsidRPr="007F10AC">
        <w:rPr>
          <w:rFonts w:ascii="Arial" w:hAnsi="Arial" w:cs="Arial"/>
          <w:sz w:val="22"/>
          <w:szCs w:val="22"/>
          <w:lang w:val="es-MX"/>
        </w:rPr>
        <w:t xml:space="preserve">denominado “Movilidad Estudiantil Internacional CONARE”, mediante la resolución R-102-2013, con el fin de favorecer la movilidad estudiantil en el ámbito internacional, por medio de la participación en pasantías, proyectos de investigación conjuntos, foros, congresos, seminarios, para lo cual se </w:t>
      </w:r>
      <w:r w:rsidRPr="00D864C7">
        <w:rPr>
          <w:rFonts w:ascii="Arial" w:hAnsi="Arial" w:cs="Arial"/>
          <w:sz w:val="22"/>
          <w:szCs w:val="22"/>
          <w:lang w:val="es-MX"/>
        </w:rPr>
        <w:t>otorga ayuda económica a estudiantes con beca UCR de atención socioeconómica para las categorías desde la 7a. a la 11ava</w:t>
      </w:r>
      <w:r w:rsidR="00DA28FD">
        <w:rPr>
          <w:rFonts w:ascii="Arial" w:hAnsi="Arial" w:cs="Arial"/>
          <w:sz w:val="22"/>
          <w:szCs w:val="22"/>
          <w:lang w:val="es-MX"/>
        </w:rPr>
        <w:t xml:space="preserve"> (CONARE, 2013)</w:t>
      </w:r>
      <w:r w:rsidRPr="00D864C7">
        <w:rPr>
          <w:rFonts w:ascii="Arial" w:hAnsi="Arial" w:cs="Arial"/>
          <w:sz w:val="22"/>
          <w:szCs w:val="22"/>
          <w:lang w:val="es-MX"/>
        </w:rPr>
        <w:t>.</w:t>
      </w:r>
    </w:p>
    <w:p w:rsidR="00993523" w:rsidRPr="007F10AC" w:rsidRDefault="00993523" w:rsidP="00D864C7">
      <w:pPr>
        <w:pStyle w:val="Pa2"/>
        <w:spacing w:line="360" w:lineRule="auto"/>
        <w:ind w:firstLine="426"/>
        <w:jc w:val="both"/>
        <w:rPr>
          <w:rFonts w:ascii="Arial" w:hAnsi="Arial" w:cs="Arial"/>
          <w:sz w:val="22"/>
          <w:szCs w:val="22"/>
          <w:lang w:val="es-MX"/>
        </w:rPr>
      </w:pPr>
      <w:r w:rsidRPr="00D864C7">
        <w:rPr>
          <w:rFonts w:ascii="Arial" w:hAnsi="Arial" w:cs="Arial"/>
          <w:sz w:val="22"/>
          <w:szCs w:val="22"/>
          <w:lang w:val="es-MX"/>
        </w:rPr>
        <w:t>En lo que respecta a la movilidad de académicos se siguen consolidando las relaciones de cooperación existentes con América Latina, América del Norte, y Europa. Adicionalmente, se amplía la vinculación con Asia, mediante la suscripción de nuevos convenios con universidades de prestigio de Corea</w:t>
      </w:r>
      <w:r w:rsidRPr="007F10AC">
        <w:rPr>
          <w:rFonts w:ascii="Arial" w:hAnsi="Arial" w:cs="Arial"/>
          <w:sz w:val="22"/>
          <w:szCs w:val="22"/>
          <w:lang w:val="es-MX"/>
        </w:rPr>
        <w:t xml:space="preserve"> del Sur y con la Fundación Corea para promover la enseñanza del idioma coreano y promoción de la cultura, mediante la colaboración de profesores especialistas en la enseñanza de ese idioma.</w:t>
      </w:r>
    </w:p>
    <w:p w:rsidR="0020311F" w:rsidRPr="0020311F" w:rsidRDefault="00993523" w:rsidP="00D864C7">
      <w:pPr>
        <w:pStyle w:val="Pa2"/>
        <w:spacing w:line="360" w:lineRule="auto"/>
        <w:ind w:firstLine="426"/>
        <w:jc w:val="both"/>
        <w:rPr>
          <w:rFonts w:ascii="Arial" w:hAnsi="Arial" w:cs="Arial"/>
          <w:sz w:val="22"/>
          <w:szCs w:val="22"/>
          <w:lang w:val="es-MX"/>
        </w:rPr>
      </w:pPr>
      <w:r w:rsidRPr="007F10AC">
        <w:rPr>
          <w:rFonts w:ascii="Arial" w:hAnsi="Arial" w:cs="Arial"/>
          <w:sz w:val="22"/>
          <w:szCs w:val="22"/>
          <w:lang w:val="es-MX"/>
        </w:rPr>
        <w:t xml:space="preserve">Con el fin de diversificar el impacto de las acciones de cooperación y promover espacios de análisis y reflexión en otros ámbitos del conocimiento de otras culturas, </w:t>
      </w:r>
      <w:r w:rsidR="0020311F">
        <w:rPr>
          <w:rFonts w:ascii="Arial" w:hAnsi="Arial" w:cs="Arial"/>
          <w:sz w:val="22"/>
          <w:szCs w:val="22"/>
          <w:lang w:val="es-MX"/>
        </w:rPr>
        <w:t>se da</w:t>
      </w:r>
      <w:r w:rsidR="0020311F" w:rsidRPr="007F10AC">
        <w:rPr>
          <w:rFonts w:ascii="Arial" w:hAnsi="Arial" w:cs="Arial"/>
          <w:sz w:val="22"/>
          <w:szCs w:val="22"/>
          <w:lang w:val="es-MX"/>
        </w:rPr>
        <w:t xml:space="preserve"> </w:t>
      </w:r>
      <w:r w:rsidRPr="007F10AC">
        <w:rPr>
          <w:rFonts w:ascii="Arial" w:hAnsi="Arial" w:cs="Arial"/>
          <w:sz w:val="22"/>
          <w:szCs w:val="22"/>
          <w:lang w:val="es-MX"/>
        </w:rPr>
        <w:t>la apertura de diversas cátedras en la UCR, con la creación de la Cátedra de Estudios de Corea y el Este Asiático; Cátedra de Estudios de África y el Caribe y Cátedra Wilhelm y Alexander von Humboldt en Humanidades y Ciencias Sociales.</w:t>
      </w:r>
      <w:r w:rsidR="0020311F">
        <w:rPr>
          <w:rFonts w:ascii="Arial" w:hAnsi="Arial" w:cs="Arial"/>
          <w:sz w:val="22"/>
          <w:szCs w:val="22"/>
          <w:lang w:val="es-MX"/>
        </w:rPr>
        <w:t xml:space="preserve"> (</w:t>
      </w:r>
      <w:r w:rsidR="00DA28FD">
        <w:rPr>
          <w:rFonts w:ascii="Arial" w:hAnsi="Arial" w:cs="Arial"/>
          <w:sz w:val="22"/>
          <w:szCs w:val="22"/>
          <w:lang w:val="es-MX"/>
        </w:rPr>
        <w:t xml:space="preserve">UCR, </w:t>
      </w:r>
      <w:r w:rsidR="0020311F">
        <w:rPr>
          <w:rFonts w:ascii="Arial" w:hAnsi="Arial" w:cs="Arial"/>
          <w:sz w:val="22"/>
          <w:szCs w:val="22"/>
          <w:lang w:val="es-MX"/>
        </w:rPr>
        <w:t xml:space="preserve">Informe </w:t>
      </w:r>
      <w:r w:rsidR="00DA28FD">
        <w:rPr>
          <w:rFonts w:ascii="Arial" w:hAnsi="Arial" w:cs="Arial"/>
          <w:sz w:val="22"/>
          <w:szCs w:val="22"/>
          <w:lang w:val="es-MX"/>
        </w:rPr>
        <w:t xml:space="preserve">Anual del </w:t>
      </w:r>
      <w:r w:rsidR="0020311F">
        <w:rPr>
          <w:rFonts w:ascii="Arial" w:hAnsi="Arial" w:cs="Arial"/>
          <w:sz w:val="22"/>
          <w:szCs w:val="22"/>
          <w:lang w:val="es-MX"/>
        </w:rPr>
        <w:t xml:space="preserve">Rector, </w:t>
      </w:r>
      <w:r w:rsidR="00DA28FD">
        <w:rPr>
          <w:rFonts w:ascii="Arial" w:hAnsi="Arial" w:cs="Arial"/>
          <w:sz w:val="22"/>
          <w:szCs w:val="22"/>
          <w:lang w:val="es-MX"/>
        </w:rPr>
        <w:t>2013-</w:t>
      </w:r>
      <w:r w:rsidR="0020311F">
        <w:rPr>
          <w:rFonts w:ascii="Arial" w:hAnsi="Arial" w:cs="Arial"/>
          <w:sz w:val="22"/>
          <w:szCs w:val="22"/>
          <w:lang w:val="es-MX"/>
        </w:rPr>
        <w:t>2014).</w:t>
      </w:r>
    </w:p>
    <w:p w:rsidR="00993523" w:rsidRPr="007F10AC" w:rsidRDefault="00684687" w:rsidP="00D864C7">
      <w:pPr>
        <w:pStyle w:val="Pa2"/>
        <w:spacing w:line="360" w:lineRule="auto"/>
        <w:ind w:firstLine="426"/>
        <w:jc w:val="both"/>
        <w:rPr>
          <w:rFonts w:ascii="Arial" w:hAnsi="Arial" w:cs="Arial"/>
          <w:sz w:val="22"/>
          <w:szCs w:val="22"/>
          <w:lang w:val="es-MX"/>
        </w:rPr>
      </w:pPr>
      <w:r>
        <w:rPr>
          <w:rFonts w:ascii="Arial" w:hAnsi="Arial" w:cs="Arial"/>
          <w:sz w:val="22"/>
          <w:szCs w:val="22"/>
          <w:lang w:val="es-MX"/>
        </w:rPr>
        <w:t>En</w:t>
      </w:r>
      <w:r w:rsidR="00993523" w:rsidRPr="007F10AC">
        <w:rPr>
          <w:rFonts w:ascii="Arial" w:hAnsi="Arial" w:cs="Arial"/>
          <w:sz w:val="22"/>
          <w:szCs w:val="22"/>
          <w:lang w:val="es-MX"/>
        </w:rPr>
        <w:t xml:space="preserve"> </w:t>
      </w:r>
      <w:r w:rsidR="00DA28FD">
        <w:rPr>
          <w:rFonts w:ascii="Arial" w:hAnsi="Arial" w:cs="Arial"/>
          <w:sz w:val="22"/>
          <w:szCs w:val="22"/>
          <w:lang w:val="es-MX"/>
        </w:rPr>
        <w:t>la actual</w:t>
      </w:r>
      <w:r w:rsidR="00993523" w:rsidRPr="007F10AC">
        <w:rPr>
          <w:rFonts w:ascii="Arial" w:hAnsi="Arial" w:cs="Arial"/>
          <w:sz w:val="22"/>
          <w:szCs w:val="22"/>
          <w:lang w:val="es-MX"/>
        </w:rPr>
        <w:t xml:space="preserve"> etapa</w:t>
      </w:r>
      <w:r w:rsidR="00DA28FD">
        <w:rPr>
          <w:rFonts w:ascii="Arial" w:hAnsi="Arial" w:cs="Arial"/>
          <w:sz w:val="22"/>
          <w:szCs w:val="22"/>
          <w:lang w:val="es-MX"/>
        </w:rPr>
        <w:t>,</w:t>
      </w:r>
      <w:r w:rsidR="00993523" w:rsidRPr="007F10AC">
        <w:rPr>
          <w:rFonts w:ascii="Arial" w:hAnsi="Arial" w:cs="Arial"/>
          <w:sz w:val="22"/>
          <w:szCs w:val="22"/>
          <w:lang w:val="es-MX"/>
        </w:rPr>
        <w:t xml:space="preserve"> </w:t>
      </w:r>
      <w:r w:rsidR="00357385">
        <w:rPr>
          <w:rFonts w:ascii="Arial" w:hAnsi="Arial" w:cs="Arial"/>
          <w:sz w:val="22"/>
          <w:szCs w:val="22"/>
          <w:lang w:val="es-MX"/>
        </w:rPr>
        <w:t>la OAICE</w:t>
      </w:r>
      <w:r w:rsidR="00DA28FD">
        <w:rPr>
          <w:rFonts w:ascii="Arial" w:hAnsi="Arial" w:cs="Arial"/>
          <w:sz w:val="22"/>
          <w:szCs w:val="22"/>
          <w:lang w:val="es-MX"/>
        </w:rPr>
        <w:t xml:space="preserve"> se rige</w:t>
      </w:r>
      <w:r w:rsidR="00357385">
        <w:rPr>
          <w:rFonts w:ascii="Arial" w:hAnsi="Arial" w:cs="Arial"/>
          <w:sz w:val="22"/>
          <w:szCs w:val="22"/>
          <w:lang w:val="es-MX"/>
        </w:rPr>
        <w:t xml:space="preserve"> bajo la Dirección de la Dra. Julieta Carranza</w:t>
      </w:r>
      <w:r w:rsidR="00993523" w:rsidRPr="007F10AC">
        <w:rPr>
          <w:rFonts w:ascii="Arial" w:hAnsi="Arial" w:cs="Arial"/>
          <w:sz w:val="22"/>
          <w:szCs w:val="22"/>
          <w:lang w:val="es-MX"/>
        </w:rPr>
        <w:t xml:space="preserve"> </w:t>
      </w:r>
      <w:r w:rsidR="00DA28FD">
        <w:rPr>
          <w:rFonts w:ascii="Arial" w:hAnsi="Arial" w:cs="Arial"/>
          <w:sz w:val="22"/>
          <w:szCs w:val="22"/>
          <w:lang w:val="es-MX"/>
        </w:rPr>
        <w:t xml:space="preserve">quien </w:t>
      </w:r>
      <w:r w:rsidR="00993523" w:rsidRPr="007F10AC">
        <w:rPr>
          <w:rFonts w:ascii="Arial" w:hAnsi="Arial" w:cs="Arial"/>
          <w:sz w:val="22"/>
          <w:szCs w:val="22"/>
          <w:lang w:val="es-MX"/>
        </w:rPr>
        <w:t xml:space="preserve">está </w:t>
      </w:r>
      <w:r w:rsidR="00DA28FD">
        <w:rPr>
          <w:rFonts w:ascii="Arial" w:hAnsi="Arial" w:cs="Arial"/>
          <w:sz w:val="22"/>
          <w:szCs w:val="22"/>
          <w:lang w:val="es-MX"/>
        </w:rPr>
        <w:t>apostando</w:t>
      </w:r>
      <w:r w:rsidR="00DA28FD" w:rsidRPr="007F10AC">
        <w:rPr>
          <w:rFonts w:ascii="Arial" w:hAnsi="Arial" w:cs="Arial"/>
          <w:sz w:val="22"/>
          <w:szCs w:val="22"/>
          <w:lang w:val="es-MX"/>
        </w:rPr>
        <w:t xml:space="preserve"> </w:t>
      </w:r>
      <w:r w:rsidR="00DA28FD">
        <w:rPr>
          <w:rFonts w:ascii="Arial" w:hAnsi="Arial" w:cs="Arial"/>
          <w:sz w:val="22"/>
          <w:szCs w:val="22"/>
          <w:lang w:val="es-MX"/>
        </w:rPr>
        <w:t>con</w:t>
      </w:r>
      <w:r w:rsidR="00993523" w:rsidRPr="007F10AC">
        <w:rPr>
          <w:rFonts w:ascii="Arial" w:hAnsi="Arial" w:cs="Arial"/>
          <w:sz w:val="22"/>
          <w:szCs w:val="22"/>
          <w:lang w:val="es-MX"/>
        </w:rPr>
        <w:t xml:space="preserve"> énfasis en el mejoramiento de la calidad y la gestión estratégica de las </w:t>
      </w:r>
      <w:r w:rsidR="00DA28FD">
        <w:rPr>
          <w:rFonts w:ascii="Arial" w:hAnsi="Arial" w:cs="Arial"/>
          <w:sz w:val="22"/>
          <w:szCs w:val="22"/>
          <w:lang w:val="es-MX"/>
        </w:rPr>
        <w:t xml:space="preserve">diversas </w:t>
      </w:r>
      <w:r w:rsidR="00993523" w:rsidRPr="007F10AC">
        <w:rPr>
          <w:rFonts w:ascii="Arial" w:hAnsi="Arial" w:cs="Arial"/>
          <w:sz w:val="22"/>
          <w:szCs w:val="22"/>
          <w:lang w:val="es-MX"/>
        </w:rPr>
        <w:t xml:space="preserve">acciones vinculadas con el proceso de internacionalización de la UCR, mediante un nuevo proceso de </w:t>
      </w:r>
      <w:r>
        <w:rPr>
          <w:rFonts w:ascii="Arial" w:hAnsi="Arial" w:cs="Arial"/>
          <w:sz w:val="22"/>
          <w:szCs w:val="22"/>
          <w:lang w:val="es-MX"/>
        </w:rPr>
        <w:t>“</w:t>
      </w:r>
      <w:r w:rsidR="00993523" w:rsidRPr="007F10AC">
        <w:rPr>
          <w:rFonts w:ascii="Arial" w:hAnsi="Arial" w:cs="Arial"/>
          <w:i/>
          <w:sz w:val="22"/>
          <w:szCs w:val="22"/>
          <w:lang w:val="es-MX"/>
        </w:rPr>
        <w:t>revisión</w:t>
      </w:r>
      <w:r>
        <w:rPr>
          <w:rFonts w:ascii="Arial" w:hAnsi="Arial" w:cs="Arial"/>
          <w:i/>
          <w:sz w:val="22"/>
          <w:szCs w:val="22"/>
          <w:lang w:val="es-MX"/>
        </w:rPr>
        <w:t>”</w:t>
      </w:r>
      <w:r w:rsidR="00993523" w:rsidRPr="007F10AC">
        <w:rPr>
          <w:rFonts w:ascii="Arial" w:hAnsi="Arial" w:cs="Arial"/>
          <w:sz w:val="22"/>
          <w:szCs w:val="22"/>
          <w:lang w:val="es-MX"/>
        </w:rPr>
        <w:t xml:space="preserve"> planteado </w:t>
      </w:r>
      <w:r>
        <w:rPr>
          <w:rFonts w:ascii="Arial" w:hAnsi="Arial" w:cs="Arial"/>
          <w:sz w:val="22"/>
          <w:szCs w:val="22"/>
          <w:lang w:val="es-MX"/>
        </w:rPr>
        <w:t xml:space="preserve">en fase 5 </w:t>
      </w:r>
      <w:r w:rsidR="00993523" w:rsidRPr="007F10AC">
        <w:rPr>
          <w:rFonts w:ascii="Arial" w:hAnsi="Arial" w:cs="Arial"/>
          <w:sz w:val="22"/>
          <w:szCs w:val="22"/>
          <w:lang w:val="es-MX"/>
        </w:rPr>
        <w:t xml:space="preserve">por </w:t>
      </w:r>
      <w:proofErr w:type="spellStart"/>
      <w:r w:rsidR="00993523" w:rsidRPr="007F10AC">
        <w:rPr>
          <w:rFonts w:ascii="Arial" w:hAnsi="Arial" w:cs="Arial"/>
          <w:sz w:val="22"/>
          <w:szCs w:val="22"/>
          <w:lang w:val="es-MX"/>
        </w:rPr>
        <w:t>Knight</w:t>
      </w:r>
      <w:proofErr w:type="spellEnd"/>
      <w:r w:rsidR="00993523" w:rsidRPr="007F10AC">
        <w:rPr>
          <w:rFonts w:ascii="Arial" w:hAnsi="Arial" w:cs="Arial"/>
          <w:sz w:val="22"/>
          <w:szCs w:val="22"/>
          <w:lang w:val="es-MX"/>
        </w:rPr>
        <w:t xml:space="preserve"> (1994)</w:t>
      </w:r>
      <w:r>
        <w:rPr>
          <w:rFonts w:ascii="Arial" w:hAnsi="Arial" w:cs="Arial"/>
          <w:sz w:val="22"/>
          <w:szCs w:val="22"/>
          <w:lang w:val="es-MX"/>
        </w:rPr>
        <w:t>,</w:t>
      </w:r>
      <w:r w:rsidR="00993523" w:rsidRPr="007F10AC">
        <w:rPr>
          <w:rFonts w:ascii="Arial" w:hAnsi="Arial" w:cs="Arial"/>
          <w:sz w:val="22"/>
          <w:szCs w:val="22"/>
          <w:lang w:val="es-MX"/>
        </w:rPr>
        <w:t xml:space="preserve"> de las </w:t>
      </w:r>
      <w:r w:rsidR="00993523" w:rsidRPr="007F10AC">
        <w:rPr>
          <w:rFonts w:ascii="Arial" w:hAnsi="Arial" w:cs="Arial"/>
          <w:i/>
          <w:sz w:val="22"/>
          <w:szCs w:val="22"/>
          <w:lang w:val="es-MX"/>
        </w:rPr>
        <w:t>estrategias organizacionales</w:t>
      </w:r>
      <w:r w:rsidR="00993523" w:rsidRPr="007F10AC">
        <w:rPr>
          <w:rFonts w:ascii="Arial" w:hAnsi="Arial" w:cs="Arial"/>
          <w:sz w:val="22"/>
          <w:szCs w:val="22"/>
          <w:lang w:val="es-MX"/>
        </w:rPr>
        <w:t xml:space="preserve"> </w:t>
      </w:r>
      <w:r>
        <w:rPr>
          <w:rFonts w:ascii="Arial" w:hAnsi="Arial" w:cs="Arial"/>
          <w:sz w:val="22"/>
          <w:szCs w:val="22"/>
          <w:lang w:val="es-MX"/>
        </w:rPr>
        <w:t xml:space="preserve">mencionadas por </w:t>
      </w:r>
      <w:r w:rsidR="00993523" w:rsidRPr="007F10AC">
        <w:rPr>
          <w:rFonts w:ascii="Arial" w:hAnsi="Arial" w:cs="Arial"/>
          <w:sz w:val="22"/>
          <w:szCs w:val="22"/>
          <w:lang w:val="es-MX"/>
        </w:rPr>
        <w:t xml:space="preserve">Gacel-Ávila (2009): impulso para la creación de nueva normativa, ordenamiento de procedimientos, </w:t>
      </w:r>
      <w:r w:rsidR="00DA28FD">
        <w:rPr>
          <w:rFonts w:ascii="Arial" w:hAnsi="Arial" w:cs="Arial"/>
          <w:sz w:val="22"/>
          <w:szCs w:val="22"/>
          <w:lang w:val="es-MX"/>
        </w:rPr>
        <w:t xml:space="preserve">promover estrategias para la internacionalización del currículo y la investigación, </w:t>
      </w:r>
      <w:r w:rsidR="00993523" w:rsidRPr="007F10AC">
        <w:rPr>
          <w:rFonts w:ascii="Arial" w:hAnsi="Arial" w:cs="Arial"/>
          <w:sz w:val="22"/>
          <w:szCs w:val="22"/>
          <w:lang w:val="es-MX"/>
        </w:rPr>
        <w:t xml:space="preserve">mejor coordinación de los servicios, y desarrollo de mayor profesionalización y capacitación del personal, a fin de favorecer un </w:t>
      </w:r>
      <w:r w:rsidR="00EC0A4F">
        <w:rPr>
          <w:rFonts w:ascii="Arial" w:hAnsi="Arial" w:cs="Arial"/>
          <w:sz w:val="22"/>
          <w:szCs w:val="22"/>
          <w:lang w:val="es-MX"/>
        </w:rPr>
        <w:t>uso más eficiente de los recursos para promover un mayor</w:t>
      </w:r>
      <w:r w:rsidR="00993523" w:rsidRPr="007F10AC">
        <w:rPr>
          <w:rFonts w:ascii="Arial" w:hAnsi="Arial" w:cs="Arial"/>
          <w:sz w:val="22"/>
          <w:szCs w:val="22"/>
          <w:lang w:val="es-MX"/>
        </w:rPr>
        <w:t xml:space="preserve"> efecto de integración</w:t>
      </w:r>
      <w:r>
        <w:rPr>
          <w:rFonts w:ascii="Arial" w:hAnsi="Arial" w:cs="Arial"/>
          <w:sz w:val="22"/>
          <w:szCs w:val="22"/>
          <w:lang w:val="es-MX"/>
        </w:rPr>
        <w:t xml:space="preserve"> </w:t>
      </w:r>
      <w:r w:rsidR="00993523" w:rsidRPr="007F10AC">
        <w:rPr>
          <w:rFonts w:ascii="Arial" w:hAnsi="Arial" w:cs="Arial"/>
          <w:sz w:val="22"/>
          <w:szCs w:val="22"/>
          <w:lang w:val="es-MX"/>
        </w:rPr>
        <w:t>de la internacionalización en todos los ámbitos sustantivos de</w:t>
      </w:r>
      <w:r w:rsidR="00EC0A4F">
        <w:rPr>
          <w:rFonts w:ascii="Arial" w:hAnsi="Arial" w:cs="Arial"/>
          <w:sz w:val="22"/>
          <w:szCs w:val="22"/>
          <w:lang w:val="es-MX"/>
        </w:rPr>
        <w:t xml:space="preserve">l </w:t>
      </w:r>
      <w:r w:rsidR="00993523" w:rsidRPr="007F10AC">
        <w:rPr>
          <w:rFonts w:ascii="Arial" w:hAnsi="Arial" w:cs="Arial"/>
          <w:sz w:val="22"/>
          <w:szCs w:val="22"/>
          <w:lang w:val="es-MX"/>
        </w:rPr>
        <w:t xml:space="preserve">quehacer </w:t>
      </w:r>
      <w:r w:rsidR="00EC0A4F">
        <w:rPr>
          <w:rFonts w:ascii="Arial" w:hAnsi="Arial" w:cs="Arial"/>
          <w:sz w:val="22"/>
          <w:szCs w:val="22"/>
          <w:lang w:val="es-MX"/>
        </w:rPr>
        <w:t>institucional.</w:t>
      </w:r>
    </w:p>
    <w:p w:rsidR="0069596D" w:rsidRPr="003C5DEA" w:rsidRDefault="00BC3EFB" w:rsidP="003C5DEA">
      <w:pPr>
        <w:pStyle w:val="Textocomentario"/>
        <w:spacing w:after="0" w:line="360" w:lineRule="auto"/>
        <w:ind w:firstLine="426"/>
        <w:jc w:val="both"/>
        <w:rPr>
          <w:rFonts w:ascii="Arial" w:hAnsi="Arial" w:cs="Arial"/>
          <w:sz w:val="22"/>
          <w:szCs w:val="24"/>
        </w:rPr>
      </w:pPr>
      <w:r>
        <w:rPr>
          <w:rFonts w:ascii="Arial" w:hAnsi="Arial" w:cs="Arial"/>
          <w:sz w:val="22"/>
          <w:szCs w:val="24"/>
        </w:rPr>
        <w:t xml:space="preserve">La </w:t>
      </w:r>
      <w:r w:rsidR="0069596D" w:rsidRPr="003C5DEA">
        <w:rPr>
          <w:rFonts w:ascii="Arial" w:hAnsi="Arial" w:cs="Arial"/>
          <w:sz w:val="22"/>
          <w:szCs w:val="24"/>
        </w:rPr>
        <w:t>OAICE</w:t>
      </w:r>
      <w:r w:rsidR="0069596D" w:rsidRPr="003C5DEA">
        <w:rPr>
          <w:rFonts w:ascii="Arial" w:hAnsi="Arial" w:cs="Arial"/>
          <w:sz w:val="22"/>
        </w:rPr>
        <w:t xml:space="preserve"> </w:t>
      </w:r>
      <w:r w:rsidR="0069596D" w:rsidRPr="003C5DEA">
        <w:rPr>
          <w:rFonts w:ascii="Arial" w:hAnsi="Arial" w:cs="Arial"/>
          <w:sz w:val="22"/>
          <w:szCs w:val="24"/>
        </w:rPr>
        <w:t xml:space="preserve">se caracteriza porque ha </w:t>
      </w:r>
      <w:r w:rsidR="0069596D" w:rsidRPr="003C5DEA">
        <w:rPr>
          <w:rFonts w:ascii="Arial" w:hAnsi="Arial" w:cs="Arial"/>
          <w:sz w:val="22"/>
          <w:szCs w:val="24"/>
          <w:lang w:val="es-ES_tradnl"/>
        </w:rPr>
        <w:t xml:space="preserve">aumentando la conciencia institucional de la internacionalización y la cooperación internacional, </w:t>
      </w:r>
      <w:r w:rsidR="00DA28FD">
        <w:rPr>
          <w:rFonts w:ascii="Arial" w:hAnsi="Arial" w:cs="Arial"/>
          <w:sz w:val="22"/>
          <w:szCs w:val="24"/>
          <w:lang w:val="es-ES_tradnl"/>
        </w:rPr>
        <w:t>asiste</w:t>
      </w:r>
      <w:r w:rsidR="00DA28FD" w:rsidRPr="003C5DEA">
        <w:rPr>
          <w:rFonts w:ascii="Arial" w:hAnsi="Arial" w:cs="Arial"/>
          <w:sz w:val="22"/>
          <w:szCs w:val="24"/>
          <w:lang w:val="es-ES_tradnl"/>
        </w:rPr>
        <w:t xml:space="preserve"> </w:t>
      </w:r>
      <w:r w:rsidR="00DA28FD">
        <w:rPr>
          <w:rFonts w:ascii="Arial" w:hAnsi="Arial" w:cs="Arial"/>
          <w:sz w:val="22"/>
          <w:szCs w:val="24"/>
          <w:lang w:val="es-ES_tradnl"/>
        </w:rPr>
        <w:t>las iniciativas institucionales dirigidas a la realización de talle</w:t>
      </w:r>
      <w:r w:rsidR="00790235">
        <w:rPr>
          <w:rFonts w:ascii="Arial" w:hAnsi="Arial" w:cs="Arial"/>
          <w:sz w:val="22"/>
          <w:szCs w:val="24"/>
          <w:lang w:val="es-ES_tradnl"/>
        </w:rPr>
        <w:t xml:space="preserve">res, seminarios y capacitaciones para docentes con el fin de diseñar o </w:t>
      </w:r>
      <w:r w:rsidR="00790235">
        <w:rPr>
          <w:rFonts w:ascii="Arial" w:hAnsi="Arial" w:cs="Arial"/>
          <w:sz w:val="22"/>
          <w:szCs w:val="24"/>
          <w:lang w:val="es-ES_tradnl"/>
        </w:rPr>
        <w:lastRenderedPageBreak/>
        <w:t>“re-diseñar</w:t>
      </w:r>
      <w:r w:rsidR="002C49F7">
        <w:rPr>
          <w:rFonts w:ascii="Arial" w:hAnsi="Arial" w:cs="Arial"/>
          <w:sz w:val="22"/>
          <w:szCs w:val="24"/>
          <w:lang w:val="es-ES_tradnl"/>
        </w:rPr>
        <w:t>”</w:t>
      </w:r>
      <w:r w:rsidR="00790235">
        <w:rPr>
          <w:rFonts w:ascii="Arial" w:hAnsi="Arial" w:cs="Arial"/>
          <w:sz w:val="22"/>
          <w:szCs w:val="24"/>
          <w:lang w:val="es-ES_tradnl"/>
        </w:rPr>
        <w:t xml:space="preserve"> cursos o programas académicos con el fin de integrar la dimensión internacional, intercultural, global o “</w:t>
      </w:r>
      <w:proofErr w:type="spellStart"/>
      <w:r w:rsidR="00790235" w:rsidRPr="00790235">
        <w:rPr>
          <w:rFonts w:ascii="Arial" w:hAnsi="Arial" w:cs="Arial"/>
          <w:i/>
          <w:sz w:val="22"/>
          <w:szCs w:val="24"/>
          <w:lang w:val="es-ES_tradnl"/>
        </w:rPr>
        <w:t>world</w:t>
      </w:r>
      <w:proofErr w:type="spellEnd"/>
      <w:r w:rsidR="00790235" w:rsidRPr="00790235">
        <w:rPr>
          <w:rFonts w:ascii="Arial" w:hAnsi="Arial" w:cs="Arial"/>
          <w:i/>
          <w:sz w:val="22"/>
          <w:szCs w:val="24"/>
          <w:lang w:val="es-ES_tradnl"/>
        </w:rPr>
        <w:t xml:space="preserve"> </w:t>
      </w:r>
      <w:proofErr w:type="spellStart"/>
      <w:r w:rsidR="00790235" w:rsidRPr="00790235">
        <w:rPr>
          <w:rFonts w:ascii="Arial" w:hAnsi="Arial" w:cs="Arial"/>
          <w:i/>
          <w:sz w:val="22"/>
          <w:szCs w:val="24"/>
          <w:lang w:val="es-ES_tradnl"/>
        </w:rPr>
        <w:t>minded</w:t>
      </w:r>
      <w:proofErr w:type="spellEnd"/>
      <w:r w:rsidR="00790235">
        <w:rPr>
          <w:rFonts w:ascii="Arial" w:hAnsi="Arial" w:cs="Arial"/>
          <w:sz w:val="22"/>
          <w:szCs w:val="24"/>
          <w:lang w:val="es-ES_tradnl"/>
        </w:rPr>
        <w:t xml:space="preserve">” e interdisciplinaria en los contenidos </w:t>
      </w:r>
      <w:r w:rsidR="00BE2D29">
        <w:rPr>
          <w:rFonts w:ascii="Arial" w:hAnsi="Arial" w:cs="Arial"/>
          <w:sz w:val="22"/>
          <w:szCs w:val="24"/>
          <w:lang w:val="es-ES_tradnl"/>
        </w:rPr>
        <w:t>de los cursos, avala ampliamente las actividades</w:t>
      </w:r>
      <w:r w:rsidR="00BE2D29" w:rsidRPr="003C5DEA">
        <w:rPr>
          <w:rFonts w:ascii="Arial" w:hAnsi="Arial" w:cs="Arial"/>
          <w:sz w:val="22"/>
          <w:szCs w:val="24"/>
          <w:lang w:val="es-ES_tradnl"/>
        </w:rPr>
        <w:t xml:space="preserve"> </w:t>
      </w:r>
      <w:r w:rsidR="00BE2D29">
        <w:rPr>
          <w:rFonts w:ascii="Arial" w:hAnsi="Arial" w:cs="Arial"/>
          <w:sz w:val="22"/>
          <w:szCs w:val="24"/>
          <w:lang w:val="es-ES_tradnl"/>
        </w:rPr>
        <w:t xml:space="preserve">de los investigadores que fomentan y construyen el proceso de internacionalización de la investigación institucional, </w:t>
      </w:r>
      <w:r w:rsidR="0069596D" w:rsidRPr="003C5DEA">
        <w:rPr>
          <w:rFonts w:ascii="Arial" w:hAnsi="Arial" w:cs="Arial"/>
          <w:sz w:val="22"/>
          <w:szCs w:val="24"/>
          <w:lang w:val="es-ES_tradnl"/>
        </w:rPr>
        <w:t>apoya la articulación de la educación superior con los organismos gubernamentales nacionales e internacionales, esto da muestra que su proceso se está consolidando cada vez más, se nota que está pasando de ser un receptor pasivo a uno activo, dinámico, en el campo de la internacionalización, promueve el multilingüismo y está iniciando una labor que es muy importante y es la de preocuparse por revisar y evaluar periódicamente y en forma crítica la calidad del proceso de internacionalización institucional.</w:t>
      </w:r>
    </w:p>
    <w:p w:rsidR="0069596D" w:rsidRPr="003C5DEA" w:rsidRDefault="0069596D" w:rsidP="003C5DEA">
      <w:pPr>
        <w:spacing w:after="0" w:line="360" w:lineRule="auto"/>
        <w:jc w:val="both"/>
        <w:rPr>
          <w:rFonts w:ascii="Arial" w:hAnsi="Arial" w:cs="Arial"/>
          <w:szCs w:val="24"/>
          <w:lang w:val="es-CR"/>
        </w:rPr>
      </w:pPr>
    </w:p>
    <w:p w:rsidR="0069596D" w:rsidRPr="003C5DEA" w:rsidRDefault="003C5DEA" w:rsidP="00882F85">
      <w:pPr>
        <w:autoSpaceDE w:val="0"/>
        <w:autoSpaceDN w:val="0"/>
        <w:adjustRightInd w:val="0"/>
        <w:spacing w:after="0" w:line="240" w:lineRule="auto"/>
        <w:rPr>
          <w:rFonts w:ascii="Arial" w:hAnsi="Arial" w:cs="Arial"/>
          <w:szCs w:val="24"/>
          <w:lang w:val="es-CR"/>
        </w:rPr>
      </w:pPr>
      <w:r w:rsidRPr="003C5DEA">
        <w:rPr>
          <w:rFonts w:ascii="Aller-Bold" w:hAnsi="Aller-Bold" w:cs="Aller-Bold"/>
          <w:b/>
          <w:bCs/>
          <w:szCs w:val="24"/>
        </w:rPr>
        <w:t>Conclusión</w:t>
      </w:r>
    </w:p>
    <w:p w:rsidR="0069596D" w:rsidRPr="003C5DEA" w:rsidRDefault="0069596D" w:rsidP="003C5DEA">
      <w:pPr>
        <w:autoSpaceDE w:val="0"/>
        <w:autoSpaceDN w:val="0"/>
        <w:adjustRightInd w:val="0"/>
        <w:spacing w:after="0" w:line="360" w:lineRule="auto"/>
        <w:ind w:firstLine="426"/>
        <w:jc w:val="both"/>
        <w:rPr>
          <w:rFonts w:ascii="Arial" w:hAnsi="Arial" w:cs="Arial"/>
          <w:szCs w:val="20"/>
          <w:lang w:eastAsia="es-ES"/>
        </w:rPr>
      </w:pPr>
    </w:p>
    <w:p w:rsidR="006C12CC" w:rsidRPr="00511D1A" w:rsidRDefault="00591CA8" w:rsidP="00511D1A">
      <w:pPr>
        <w:spacing w:after="0" w:line="360" w:lineRule="auto"/>
        <w:ind w:firstLine="426"/>
        <w:jc w:val="both"/>
        <w:rPr>
          <w:rFonts w:ascii="Arial" w:hAnsi="Arial" w:cs="Arial"/>
          <w:szCs w:val="24"/>
        </w:rPr>
      </w:pPr>
      <w:r>
        <w:rPr>
          <w:rFonts w:ascii="Arial" w:hAnsi="Arial" w:cs="Arial"/>
          <w:szCs w:val="24"/>
          <w:lang w:val="es-CR"/>
        </w:rPr>
        <w:t>Como conclusión</w:t>
      </w:r>
      <w:r w:rsidR="00511D1A">
        <w:rPr>
          <w:rFonts w:ascii="Arial" w:hAnsi="Arial" w:cs="Arial"/>
          <w:szCs w:val="24"/>
          <w:lang w:val="es-CR"/>
        </w:rPr>
        <w:t xml:space="preserve"> se retoman los</w:t>
      </w:r>
      <w:r w:rsidR="00E1483E">
        <w:rPr>
          <w:rFonts w:ascii="Arial" w:hAnsi="Arial" w:cs="Arial"/>
          <w:szCs w:val="24"/>
          <w:lang w:val="es-CR"/>
        </w:rPr>
        <w:t xml:space="preserve"> </w:t>
      </w:r>
      <w:r w:rsidR="008A29BF" w:rsidRPr="00E1483E">
        <w:rPr>
          <w:rFonts w:ascii="Arial" w:hAnsi="Arial" w:cs="Arial"/>
          <w:szCs w:val="24"/>
          <w:lang w:val="es-CR"/>
        </w:rPr>
        <w:t xml:space="preserve">hallazgos más destacados </w:t>
      </w:r>
      <w:r w:rsidR="00841A5C" w:rsidRPr="00E1483E">
        <w:rPr>
          <w:rFonts w:ascii="Arial" w:hAnsi="Arial" w:cs="Arial"/>
          <w:szCs w:val="24"/>
          <w:lang w:val="es-CR"/>
        </w:rPr>
        <w:t>del análisis, catalogado</w:t>
      </w:r>
      <w:r w:rsidR="00511D1A">
        <w:rPr>
          <w:rFonts w:ascii="Arial" w:hAnsi="Arial" w:cs="Arial"/>
          <w:szCs w:val="24"/>
          <w:lang w:val="es-CR"/>
        </w:rPr>
        <w:t xml:space="preserve"> como específicos porque facil</w:t>
      </w:r>
      <w:r w:rsidR="008A29BF" w:rsidRPr="00E1483E">
        <w:rPr>
          <w:rFonts w:ascii="Arial" w:hAnsi="Arial" w:cs="Arial"/>
          <w:szCs w:val="24"/>
          <w:lang w:val="es-CR"/>
        </w:rPr>
        <w:t xml:space="preserve">itaron recabar información comparativa sobre el desempeño </w:t>
      </w:r>
      <w:r w:rsidR="00841A5C">
        <w:rPr>
          <w:rFonts w:ascii="Arial" w:hAnsi="Arial" w:cs="Arial"/>
          <w:szCs w:val="24"/>
          <w:lang w:val="es-CR"/>
        </w:rPr>
        <w:t>cronológico</w:t>
      </w:r>
      <w:r w:rsidR="008A29BF" w:rsidRPr="00E1483E">
        <w:rPr>
          <w:rFonts w:ascii="Arial" w:hAnsi="Arial" w:cs="Arial"/>
          <w:szCs w:val="24"/>
          <w:lang w:val="es-CR"/>
        </w:rPr>
        <w:t xml:space="preserve"> del quehacer institucional en </w:t>
      </w:r>
      <w:r w:rsidR="00E1483E">
        <w:rPr>
          <w:rFonts w:ascii="Arial" w:hAnsi="Arial" w:cs="Arial"/>
          <w:szCs w:val="24"/>
          <w:lang w:val="es-CR"/>
        </w:rPr>
        <w:t>cuanto a</w:t>
      </w:r>
      <w:r w:rsidR="008A29BF" w:rsidRPr="00E1483E">
        <w:rPr>
          <w:rFonts w:ascii="Arial" w:hAnsi="Arial" w:cs="Arial"/>
          <w:szCs w:val="24"/>
          <w:lang w:val="es-CR"/>
        </w:rPr>
        <w:t xml:space="preserve">l proceso de internacionalización </w:t>
      </w:r>
      <w:r w:rsidR="008A29BF" w:rsidRPr="00E1483E">
        <w:rPr>
          <w:rFonts w:ascii="Arial" w:hAnsi="Arial" w:cs="Arial"/>
          <w:szCs w:val="24"/>
        </w:rPr>
        <w:t>y</w:t>
      </w:r>
      <w:r w:rsidR="00E1483E">
        <w:rPr>
          <w:rFonts w:ascii="Arial" w:hAnsi="Arial" w:cs="Arial"/>
          <w:szCs w:val="24"/>
        </w:rPr>
        <w:t xml:space="preserve"> </w:t>
      </w:r>
      <w:r w:rsidR="008A29BF" w:rsidRPr="00E1483E">
        <w:rPr>
          <w:rFonts w:ascii="Arial" w:hAnsi="Arial" w:cs="Arial"/>
          <w:szCs w:val="24"/>
        </w:rPr>
        <w:t>la cooperación académica internacio</w:t>
      </w:r>
      <w:r w:rsidR="00511D1A">
        <w:rPr>
          <w:rFonts w:ascii="Arial" w:hAnsi="Arial" w:cs="Arial"/>
          <w:szCs w:val="24"/>
        </w:rPr>
        <w:t>nal, como sigue:</w:t>
      </w:r>
    </w:p>
    <w:p w:rsidR="0069596D" w:rsidRPr="00511D1A" w:rsidRDefault="0069596D" w:rsidP="00841A5C">
      <w:pPr>
        <w:pStyle w:val="Prrafodelista"/>
        <w:numPr>
          <w:ilvl w:val="0"/>
          <w:numId w:val="1"/>
        </w:numPr>
        <w:autoSpaceDE w:val="0"/>
        <w:autoSpaceDN w:val="0"/>
        <w:adjustRightInd w:val="0"/>
        <w:spacing w:after="0" w:line="360" w:lineRule="auto"/>
        <w:ind w:left="0" w:firstLine="426"/>
        <w:jc w:val="both"/>
        <w:rPr>
          <w:rFonts w:ascii="Arial" w:hAnsi="Arial" w:cs="Arial"/>
          <w:szCs w:val="20"/>
          <w:lang w:eastAsia="es-ES"/>
        </w:rPr>
      </w:pPr>
      <w:r w:rsidRPr="00511D1A">
        <w:rPr>
          <w:rFonts w:ascii="Arial" w:hAnsi="Arial" w:cs="Arial"/>
          <w:szCs w:val="20"/>
          <w:lang w:eastAsia="es-ES"/>
        </w:rPr>
        <w:t xml:space="preserve">El proceso histórico de desarrollo de la internacionalización en la </w:t>
      </w:r>
      <w:r w:rsidR="00511D1A" w:rsidRPr="00511D1A">
        <w:rPr>
          <w:rFonts w:ascii="Arial" w:hAnsi="Arial" w:cs="Arial"/>
          <w:szCs w:val="20"/>
          <w:lang w:eastAsia="es-ES"/>
        </w:rPr>
        <w:t>UCR</w:t>
      </w:r>
      <w:r w:rsidRPr="00511D1A">
        <w:rPr>
          <w:rFonts w:ascii="Arial" w:hAnsi="Arial" w:cs="Arial"/>
          <w:szCs w:val="20"/>
          <w:lang w:eastAsia="es-ES"/>
        </w:rPr>
        <w:t xml:space="preserve"> </w:t>
      </w:r>
      <w:r w:rsidR="00CC20E3">
        <w:rPr>
          <w:rFonts w:ascii="Arial" w:hAnsi="Arial" w:cs="Arial"/>
          <w:szCs w:val="20"/>
          <w:lang w:eastAsia="es-ES"/>
        </w:rPr>
        <w:t xml:space="preserve">ha sido visionario, </w:t>
      </w:r>
      <w:r w:rsidRPr="00511D1A">
        <w:rPr>
          <w:rFonts w:ascii="Arial" w:hAnsi="Arial" w:cs="Arial"/>
          <w:szCs w:val="20"/>
          <w:lang w:eastAsia="es-ES"/>
        </w:rPr>
        <w:t>evidencia una evolución progresiva y sostenida en el tiempo.</w:t>
      </w:r>
    </w:p>
    <w:p w:rsidR="00EA2ED9" w:rsidRDefault="0069596D" w:rsidP="00EA2ED9">
      <w:pPr>
        <w:pStyle w:val="Prrafodelista"/>
        <w:numPr>
          <w:ilvl w:val="0"/>
          <w:numId w:val="1"/>
        </w:numPr>
        <w:autoSpaceDE w:val="0"/>
        <w:autoSpaceDN w:val="0"/>
        <w:adjustRightInd w:val="0"/>
        <w:spacing w:after="0" w:line="360" w:lineRule="auto"/>
        <w:ind w:left="0" w:firstLine="426"/>
        <w:jc w:val="both"/>
        <w:rPr>
          <w:rFonts w:ascii="Arial" w:hAnsi="Arial" w:cs="Arial"/>
          <w:szCs w:val="24"/>
          <w:lang w:val="es-CR"/>
        </w:rPr>
      </w:pPr>
      <w:r w:rsidRPr="00EA2ED9">
        <w:rPr>
          <w:rFonts w:ascii="Arial" w:hAnsi="Arial" w:cs="Arial"/>
          <w:szCs w:val="24"/>
          <w:lang w:val="es-CR"/>
        </w:rPr>
        <w:t>El modelo actual de internacionalización de</w:t>
      </w:r>
      <w:r w:rsidR="003727D6" w:rsidRPr="00EA2ED9">
        <w:rPr>
          <w:rFonts w:ascii="Arial" w:hAnsi="Arial" w:cs="Arial"/>
          <w:szCs w:val="24"/>
          <w:lang w:val="es-CR"/>
        </w:rPr>
        <w:t xml:space="preserve"> la UCR</w:t>
      </w:r>
      <w:r w:rsidRPr="00EA2ED9">
        <w:rPr>
          <w:rFonts w:ascii="Arial" w:hAnsi="Arial" w:cs="Arial"/>
          <w:szCs w:val="24"/>
          <w:lang w:val="es-CR"/>
        </w:rPr>
        <w:t xml:space="preserve"> es un proceso impulsado desde los orígenes institucionales con alto compromiso y significativo aporte de la propia Institución y se complementa con apoyo internacional. Se pudo constatar que el éxito de este modelo se relaciona con su autonomía y visión a largo plazo de sus líderes, y en su capacidad para evolucionar y adaptarse a los diversos cambios planteados en el escenario internacional de la educación superior.</w:t>
      </w:r>
    </w:p>
    <w:p w:rsidR="0069596D" w:rsidRPr="007933C4" w:rsidRDefault="0069596D" w:rsidP="00841A5C">
      <w:pPr>
        <w:pStyle w:val="Prrafodelista"/>
        <w:numPr>
          <w:ilvl w:val="0"/>
          <w:numId w:val="1"/>
        </w:numPr>
        <w:autoSpaceDE w:val="0"/>
        <w:autoSpaceDN w:val="0"/>
        <w:adjustRightInd w:val="0"/>
        <w:spacing w:after="0" w:line="360" w:lineRule="auto"/>
        <w:ind w:left="0" w:firstLine="426"/>
        <w:jc w:val="both"/>
        <w:rPr>
          <w:rFonts w:ascii="Arial" w:hAnsi="Arial" w:cs="Arial"/>
          <w:color w:val="000000"/>
          <w:szCs w:val="24"/>
          <w:lang w:val="es-CR"/>
        </w:rPr>
      </w:pPr>
      <w:r w:rsidRPr="007933C4">
        <w:rPr>
          <w:rFonts w:ascii="Arial" w:hAnsi="Arial" w:cs="Arial"/>
          <w:color w:val="000000"/>
          <w:szCs w:val="24"/>
          <w:lang w:val="es-CR"/>
        </w:rPr>
        <w:t>La UCR, en las últimas dos décadas, ha tenido una importante evolución en los procesos de gestión de la internacionalización, por lo que la O</w:t>
      </w:r>
      <w:r w:rsidR="00CE76F1" w:rsidRPr="007933C4">
        <w:rPr>
          <w:rFonts w:ascii="Arial" w:hAnsi="Arial" w:cs="Arial"/>
          <w:color w:val="000000"/>
          <w:szCs w:val="24"/>
          <w:lang w:val="es-CR"/>
        </w:rPr>
        <w:t xml:space="preserve">ficina de </w:t>
      </w:r>
      <w:r w:rsidRPr="007933C4">
        <w:rPr>
          <w:rFonts w:ascii="Arial" w:hAnsi="Arial" w:cs="Arial"/>
          <w:color w:val="000000"/>
          <w:szCs w:val="24"/>
          <w:lang w:val="es-CR"/>
        </w:rPr>
        <w:t>A</w:t>
      </w:r>
      <w:r w:rsidR="00CE76F1" w:rsidRPr="007933C4">
        <w:rPr>
          <w:rFonts w:ascii="Arial" w:hAnsi="Arial" w:cs="Arial"/>
          <w:color w:val="000000"/>
          <w:szCs w:val="24"/>
          <w:lang w:val="es-CR"/>
        </w:rPr>
        <w:t xml:space="preserve">suntos </w:t>
      </w:r>
      <w:r w:rsidRPr="007933C4">
        <w:rPr>
          <w:rFonts w:ascii="Arial" w:hAnsi="Arial" w:cs="Arial"/>
          <w:color w:val="000000"/>
          <w:szCs w:val="24"/>
          <w:lang w:val="es-CR"/>
        </w:rPr>
        <w:t>I</w:t>
      </w:r>
      <w:r w:rsidR="00CE76F1" w:rsidRPr="007933C4">
        <w:rPr>
          <w:rFonts w:ascii="Arial" w:hAnsi="Arial" w:cs="Arial"/>
          <w:color w:val="000000"/>
          <w:szCs w:val="24"/>
          <w:lang w:val="es-CR"/>
        </w:rPr>
        <w:t xml:space="preserve">nternacionales y </w:t>
      </w:r>
      <w:r w:rsidRPr="007933C4">
        <w:rPr>
          <w:rFonts w:ascii="Arial" w:hAnsi="Arial" w:cs="Arial"/>
          <w:color w:val="000000"/>
          <w:szCs w:val="24"/>
          <w:lang w:val="es-CR"/>
        </w:rPr>
        <w:t>C</w:t>
      </w:r>
      <w:r w:rsidR="00CE76F1" w:rsidRPr="007933C4">
        <w:rPr>
          <w:rFonts w:ascii="Arial" w:hAnsi="Arial" w:cs="Arial"/>
          <w:color w:val="000000"/>
          <w:szCs w:val="24"/>
          <w:lang w:val="es-CR"/>
        </w:rPr>
        <w:t xml:space="preserve">ooperación </w:t>
      </w:r>
      <w:r w:rsidRPr="007933C4">
        <w:rPr>
          <w:rFonts w:ascii="Arial" w:hAnsi="Arial" w:cs="Arial"/>
          <w:color w:val="000000"/>
          <w:szCs w:val="24"/>
          <w:lang w:val="es-CR"/>
        </w:rPr>
        <w:t>E</w:t>
      </w:r>
      <w:r w:rsidR="00CE76F1" w:rsidRPr="007933C4">
        <w:rPr>
          <w:rFonts w:ascii="Arial" w:hAnsi="Arial" w:cs="Arial"/>
          <w:color w:val="000000"/>
          <w:szCs w:val="24"/>
          <w:lang w:val="es-CR"/>
        </w:rPr>
        <w:t>xterna</w:t>
      </w:r>
      <w:r w:rsidRPr="007933C4">
        <w:rPr>
          <w:rFonts w:ascii="Arial" w:hAnsi="Arial" w:cs="Arial"/>
          <w:color w:val="000000"/>
          <w:szCs w:val="24"/>
          <w:lang w:val="es-CR"/>
        </w:rPr>
        <w:t xml:space="preserve">, como ente coordinador de este proceso ha logrado </w:t>
      </w:r>
      <w:r w:rsidR="00C03869">
        <w:rPr>
          <w:rFonts w:ascii="Arial" w:hAnsi="Arial" w:cs="Arial"/>
          <w:color w:val="000000"/>
          <w:szCs w:val="24"/>
          <w:lang w:val="es-CR"/>
        </w:rPr>
        <w:t>importantes avances.</w:t>
      </w:r>
    </w:p>
    <w:p w:rsidR="0069596D" w:rsidRDefault="008041B7" w:rsidP="00841A5C">
      <w:pPr>
        <w:pStyle w:val="Prrafodelista"/>
        <w:numPr>
          <w:ilvl w:val="0"/>
          <w:numId w:val="1"/>
        </w:numPr>
        <w:autoSpaceDE w:val="0"/>
        <w:autoSpaceDN w:val="0"/>
        <w:adjustRightInd w:val="0"/>
        <w:spacing w:after="0" w:line="360" w:lineRule="auto"/>
        <w:ind w:left="0" w:firstLine="426"/>
        <w:jc w:val="both"/>
        <w:rPr>
          <w:rFonts w:ascii="Arial" w:hAnsi="Arial" w:cs="Arial"/>
          <w:color w:val="000000"/>
          <w:szCs w:val="24"/>
          <w:lang w:val="es-CR"/>
        </w:rPr>
      </w:pPr>
      <w:r w:rsidRPr="007933C4">
        <w:rPr>
          <w:rFonts w:ascii="Arial" w:hAnsi="Arial" w:cs="Arial"/>
          <w:color w:val="000000"/>
          <w:szCs w:val="24"/>
          <w:lang w:val="es-CR"/>
        </w:rPr>
        <w:t>S</w:t>
      </w:r>
      <w:r w:rsidR="0069596D" w:rsidRPr="007933C4">
        <w:rPr>
          <w:rFonts w:ascii="Arial" w:hAnsi="Arial" w:cs="Arial"/>
          <w:color w:val="000000"/>
          <w:szCs w:val="24"/>
          <w:lang w:val="es-CR"/>
        </w:rPr>
        <w:t>in detrimento de los avances recién mencionados, en nuestro estudio comprobamos que la información de un gran número de activida</w:t>
      </w:r>
      <w:r w:rsidR="0069596D" w:rsidRPr="00511D1A">
        <w:rPr>
          <w:rFonts w:ascii="Arial" w:hAnsi="Arial" w:cs="Arial"/>
          <w:color w:val="000000"/>
          <w:szCs w:val="24"/>
          <w:lang w:val="es-CR"/>
        </w:rPr>
        <w:t xml:space="preserve">des de internacionalización de </w:t>
      </w:r>
      <w:r w:rsidR="00E80B1D">
        <w:rPr>
          <w:rFonts w:ascii="Arial" w:hAnsi="Arial" w:cs="Arial"/>
          <w:color w:val="000000"/>
          <w:szCs w:val="24"/>
          <w:lang w:val="es-CR"/>
        </w:rPr>
        <w:t xml:space="preserve">la </w:t>
      </w:r>
      <w:r w:rsidR="0069596D" w:rsidRPr="00511D1A">
        <w:rPr>
          <w:rFonts w:ascii="Arial" w:hAnsi="Arial" w:cs="Arial"/>
          <w:color w:val="000000"/>
          <w:szCs w:val="24"/>
          <w:lang w:val="es-CR"/>
        </w:rPr>
        <w:t xml:space="preserve">UCR se encuentra dispersa </w:t>
      </w:r>
      <w:r w:rsidR="00E80B1D" w:rsidRPr="00511D1A">
        <w:rPr>
          <w:rFonts w:ascii="Arial" w:hAnsi="Arial" w:cs="Arial"/>
          <w:color w:val="000000"/>
          <w:szCs w:val="24"/>
          <w:lang w:val="es-CR"/>
        </w:rPr>
        <w:t xml:space="preserve">en toda la Institución </w:t>
      </w:r>
      <w:r w:rsidR="0069596D" w:rsidRPr="00511D1A">
        <w:rPr>
          <w:rFonts w:ascii="Arial" w:hAnsi="Arial" w:cs="Arial"/>
          <w:color w:val="000000"/>
          <w:szCs w:val="24"/>
          <w:lang w:val="es-CR"/>
        </w:rPr>
        <w:t>y no</w:t>
      </w:r>
      <w:r w:rsidR="00E80B1D">
        <w:rPr>
          <w:rFonts w:ascii="Arial" w:hAnsi="Arial" w:cs="Arial"/>
          <w:color w:val="000000"/>
          <w:szCs w:val="24"/>
          <w:lang w:val="es-CR"/>
        </w:rPr>
        <w:t xml:space="preserve"> está bien</w:t>
      </w:r>
      <w:r w:rsidR="0069596D" w:rsidRPr="00511D1A">
        <w:rPr>
          <w:rFonts w:ascii="Arial" w:hAnsi="Arial" w:cs="Arial"/>
          <w:color w:val="000000"/>
          <w:szCs w:val="24"/>
          <w:lang w:val="es-CR"/>
        </w:rPr>
        <w:t xml:space="preserve"> sistematizada</w:t>
      </w:r>
      <w:r w:rsidR="00E80B1D">
        <w:rPr>
          <w:rFonts w:ascii="Arial" w:hAnsi="Arial" w:cs="Arial"/>
          <w:color w:val="000000"/>
          <w:szCs w:val="24"/>
          <w:lang w:val="es-CR"/>
        </w:rPr>
        <w:t>, lo que</w:t>
      </w:r>
      <w:r w:rsidR="0069596D" w:rsidRPr="00511D1A">
        <w:rPr>
          <w:rFonts w:ascii="Arial" w:hAnsi="Arial" w:cs="Arial"/>
          <w:color w:val="000000"/>
          <w:szCs w:val="24"/>
          <w:lang w:val="es-CR"/>
        </w:rPr>
        <w:t xml:space="preserve"> no permite visualizar con facilidad y precisión la magnitud del esfuerzo de inversión en </w:t>
      </w:r>
      <w:r w:rsidR="00E80B1D">
        <w:rPr>
          <w:rFonts w:ascii="Arial" w:hAnsi="Arial" w:cs="Arial"/>
          <w:color w:val="000000"/>
          <w:szCs w:val="24"/>
          <w:lang w:val="es-CR"/>
        </w:rPr>
        <w:t>las múltiples acciones</w:t>
      </w:r>
      <w:r w:rsidR="00E80B1D" w:rsidRPr="00511D1A">
        <w:rPr>
          <w:rFonts w:ascii="Arial" w:hAnsi="Arial" w:cs="Arial"/>
          <w:color w:val="000000"/>
          <w:szCs w:val="24"/>
          <w:lang w:val="es-CR"/>
        </w:rPr>
        <w:t xml:space="preserve"> </w:t>
      </w:r>
      <w:r w:rsidR="0069596D" w:rsidRPr="00511D1A">
        <w:rPr>
          <w:rFonts w:ascii="Arial" w:hAnsi="Arial" w:cs="Arial"/>
          <w:color w:val="000000"/>
          <w:szCs w:val="24"/>
          <w:lang w:val="es-CR"/>
        </w:rPr>
        <w:t>de internaci</w:t>
      </w:r>
      <w:r w:rsidR="00E80B1D">
        <w:rPr>
          <w:rFonts w:ascii="Arial" w:hAnsi="Arial" w:cs="Arial"/>
          <w:color w:val="000000"/>
          <w:szCs w:val="24"/>
          <w:lang w:val="es-CR"/>
        </w:rPr>
        <w:t>onalización. Esta situación ocasiona pérdida de oportunidades</w:t>
      </w:r>
      <w:r w:rsidR="0069596D" w:rsidRPr="00511D1A">
        <w:rPr>
          <w:rFonts w:ascii="Arial" w:hAnsi="Arial" w:cs="Arial"/>
          <w:color w:val="000000"/>
          <w:szCs w:val="24"/>
          <w:lang w:val="es-CR"/>
        </w:rPr>
        <w:t xml:space="preserve"> </w:t>
      </w:r>
      <w:r w:rsidR="00E80B1D">
        <w:rPr>
          <w:rFonts w:ascii="Arial" w:hAnsi="Arial" w:cs="Arial"/>
          <w:color w:val="000000"/>
          <w:szCs w:val="24"/>
          <w:lang w:val="es-CR"/>
        </w:rPr>
        <w:t>para</w:t>
      </w:r>
      <w:r w:rsidR="0069596D" w:rsidRPr="00511D1A">
        <w:rPr>
          <w:rFonts w:ascii="Arial" w:hAnsi="Arial" w:cs="Arial"/>
          <w:color w:val="000000"/>
          <w:szCs w:val="24"/>
          <w:lang w:val="es-CR"/>
        </w:rPr>
        <w:t xml:space="preserve"> hacer </w:t>
      </w:r>
      <w:r w:rsidR="0069596D" w:rsidRPr="00511D1A">
        <w:rPr>
          <w:rFonts w:ascii="Arial" w:hAnsi="Arial" w:cs="Arial"/>
          <w:color w:val="000000"/>
          <w:szCs w:val="24"/>
          <w:lang w:val="es-CR"/>
        </w:rPr>
        <w:lastRenderedPageBreak/>
        <w:t xml:space="preserve">sinergias entre las diferentes </w:t>
      </w:r>
      <w:r w:rsidR="00E80B1D">
        <w:rPr>
          <w:rFonts w:ascii="Arial" w:hAnsi="Arial" w:cs="Arial"/>
          <w:color w:val="000000"/>
          <w:szCs w:val="24"/>
          <w:lang w:val="es-CR"/>
        </w:rPr>
        <w:t>gestiones</w:t>
      </w:r>
      <w:r w:rsidR="00E80B1D" w:rsidRPr="00511D1A">
        <w:rPr>
          <w:rFonts w:ascii="Arial" w:hAnsi="Arial" w:cs="Arial"/>
          <w:color w:val="000000"/>
          <w:szCs w:val="24"/>
          <w:lang w:val="es-CR"/>
        </w:rPr>
        <w:t xml:space="preserve"> </w:t>
      </w:r>
      <w:r w:rsidR="00E80B1D">
        <w:rPr>
          <w:rFonts w:ascii="Arial" w:hAnsi="Arial" w:cs="Arial"/>
          <w:color w:val="000000"/>
          <w:szCs w:val="24"/>
          <w:lang w:val="es-CR"/>
        </w:rPr>
        <w:t>y dificulta</w:t>
      </w:r>
      <w:r w:rsidR="0069596D" w:rsidRPr="00511D1A">
        <w:rPr>
          <w:rFonts w:ascii="Arial" w:hAnsi="Arial" w:cs="Arial"/>
          <w:color w:val="000000"/>
          <w:szCs w:val="24"/>
          <w:lang w:val="es-CR"/>
        </w:rPr>
        <w:t xml:space="preserve"> </w:t>
      </w:r>
      <w:r w:rsidR="00E80B1D">
        <w:rPr>
          <w:rFonts w:ascii="Arial" w:hAnsi="Arial" w:cs="Arial"/>
          <w:color w:val="000000"/>
          <w:szCs w:val="24"/>
          <w:lang w:val="es-CR"/>
        </w:rPr>
        <w:t>igualmente</w:t>
      </w:r>
      <w:r w:rsidR="00E80B1D" w:rsidRPr="00511D1A">
        <w:rPr>
          <w:rFonts w:ascii="Arial" w:hAnsi="Arial" w:cs="Arial"/>
          <w:color w:val="000000"/>
          <w:szCs w:val="24"/>
          <w:lang w:val="es-CR"/>
        </w:rPr>
        <w:t xml:space="preserve"> </w:t>
      </w:r>
      <w:r w:rsidR="0069596D" w:rsidRPr="00511D1A">
        <w:rPr>
          <w:rFonts w:ascii="Arial" w:hAnsi="Arial" w:cs="Arial"/>
          <w:color w:val="000000"/>
          <w:szCs w:val="24"/>
          <w:lang w:val="es-CR"/>
        </w:rPr>
        <w:t xml:space="preserve">la evaluación y el seguimiento integral del desempeño de la institución, que </w:t>
      </w:r>
      <w:r w:rsidR="002C49F7">
        <w:rPr>
          <w:rFonts w:ascii="Arial" w:hAnsi="Arial" w:cs="Arial"/>
          <w:color w:val="000000"/>
          <w:szCs w:val="24"/>
          <w:lang w:val="es-CR"/>
        </w:rPr>
        <w:t>agilizaría</w:t>
      </w:r>
      <w:r w:rsidR="002C49F7" w:rsidRPr="00511D1A">
        <w:rPr>
          <w:rFonts w:ascii="Arial" w:hAnsi="Arial" w:cs="Arial"/>
          <w:color w:val="000000"/>
          <w:szCs w:val="24"/>
          <w:lang w:val="es-CR"/>
        </w:rPr>
        <w:t xml:space="preserve"> </w:t>
      </w:r>
      <w:r w:rsidR="0069596D" w:rsidRPr="00511D1A">
        <w:rPr>
          <w:rFonts w:ascii="Arial" w:hAnsi="Arial" w:cs="Arial"/>
          <w:color w:val="000000"/>
          <w:szCs w:val="24"/>
          <w:lang w:val="es-CR"/>
        </w:rPr>
        <w:t xml:space="preserve">una planificación </w:t>
      </w:r>
      <w:r w:rsidR="00D00B20">
        <w:rPr>
          <w:rFonts w:ascii="Arial" w:hAnsi="Arial" w:cs="Arial"/>
          <w:color w:val="000000"/>
          <w:szCs w:val="24"/>
          <w:lang w:val="es-CR"/>
        </w:rPr>
        <w:t xml:space="preserve">estratégica </w:t>
      </w:r>
      <w:r w:rsidR="0069596D" w:rsidRPr="00511D1A">
        <w:rPr>
          <w:rFonts w:ascii="Arial" w:hAnsi="Arial" w:cs="Arial"/>
          <w:color w:val="000000"/>
          <w:szCs w:val="24"/>
          <w:lang w:val="es-CR"/>
        </w:rPr>
        <w:t>más adecu</w:t>
      </w:r>
      <w:r w:rsidR="00F24E80">
        <w:rPr>
          <w:rFonts w:ascii="Arial" w:hAnsi="Arial" w:cs="Arial"/>
          <w:color w:val="000000"/>
          <w:szCs w:val="24"/>
          <w:lang w:val="es-CR"/>
        </w:rPr>
        <w:t>ada y un mejoramiento continuo.</w:t>
      </w:r>
    </w:p>
    <w:p w:rsidR="00F24E80" w:rsidRPr="00F24E80" w:rsidRDefault="00F24E80" w:rsidP="00F24E80">
      <w:pPr>
        <w:autoSpaceDE w:val="0"/>
        <w:autoSpaceDN w:val="0"/>
        <w:adjustRightInd w:val="0"/>
        <w:spacing w:after="0" w:line="360" w:lineRule="auto"/>
        <w:ind w:left="426"/>
        <w:jc w:val="both"/>
        <w:rPr>
          <w:rFonts w:ascii="Arial" w:hAnsi="Arial" w:cs="Arial"/>
          <w:color w:val="000000"/>
          <w:szCs w:val="24"/>
          <w:lang w:val="es-CR"/>
        </w:rPr>
      </w:pPr>
    </w:p>
    <w:p w:rsidR="00657412" w:rsidRDefault="00D00B20" w:rsidP="000B5244">
      <w:pPr>
        <w:spacing w:after="0" w:line="360" w:lineRule="auto"/>
        <w:ind w:firstLine="360"/>
        <w:jc w:val="both"/>
        <w:rPr>
          <w:rFonts w:ascii="Arial" w:eastAsia="Times New Roman" w:hAnsi="Arial" w:cs="Arial"/>
          <w:color w:val="000000"/>
          <w:lang w:eastAsia="es-ES"/>
        </w:rPr>
      </w:pPr>
      <w:r>
        <w:rPr>
          <w:rFonts w:ascii="Arial" w:hAnsi="Arial" w:cs="Arial"/>
          <w:szCs w:val="24"/>
          <w:lang w:val="es-CR"/>
        </w:rPr>
        <w:t>Finalmente, e</w:t>
      </w:r>
      <w:r w:rsidR="00CE3E03" w:rsidRPr="00CE3E03">
        <w:rPr>
          <w:rFonts w:ascii="Arial" w:hAnsi="Arial" w:cs="Arial"/>
          <w:szCs w:val="24"/>
          <w:lang w:val="es-CR"/>
        </w:rPr>
        <w:t xml:space="preserve">n forma resumida, ofrecemos un panorama </w:t>
      </w:r>
      <w:r w:rsidR="00E80B1D">
        <w:rPr>
          <w:rFonts w:ascii="Arial" w:hAnsi="Arial" w:cs="Arial"/>
          <w:szCs w:val="24"/>
          <w:lang w:val="es-CR"/>
        </w:rPr>
        <w:t xml:space="preserve">histórico </w:t>
      </w:r>
      <w:r w:rsidR="00CE3E03" w:rsidRPr="00CE3E03">
        <w:rPr>
          <w:rFonts w:ascii="Arial" w:hAnsi="Arial" w:cs="Arial"/>
          <w:szCs w:val="24"/>
          <w:lang w:val="es-CR"/>
        </w:rPr>
        <w:t xml:space="preserve">bastante aproximado de lo ocurrido desde sus inicios hasta </w:t>
      </w:r>
      <w:r w:rsidR="00E80B1D">
        <w:rPr>
          <w:rFonts w:ascii="Arial" w:hAnsi="Arial" w:cs="Arial"/>
          <w:szCs w:val="24"/>
          <w:lang w:val="es-CR"/>
        </w:rPr>
        <w:t>el presente</w:t>
      </w:r>
      <w:r w:rsidR="00CE3E03" w:rsidRPr="00CE3E03">
        <w:rPr>
          <w:rFonts w:ascii="Arial" w:hAnsi="Arial" w:cs="Arial"/>
          <w:szCs w:val="24"/>
          <w:lang w:val="es-CR"/>
        </w:rPr>
        <w:t xml:space="preserve"> en el proceso de internacionalización </w:t>
      </w:r>
      <w:r w:rsidR="00E80B1D">
        <w:rPr>
          <w:rFonts w:ascii="Arial" w:hAnsi="Arial" w:cs="Arial"/>
          <w:szCs w:val="24"/>
          <w:lang w:val="es-CR"/>
        </w:rPr>
        <w:t>de</w:t>
      </w:r>
      <w:r w:rsidR="00CE3E03" w:rsidRPr="00CE3E03">
        <w:rPr>
          <w:rFonts w:ascii="Arial" w:hAnsi="Arial" w:cs="Arial"/>
          <w:szCs w:val="24"/>
          <w:lang w:val="es-CR"/>
        </w:rPr>
        <w:t xml:space="preserve"> la </w:t>
      </w:r>
      <w:r w:rsidR="003960EF">
        <w:rPr>
          <w:rFonts w:ascii="Arial" w:hAnsi="Arial" w:cs="Arial"/>
          <w:szCs w:val="24"/>
          <w:lang w:val="es-CR"/>
        </w:rPr>
        <w:t>UCR</w:t>
      </w:r>
      <w:r w:rsidR="00CE3E03" w:rsidRPr="00CE3E03">
        <w:rPr>
          <w:rFonts w:ascii="Arial" w:hAnsi="Arial" w:cs="Arial"/>
          <w:szCs w:val="24"/>
          <w:lang w:val="es-CR"/>
        </w:rPr>
        <w:t xml:space="preserve">. </w:t>
      </w:r>
    </w:p>
    <w:p w:rsidR="00F72CFA" w:rsidRPr="000B5244" w:rsidRDefault="00F72CFA" w:rsidP="000B5244">
      <w:pPr>
        <w:autoSpaceDE w:val="0"/>
        <w:autoSpaceDN w:val="0"/>
        <w:adjustRightInd w:val="0"/>
        <w:spacing w:after="0" w:line="360" w:lineRule="auto"/>
        <w:rPr>
          <w:rFonts w:ascii="Arial" w:hAnsi="Arial" w:cs="Arial"/>
          <w:bCs/>
          <w:color w:val="000000"/>
          <w:szCs w:val="24"/>
        </w:rPr>
      </w:pPr>
    </w:p>
    <w:p w:rsidR="00C14C05" w:rsidRPr="007038A1" w:rsidRDefault="00C14C05" w:rsidP="000B5244">
      <w:pPr>
        <w:autoSpaceDE w:val="0"/>
        <w:autoSpaceDN w:val="0"/>
        <w:adjustRightInd w:val="0"/>
        <w:spacing w:after="0" w:line="360" w:lineRule="auto"/>
        <w:rPr>
          <w:rFonts w:ascii="Arial" w:hAnsi="Arial" w:cs="Arial"/>
          <w:b/>
          <w:bCs/>
          <w:color w:val="000000"/>
          <w:szCs w:val="24"/>
        </w:rPr>
      </w:pPr>
      <w:r w:rsidRPr="007038A1">
        <w:rPr>
          <w:rFonts w:ascii="Arial" w:hAnsi="Arial" w:cs="Arial"/>
          <w:b/>
          <w:bCs/>
          <w:color w:val="000000"/>
          <w:szCs w:val="24"/>
        </w:rPr>
        <w:t>Referencias</w:t>
      </w:r>
    </w:p>
    <w:p w:rsidR="007038A1" w:rsidRPr="007038A1" w:rsidRDefault="007038A1" w:rsidP="000B5244">
      <w:pPr>
        <w:spacing w:after="0" w:line="360" w:lineRule="auto"/>
        <w:jc w:val="both"/>
        <w:rPr>
          <w:rFonts w:ascii="Arial" w:hAnsi="Arial" w:cs="Arial"/>
          <w:lang w:val="es-MX"/>
        </w:rPr>
      </w:pPr>
    </w:p>
    <w:p w:rsidR="00D95D98" w:rsidRDefault="00D95D98" w:rsidP="00996E71">
      <w:pPr>
        <w:spacing w:after="240"/>
        <w:ind w:left="567" w:right="48" w:hanging="567"/>
        <w:jc w:val="both"/>
        <w:rPr>
          <w:rFonts w:ascii="Arial" w:hAnsi="Arial" w:cs="Arial"/>
          <w:lang w:val="es-MX"/>
        </w:rPr>
      </w:pPr>
      <w:r w:rsidRPr="00CD5704">
        <w:rPr>
          <w:rFonts w:ascii="Arial" w:hAnsi="Arial" w:cs="Arial"/>
        </w:rPr>
        <w:t>Araya-Pochet, C. (1991</w:t>
      </w:r>
      <w:r w:rsidRPr="00CD5704">
        <w:rPr>
          <w:rFonts w:ascii="Arial" w:eastAsia="Times New Roman" w:hAnsi="Arial" w:cs="Arial"/>
          <w:lang w:eastAsia="es-ES"/>
        </w:rPr>
        <w:t xml:space="preserve">). </w:t>
      </w:r>
      <w:r w:rsidRPr="00CD5704">
        <w:rPr>
          <w:rFonts w:ascii="Arial" w:hAnsi="Arial" w:cs="Arial"/>
          <w:lang w:val="es-MX"/>
        </w:rPr>
        <w:t xml:space="preserve">La Universidad de Costa Rica: Rasgos de su evolución histórica, 1940-1972. En: </w:t>
      </w:r>
      <w:r w:rsidRPr="00CD5704">
        <w:rPr>
          <w:rFonts w:ascii="Arial" w:hAnsi="Arial" w:cs="Arial"/>
          <w:i/>
          <w:lang w:val="es-MX"/>
        </w:rPr>
        <w:t>Historia de la Educación Superior en Costa Rica</w:t>
      </w:r>
      <w:r w:rsidRPr="00CD5704">
        <w:rPr>
          <w:rFonts w:ascii="Arial" w:hAnsi="Arial" w:cs="Arial"/>
          <w:lang w:val="es-MX"/>
        </w:rPr>
        <w:t>, (pp. 170-189). San José: Centro de I</w:t>
      </w:r>
      <w:r w:rsidR="00A038B5">
        <w:rPr>
          <w:rFonts w:ascii="Arial" w:hAnsi="Arial" w:cs="Arial"/>
          <w:lang w:val="es-MX"/>
        </w:rPr>
        <w:t>nvestigaciones Históricas, UCR.</w:t>
      </w:r>
    </w:p>
    <w:p w:rsidR="00B548A1" w:rsidRPr="0054747E" w:rsidRDefault="00B548A1" w:rsidP="00996E71">
      <w:pPr>
        <w:spacing w:after="240"/>
        <w:ind w:left="567" w:right="48" w:hanging="567"/>
        <w:jc w:val="both"/>
        <w:rPr>
          <w:rFonts w:ascii="Arial" w:hAnsi="Arial" w:cs="Arial"/>
        </w:rPr>
      </w:pPr>
      <w:r>
        <w:rPr>
          <w:rFonts w:ascii="Arial" w:hAnsi="Arial" w:cs="Arial"/>
          <w:lang w:val="es-MX"/>
        </w:rPr>
        <w:t xml:space="preserve">CONARE -Consejo Nacional de Rectores. </w:t>
      </w:r>
      <w:r w:rsidRPr="0054747E">
        <w:rPr>
          <w:rFonts w:ascii="Arial" w:hAnsi="Arial" w:cs="Arial"/>
          <w:lang w:val="en-US"/>
        </w:rPr>
        <w:t xml:space="preserve">(2013). </w:t>
      </w:r>
      <w:r w:rsidR="0054747E" w:rsidRPr="0054747E">
        <w:rPr>
          <w:rFonts w:ascii="Arial" w:hAnsi="Arial" w:cs="Arial"/>
        </w:rPr>
        <w:t xml:space="preserve">Acta de la sesión No. 20-13. </w:t>
      </w:r>
      <w:r w:rsidR="0054747E">
        <w:rPr>
          <w:rFonts w:ascii="Arial" w:hAnsi="Arial" w:cs="Arial"/>
        </w:rPr>
        <w:t>Línea Estratégica 3</w:t>
      </w:r>
      <w:r w:rsidR="003F6184">
        <w:rPr>
          <w:rFonts w:ascii="Arial" w:hAnsi="Arial" w:cs="Arial"/>
        </w:rPr>
        <w:t>:</w:t>
      </w:r>
      <w:r w:rsidR="0054747E">
        <w:rPr>
          <w:rFonts w:ascii="Arial" w:hAnsi="Arial" w:cs="Arial"/>
        </w:rPr>
        <w:t xml:space="preserve"> Movilidad Estudiantil Internacional. Pavas, Costa Rica.</w:t>
      </w:r>
    </w:p>
    <w:p w:rsidR="00D95D98" w:rsidRPr="00C80354" w:rsidRDefault="00D95D98" w:rsidP="00996E71">
      <w:pPr>
        <w:spacing w:after="240"/>
        <w:ind w:left="567" w:hanging="567"/>
        <w:jc w:val="both"/>
        <w:rPr>
          <w:rFonts w:ascii="Arial" w:hAnsi="Arial" w:cs="Arial"/>
          <w:lang w:val="en-US"/>
        </w:rPr>
      </w:pPr>
      <w:r w:rsidRPr="00CD5704">
        <w:rPr>
          <w:rFonts w:ascii="Arial" w:hAnsi="Arial" w:cs="Arial"/>
          <w:lang w:val="en-US"/>
        </w:rPr>
        <w:t>Davies, John. L. (1995</w:t>
      </w:r>
      <w:r w:rsidRPr="00CD5704">
        <w:rPr>
          <w:rFonts w:ascii="Arial" w:eastAsia="Times New Roman" w:hAnsi="Arial" w:cs="Arial"/>
          <w:lang w:val="en-US" w:eastAsia="es-ES"/>
        </w:rPr>
        <w:t xml:space="preserve">). </w:t>
      </w:r>
      <w:r w:rsidRPr="00CD5704">
        <w:rPr>
          <w:rFonts w:ascii="Arial" w:hAnsi="Arial" w:cs="Arial"/>
          <w:lang w:val="en-US"/>
        </w:rPr>
        <w:t xml:space="preserve">University Strategies for Internationalisation in Different Institutional and Cultural Settings: A conceptual Framework. Por P. Blok (Ed.) </w:t>
      </w:r>
      <w:r w:rsidRPr="00CD5704">
        <w:rPr>
          <w:rFonts w:ascii="Arial" w:hAnsi="Arial" w:cs="Arial"/>
          <w:i/>
          <w:lang w:val="en-US"/>
        </w:rPr>
        <w:t xml:space="preserve">Policy and Policy Implementation in Internationalisation of Higher Education. </w:t>
      </w:r>
      <w:r w:rsidRPr="00C80354">
        <w:rPr>
          <w:rFonts w:ascii="Arial" w:hAnsi="Arial" w:cs="Arial"/>
          <w:i/>
          <w:lang w:val="en-US"/>
        </w:rPr>
        <w:t>EAIE Occasional Paper 8</w:t>
      </w:r>
      <w:r w:rsidRPr="00C80354">
        <w:rPr>
          <w:rFonts w:ascii="Arial" w:hAnsi="Arial" w:cs="Arial"/>
          <w:lang w:val="en-US"/>
        </w:rPr>
        <w:t>, (pp. 3-18). Amsterdam: European Association for International Education (EAIE).</w:t>
      </w:r>
    </w:p>
    <w:p w:rsidR="00D95D98" w:rsidRPr="00CD5704" w:rsidRDefault="00D95D98" w:rsidP="00996E71">
      <w:pPr>
        <w:spacing w:after="240"/>
        <w:ind w:left="567" w:hanging="567"/>
        <w:jc w:val="both"/>
        <w:rPr>
          <w:rFonts w:ascii="Arial" w:hAnsi="Arial" w:cs="Arial"/>
          <w:bCs/>
        </w:rPr>
      </w:pPr>
      <w:r w:rsidRPr="00CD5704">
        <w:rPr>
          <w:rFonts w:ascii="Arial" w:hAnsi="Arial" w:cs="Arial"/>
        </w:rPr>
        <w:t>De Wit, H. (2011</w:t>
      </w:r>
      <w:r w:rsidRPr="00CD5704">
        <w:rPr>
          <w:rFonts w:ascii="Arial" w:eastAsia="Times New Roman" w:hAnsi="Arial" w:cs="Arial"/>
          <w:lang w:eastAsia="es-ES"/>
        </w:rPr>
        <w:t xml:space="preserve">). </w:t>
      </w:r>
      <w:r w:rsidRPr="00CD5704">
        <w:rPr>
          <w:rFonts w:ascii="Arial" w:hAnsi="Arial" w:cs="Arial"/>
        </w:rPr>
        <w:t xml:space="preserve">Modelo adaptado de internacionalización en instrumentos para la implementación de la internacionalización. </w:t>
      </w:r>
      <w:r w:rsidRPr="00CD5704">
        <w:rPr>
          <w:rFonts w:ascii="Arial" w:hAnsi="Arial" w:cs="Arial"/>
          <w:i/>
        </w:rPr>
        <w:t xml:space="preserve">Taller Columbus </w:t>
      </w:r>
      <w:r w:rsidRPr="00CD5704">
        <w:rPr>
          <w:rFonts w:ascii="Arial" w:hAnsi="Arial" w:cs="Arial"/>
          <w:bCs/>
          <w:i/>
        </w:rPr>
        <w:t>Diseño e Implementación de Estrategias de Internacionalización</w:t>
      </w:r>
      <w:r w:rsidRPr="00CD5704">
        <w:rPr>
          <w:rFonts w:ascii="Arial" w:hAnsi="Arial" w:cs="Arial"/>
          <w:bCs/>
        </w:rPr>
        <w:t>. París, Francia: Autor.</w:t>
      </w:r>
    </w:p>
    <w:p w:rsidR="00D95D98" w:rsidRPr="00CD5704" w:rsidRDefault="00D95D98" w:rsidP="00996E71">
      <w:pPr>
        <w:autoSpaceDE w:val="0"/>
        <w:autoSpaceDN w:val="0"/>
        <w:adjustRightInd w:val="0"/>
        <w:spacing w:after="240"/>
        <w:ind w:left="567" w:hanging="567"/>
        <w:jc w:val="both"/>
        <w:rPr>
          <w:rFonts w:ascii="Arial" w:hAnsi="Arial" w:cs="Arial"/>
          <w:bCs/>
          <w:lang w:eastAsia="es-ES"/>
        </w:rPr>
      </w:pPr>
      <w:r w:rsidRPr="00CD5704">
        <w:rPr>
          <w:rFonts w:ascii="Arial" w:hAnsi="Arial" w:cs="Arial"/>
          <w:lang w:eastAsia="es-ES"/>
        </w:rPr>
        <w:t>Didou-Aupetit, S.</w:t>
      </w:r>
      <w:r w:rsidRPr="00CD5704">
        <w:rPr>
          <w:rFonts w:ascii="Arial" w:hAnsi="Arial" w:cs="Arial"/>
          <w:bCs/>
          <w:lang w:eastAsia="es-ES"/>
        </w:rPr>
        <w:t xml:space="preserve"> </w:t>
      </w:r>
      <w:r w:rsidRPr="00CD5704">
        <w:rPr>
          <w:rFonts w:ascii="Arial" w:hAnsi="Arial" w:cs="Arial"/>
        </w:rPr>
        <w:t>(2007</w:t>
      </w:r>
      <w:r w:rsidRPr="00CD5704">
        <w:rPr>
          <w:rFonts w:ascii="Arial" w:eastAsia="Times New Roman" w:hAnsi="Arial" w:cs="Arial"/>
          <w:lang w:eastAsia="es-ES"/>
        </w:rPr>
        <w:t xml:space="preserve">). </w:t>
      </w:r>
      <w:r w:rsidRPr="00CD5704">
        <w:rPr>
          <w:rFonts w:ascii="Arial" w:hAnsi="Arial" w:cs="Arial"/>
          <w:bCs/>
          <w:lang w:eastAsia="es-ES"/>
        </w:rPr>
        <w:t xml:space="preserve">La Internacionalización de la educación superior en América Latina: oportunidades y desafíos. </w:t>
      </w:r>
      <w:r w:rsidRPr="00CD5704">
        <w:rPr>
          <w:rFonts w:ascii="Arial" w:hAnsi="Arial" w:cs="Arial"/>
          <w:bCs/>
          <w:i/>
          <w:lang w:eastAsia="es-ES"/>
        </w:rPr>
        <w:t>Conferencia 21 de agosto, en Pabellón Argentina</w:t>
      </w:r>
      <w:r w:rsidRPr="00CD5704">
        <w:rPr>
          <w:rFonts w:ascii="Arial" w:hAnsi="Arial" w:cs="Arial"/>
          <w:bCs/>
          <w:lang w:eastAsia="es-ES"/>
        </w:rPr>
        <w:t>. Ciudad Universitaria de la Universidad de Córdoba, (pp. 1-15).</w:t>
      </w:r>
    </w:p>
    <w:p w:rsidR="00D95D98" w:rsidRPr="00CD5704" w:rsidRDefault="00D95D98" w:rsidP="00996E71">
      <w:pPr>
        <w:spacing w:after="240"/>
        <w:ind w:left="567" w:hanging="567"/>
        <w:jc w:val="both"/>
        <w:rPr>
          <w:rFonts w:ascii="Arial" w:hAnsi="Arial" w:cs="Arial"/>
          <w:lang w:val="es-MX"/>
        </w:rPr>
      </w:pPr>
      <w:r w:rsidRPr="00CD5704">
        <w:rPr>
          <w:rFonts w:ascii="Arial" w:hAnsi="Arial" w:cs="Arial"/>
          <w:lang w:val="es-MX"/>
        </w:rPr>
        <w:t xml:space="preserve">Gacel-Ávila, J. </w:t>
      </w:r>
      <w:r w:rsidRPr="00CD5704">
        <w:rPr>
          <w:rFonts w:ascii="Arial" w:hAnsi="Arial" w:cs="Arial"/>
        </w:rPr>
        <w:t>(2000</w:t>
      </w:r>
      <w:r w:rsidRPr="00CD5704">
        <w:rPr>
          <w:rFonts w:ascii="Arial" w:eastAsia="Times New Roman" w:hAnsi="Arial" w:cs="Arial"/>
          <w:lang w:eastAsia="es-ES"/>
        </w:rPr>
        <w:t xml:space="preserve">). </w:t>
      </w:r>
      <w:r w:rsidRPr="00CD5704">
        <w:rPr>
          <w:rFonts w:ascii="Arial" w:hAnsi="Arial" w:cs="Arial"/>
          <w:lang w:val="es-MX"/>
        </w:rPr>
        <w:t xml:space="preserve">La Dimensión Internacional de las Universidades Mexicanas. </w:t>
      </w:r>
      <w:r w:rsidRPr="00CD5704">
        <w:rPr>
          <w:rFonts w:ascii="Arial" w:hAnsi="Arial" w:cs="Arial"/>
          <w:i/>
          <w:lang w:val="es-MX"/>
        </w:rPr>
        <w:t>Revista Educación Superior y Sociedad</w:t>
      </w:r>
      <w:r w:rsidRPr="00CD5704">
        <w:rPr>
          <w:rFonts w:ascii="Arial" w:hAnsi="Arial" w:cs="Arial"/>
          <w:lang w:val="es-MX"/>
        </w:rPr>
        <w:t>. Volumen 11, N°1 y 2: (pp. 121-142).</w:t>
      </w:r>
    </w:p>
    <w:p w:rsidR="00D95D98" w:rsidRPr="00CD5704" w:rsidRDefault="00D95D98" w:rsidP="00996E71">
      <w:pPr>
        <w:spacing w:after="240"/>
        <w:ind w:left="567" w:hanging="567"/>
        <w:jc w:val="both"/>
        <w:rPr>
          <w:rFonts w:ascii="Arial" w:hAnsi="Arial" w:cs="Arial"/>
          <w:bCs/>
          <w:lang w:val="es-GT"/>
        </w:rPr>
      </w:pPr>
      <w:r w:rsidRPr="00CD5704">
        <w:rPr>
          <w:rFonts w:ascii="Arial" w:hAnsi="Arial" w:cs="Arial"/>
          <w:bCs/>
          <w:lang w:val="es-GT"/>
        </w:rPr>
        <w:t xml:space="preserve">Gacel-Ávila, J. (2009). Marco teórico: Modelo de oficinas de Relaciones Internacionales. Por Red SAFIRO II. </w:t>
      </w:r>
      <w:r w:rsidRPr="00CD5704">
        <w:rPr>
          <w:rFonts w:ascii="Arial" w:hAnsi="Arial" w:cs="Arial"/>
          <w:bCs/>
          <w:i/>
          <w:lang w:val="es-GT"/>
        </w:rPr>
        <w:t>Casos Prácticos para la Gestión de la Internacionalización en Universidades</w:t>
      </w:r>
      <w:r w:rsidRPr="00CD5704">
        <w:rPr>
          <w:rFonts w:ascii="Arial" w:hAnsi="Arial" w:cs="Arial"/>
          <w:bCs/>
          <w:lang w:val="es-GT"/>
        </w:rPr>
        <w:t>. (pp. 6 – 32). España: Oficina de Gestión de Proyectos Internacionales de la Universidad de Alicante.</w:t>
      </w:r>
    </w:p>
    <w:p w:rsidR="00D95D98" w:rsidRPr="00CD5704" w:rsidRDefault="00D95D98" w:rsidP="00996E71">
      <w:pPr>
        <w:spacing w:after="240"/>
        <w:ind w:left="567" w:hanging="567"/>
        <w:jc w:val="both"/>
        <w:rPr>
          <w:rFonts w:ascii="Arial" w:hAnsi="Arial" w:cs="Arial"/>
          <w:lang w:val="es-MX"/>
        </w:rPr>
      </w:pPr>
      <w:r w:rsidRPr="00CD5704">
        <w:rPr>
          <w:rFonts w:ascii="Arial" w:hAnsi="Arial" w:cs="Arial"/>
          <w:lang w:val="es-MX"/>
        </w:rPr>
        <w:t xml:space="preserve">Gómez-Redondo, M. </w:t>
      </w:r>
      <w:r w:rsidRPr="00CD5704">
        <w:rPr>
          <w:rFonts w:ascii="Arial" w:hAnsi="Arial" w:cs="Arial"/>
        </w:rPr>
        <w:t>(1999</w:t>
      </w:r>
      <w:r w:rsidRPr="00CD5704">
        <w:rPr>
          <w:rFonts w:ascii="Arial" w:eastAsia="Times New Roman" w:hAnsi="Arial" w:cs="Arial"/>
          <w:lang w:eastAsia="es-ES"/>
        </w:rPr>
        <w:t xml:space="preserve">). </w:t>
      </w:r>
      <w:r w:rsidRPr="00CD5704">
        <w:rPr>
          <w:rFonts w:ascii="Arial" w:hAnsi="Arial" w:cs="Arial"/>
          <w:i/>
          <w:lang w:val="es-MX"/>
        </w:rPr>
        <w:t>Propuesta para la Creación de una Unidad de Información Especializada en Asuntos Internacionales y Cooperación Externa para la Universidad de Costa Rica</w:t>
      </w:r>
      <w:r w:rsidRPr="00CD5704">
        <w:rPr>
          <w:rFonts w:ascii="Arial" w:hAnsi="Arial" w:cs="Arial"/>
          <w:lang w:val="es-MX"/>
        </w:rPr>
        <w:t xml:space="preserve"> (Tesis de Licenciatura en Bibliotecología). Universidad de Costa Rica. Sede Rodrigo Facio.</w:t>
      </w:r>
    </w:p>
    <w:p w:rsidR="00D95D98" w:rsidRPr="00AE2FC0" w:rsidRDefault="00D95D98" w:rsidP="00996E71">
      <w:pPr>
        <w:spacing w:after="240"/>
        <w:ind w:left="567" w:hanging="567"/>
        <w:jc w:val="both"/>
        <w:rPr>
          <w:rFonts w:ascii="Arial" w:hAnsi="Arial" w:cs="Arial"/>
          <w:lang w:val="es-CR"/>
        </w:rPr>
      </w:pPr>
      <w:r w:rsidRPr="00CD5704">
        <w:rPr>
          <w:rFonts w:ascii="Arial" w:hAnsi="Arial" w:cs="Arial"/>
          <w:lang w:val="es-MX"/>
        </w:rPr>
        <w:t xml:space="preserve">Gutiérrez, F. </w:t>
      </w:r>
      <w:r w:rsidRPr="00CD5704">
        <w:rPr>
          <w:rFonts w:ascii="Arial" w:hAnsi="Arial" w:cs="Arial"/>
        </w:rPr>
        <w:t>(1982</w:t>
      </w:r>
      <w:r w:rsidRPr="00CD5704">
        <w:rPr>
          <w:rFonts w:ascii="Arial" w:eastAsia="Times New Roman" w:hAnsi="Arial" w:cs="Arial"/>
          <w:lang w:eastAsia="es-ES"/>
        </w:rPr>
        <w:t>).</w:t>
      </w:r>
      <w:r w:rsidRPr="00CD5704">
        <w:rPr>
          <w:rFonts w:ascii="Arial" w:hAnsi="Arial" w:cs="Arial"/>
        </w:rPr>
        <w:t xml:space="preserve"> </w:t>
      </w:r>
      <w:r w:rsidRPr="00CD5704">
        <w:rPr>
          <w:rFonts w:ascii="Arial" w:hAnsi="Arial" w:cs="Arial"/>
          <w:i/>
          <w:lang w:val="es-MX"/>
        </w:rPr>
        <w:t>Educación como praxis política</w:t>
      </w:r>
      <w:r w:rsidRPr="00CD5704">
        <w:rPr>
          <w:rFonts w:ascii="Arial" w:hAnsi="Arial" w:cs="Arial"/>
          <w:lang w:val="es-MX"/>
        </w:rPr>
        <w:t xml:space="preserve">. San José, Costa Rica: Ed. </w:t>
      </w:r>
      <w:r w:rsidRPr="00AE2FC0">
        <w:rPr>
          <w:rFonts w:ascii="Arial" w:hAnsi="Arial" w:cs="Arial"/>
          <w:lang w:val="es-CR"/>
        </w:rPr>
        <w:t>Nueva Década.</w:t>
      </w:r>
    </w:p>
    <w:p w:rsidR="00D95D98" w:rsidRPr="001D2C75" w:rsidRDefault="00D95D98" w:rsidP="00996E71">
      <w:pPr>
        <w:spacing w:after="240"/>
        <w:ind w:left="567" w:hanging="567"/>
        <w:jc w:val="both"/>
        <w:rPr>
          <w:rFonts w:ascii="Arial" w:hAnsi="Arial" w:cs="Arial"/>
          <w:lang w:val="en-US"/>
        </w:rPr>
      </w:pPr>
      <w:r w:rsidRPr="00CD5704">
        <w:rPr>
          <w:rFonts w:ascii="Arial" w:hAnsi="Arial" w:cs="Arial"/>
          <w:lang w:val="es-MX"/>
        </w:rPr>
        <w:lastRenderedPageBreak/>
        <w:t xml:space="preserve">Herrera-Zavaleta R. y Rodríguez-Molina, M.E. </w:t>
      </w:r>
      <w:r w:rsidRPr="00CD5704">
        <w:rPr>
          <w:rFonts w:ascii="Arial" w:hAnsi="Arial" w:cs="Arial"/>
        </w:rPr>
        <w:t>(1994</w:t>
      </w:r>
      <w:r w:rsidRPr="00CD5704">
        <w:rPr>
          <w:rFonts w:ascii="Arial" w:eastAsia="Times New Roman" w:hAnsi="Arial" w:cs="Arial"/>
          <w:lang w:eastAsia="es-ES"/>
        </w:rPr>
        <w:t>).</w:t>
      </w:r>
      <w:r w:rsidRPr="00CD5704">
        <w:rPr>
          <w:rFonts w:ascii="Arial" w:hAnsi="Arial" w:cs="Arial"/>
        </w:rPr>
        <w:t xml:space="preserve"> </w:t>
      </w:r>
      <w:r w:rsidRPr="00CD5704">
        <w:rPr>
          <w:rFonts w:ascii="Arial" w:hAnsi="Arial" w:cs="Arial"/>
          <w:i/>
          <w:lang w:val="es-MX"/>
        </w:rPr>
        <w:t>Universidad y Reformismo en Costa Rica</w:t>
      </w:r>
      <w:r w:rsidRPr="00CD5704">
        <w:rPr>
          <w:rFonts w:ascii="Arial" w:hAnsi="Arial" w:cs="Arial"/>
          <w:lang w:val="es-MX"/>
        </w:rPr>
        <w:t xml:space="preserve">. </w:t>
      </w:r>
      <w:r w:rsidRPr="001D2C75">
        <w:rPr>
          <w:rFonts w:ascii="Arial" w:hAnsi="Arial" w:cs="Arial"/>
          <w:lang w:val="en-US"/>
        </w:rPr>
        <w:t>San José: EUCR.</w:t>
      </w:r>
    </w:p>
    <w:p w:rsidR="00D95D98" w:rsidRPr="00CD5704" w:rsidRDefault="00E13B8F" w:rsidP="00996E71">
      <w:pPr>
        <w:spacing w:after="240"/>
        <w:ind w:left="567" w:hanging="567"/>
        <w:jc w:val="both"/>
        <w:rPr>
          <w:rFonts w:ascii="Arial" w:hAnsi="Arial" w:cs="Arial"/>
          <w:lang w:val="en-US"/>
        </w:rPr>
      </w:pPr>
      <w:r>
        <w:rPr>
          <w:rFonts w:ascii="Arial" w:hAnsi="Arial" w:cs="Arial"/>
          <w:lang w:val="en-US"/>
        </w:rPr>
        <w:t>Knight, J</w:t>
      </w:r>
      <w:r w:rsidR="00D95D98" w:rsidRPr="00CD5704">
        <w:rPr>
          <w:rFonts w:ascii="Arial" w:hAnsi="Arial" w:cs="Arial"/>
          <w:lang w:val="en-US"/>
        </w:rPr>
        <w:t>. (1994</w:t>
      </w:r>
      <w:r w:rsidR="00D95D98" w:rsidRPr="00CD5704">
        <w:rPr>
          <w:rFonts w:ascii="Arial" w:eastAsia="Times New Roman" w:hAnsi="Arial" w:cs="Arial"/>
          <w:lang w:val="en-US" w:eastAsia="es-ES"/>
        </w:rPr>
        <w:t xml:space="preserve">). </w:t>
      </w:r>
      <w:r w:rsidR="00D95D98" w:rsidRPr="00CD5704">
        <w:rPr>
          <w:rFonts w:ascii="Arial" w:hAnsi="Arial" w:cs="Arial"/>
          <w:lang w:val="en-US"/>
        </w:rPr>
        <w:t xml:space="preserve">Internationalization: Elements and Checkpoints. </w:t>
      </w:r>
      <w:r w:rsidR="00D95D98" w:rsidRPr="00CD5704">
        <w:rPr>
          <w:rFonts w:ascii="Arial" w:hAnsi="Arial" w:cs="Arial"/>
          <w:i/>
          <w:lang w:val="en-US"/>
        </w:rPr>
        <w:t>CBIE Research, Canadian, Bureau of International Education</w:t>
      </w:r>
      <w:r w:rsidR="00D95D98" w:rsidRPr="00CD5704">
        <w:rPr>
          <w:rFonts w:ascii="Arial" w:hAnsi="Arial" w:cs="Arial"/>
          <w:lang w:val="en-US"/>
        </w:rPr>
        <w:t xml:space="preserve"> N°7, 1994, (pp. 1-14).</w:t>
      </w:r>
    </w:p>
    <w:p w:rsidR="00D95D98" w:rsidRPr="00CD5704" w:rsidRDefault="00D95D98" w:rsidP="00996E71">
      <w:pPr>
        <w:spacing w:after="240"/>
        <w:ind w:left="567" w:hanging="567"/>
        <w:jc w:val="both"/>
        <w:rPr>
          <w:rFonts w:ascii="Arial" w:hAnsi="Arial" w:cs="Arial"/>
          <w:lang w:val="en-US"/>
        </w:rPr>
      </w:pPr>
      <w:proofErr w:type="spellStart"/>
      <w:r w:rsidRPr="00CD5704">
        <w:rPr>
          <w:rFonts w:ascii="Arial" w:hAnsi="Arial" w:cs="Arial"/>
        </w:rPr>
        <w:t>Knigh</w:t>
      </w:r>
      <w:r w:rsidR="00E13B8F">
        <w:rPr>
          <w:rFonts w:ascii="Arial" w:hAnsi="Arial" w:cs="Arial"/>
        </w:rPr>
        <w:t>t</w:t>
      </w:r>
      <w:proofErr w:type="spellEnd"/>
      <w:r w:rsidR="00E13B8F">
        <w:rPr>
          <w:rFonts w:ascii="Arial" w:hAnsi="Arial" w:cs="Arial"/>
        </w:rPr>
        <w:t>, J</w:t>
      </w:r>
      <w:r w:rsidRPr="00CD5704">
        <w:rPr>
          <w:rFonts w:ascii="Arial" w:hAnsi="Arial" w:cs="Arial"/>
        </w:rPr>
        <w:t>. (2005</w:t>
      </w:r>
      <w:r w:rsidRPr="00CD5704">
        <w:rPr>
          <w:rFonts w:ascii="Arial" w:eastAsia="Times New Roman" w:hAnsi="Arial" w:cs="Arial"/>
          <w:lang w:eastAsia="es-ES"/>
        </w:rPr>
        <w:t xml:space="preserve">). </w:t>
      </w:r>
      <w:r w:rsidRPr="00CD5704">
        <w:rPr>
          <w:rFonts w:ascii="Arial" w:hAnsi="Arial" w:cs="Arial"/>
        </w:rPr>
        <w:t xml:space="preserve">Un Modelo de Internacionalización: Respondiendo a Nuevas Realidades y Retos. Por Hans de </w:t>
      </w:r>
      <w:proofErr w:type="spellStart"/>
      <w:r w:rsidRPr="00CD5704">
        <w:rPr>
          <w:rFonts w:ascii="Arial" w:hAnsi="Arial" w:cs="Arial"/>
        </w:rPr>
        <w:t>Wit</w:t>
      </w:r>
      <w:proofErr w:type="spellEnd"/>
      <w:r w:rsidRPr="00CD5704">
        <w:rPr>
          <w:rFonts w:ascii="Arial" w:hAnsi="Arial" w:cs="Arial"/>
        </w:rPr>
        <w:t xml:space="preserve">, </w:t>
      </w:r>
      <w:r w:rsidRPr="00CD5704">
        <w:rPr>
          <w:rFonts w:ascii="Arial" w:hAnsi="Arial" w:cs="Arial"/>
          <w:i/>
        </w:rPr>
        <w:t xml:space="preserve">et </w:t>
      </w:r>
      <w:proofErr w:type="spellStart"/>
      <w:r w:rsidRPr="00CD5704">
        <w:rPr>
          <w:rFonts w:ascii="Arial" w:hAnsi="Arial" w:cs="Arial"/>
          <w:i/>
        </w:rPr>
        <w:t>ál</w:t>
      </w:r>
      <w:proofErr w:type="spellEnd"/>
      <w:r w:rsidRPr="00CD5704">
        <w:rPr>
          <w:rFonts w:ascii="Arial" w:hAnsi="Arial" w:cs="Arial"/>
        </w:rPr>
        <w:t xml:space="preserve"> (Ed.) </w:t>
      </w:r>
      <w:r w:rsidRPr="00CD5704">
        <w:rPr>
          <w:rFonts w:ascii="Arial" w:hAnsi="Arial" w:cs="Arial"/>
          <w:i/>
        </w:rPr>
        <w:t>La Dimensión Internacional de la Educación Superior en América Latina</w:t>
      </w:r>
      <w:r w:rsidRPr="00CD5704">
        <w:rPr>
          <w:rFonts w:ascii="Arial" w:hAnsi="Arial" w:cs="Arial"/>
        </w:rPr>
        <w:t xml:space="preserve">. (pp. 1-38). </w:t>
      </w:r>
      <w:r w:rsidRPr="00CD5704">
        <w:rPr>
          <w:rFonts w:ascii="Arial" w:hAnsi="Arial" w:cs="Arial"/>
          <w:lang w:val="en-US"/>
        </w:rPr>
        <w:t>Washington D.C.: Banco Mundial.</w:t>
      </w:r>
    </w:p>
    <w:p w:rsidR="00D95D98" w:rsidRPr="00CD5704" w:rsidRDefault="00D95D98" w:rsidP="00996E71">
      <w:pPr>
        <w:spacing w:after="240"/>
        <w:ind w:left="567" w:hanging="567"/>
        <w:jc w:val="both"/>
        <w:rPr>
          <w:rFonts w:ascii="Arial" w:hAnsi="Arial" w:cs="Arial"/>
          <w:bCs/>
          <w:lang w:val="es-GT"/>
        </w:rPr>
      </w:pPr>
      <w:proofErr w:type="spellStart"/>
      <w:r w:rsidRPr="00CD5704">
        <w:rPr>
          <w:rFonts w:ascii="Arial" w:hAnsi="Arial" w:cs="Arial"/>
          <w:bCs/>
          <w:lang w:val="es-GT"/>
        </w:rPr>
        <w:t>Macaya</w:t>
      </w:r>
      <w:proofErr w:type="spellEnd"/>
      <w:r w:rsidRPr="00CD5704">
        <w:rPr>
          <w:rFonts w:ascii="Arial" w:hAnsi="Arial" w:cs="Arial"/>
          <w:bCs/>
          <w:lang w:val="es-GT"/>
        </w:rPr>
        <w:t xml:space="preserve">-Trejos G. </w:t>
      </w:r>
      <w:r w:rsidRPr="00CD5704">
        <w:rPr>
          <w:rFonts w:ascii="Arial" w:hAnsi="Arial" w:cs="Arial"/>
        </w:rPr>
        <w:t>(1998</w:t>
      </w:r>
      <w:r w:rsidRPr="00CD5704">
        <w:rPr>
          <w:rFonts w:ascii="Arial" w:eastAsia="Times New Roman" w:hAnsi="Arial" w:cs="Arial"/>
          <w:lang w:eastAsia="es-ES"/>
        </w:rPr>
        <w:t xml:space="preserve">). </w:t>
      </w:r>
      <w:r w:rsidRPr="00CD5704">
        <w:rPr>
          <w:rFonts w:ascii="Arial" w:hAnsi="Arial" w:cs="Arial"/>
          <w:bCs/>
          <w:i/>
          <w:lang w:val="es-GT"/>
        </w:rPr>
        <w:t>Informe del Rector de la Universidad de Costa Rica</w:t>
      </w:r>
      <w:r w:rsidRPr="00CD5704">
        <w:rPr>
          <w:rFonts w:ascii="Arial" w:hAnsi="Arial" w:cs="Arial"/>
          <w:bCs/>
          <w:lang w:val="es-GT"/>
        </w:rPr>
        <w:t>. Recuperado de</w:t>
      </w:r>
      <w:r w:rsidR="0092180E">
        <w:rPr>
          <w:rFonts w:ascii="Arial" w:hAnsi="Arial" w:cs="Arial"/>
          <w:bCs/>
          <w:lang w:val="es-GT"/>
        </w:rPr>
        <w:t>:</w:t>
      </w:r>
      <w:r w:rsidRPr="00CD5704">
        <w:rPr>
          <w:rFonts w:ascii="Arial" w:hAnsi="Arial" w:cs="Arial"/>
          <w:bCs/>
          <w:lang w:val="es-GT"/>
        </w:rPr>
        <w:t xml:space="preserve"> http://boletin.cu.ucr.ac.cr/docum/informe-rector. </w:t>
      </w:r>
      <w:proofErr w:type="spellStart"/>
      <w:proofErr w:type="gramStart"/>
      <w:r w:rsidRPr="00CD5704">
        <w:rPr>
          <w:rFonts w:ascii="Arial" w:hAnsi="Arial" w:cs="Arial"/>
          <w:bCs/>
          <w:lang w:val="es-GT"/>
        </w:rPr>
        <w:t>pdf</w:t>
      </w:r>
      <w:proofErr w:type="spellEnd"/>
      <w:proofErr w:type="gramEnd"/>
      <w:r w:rsidRPr="00CD5704">
        <w:rPr>
          <w:rFonts w:ascii="Arial" w:hAnsi="Arial" w:cs="Arial"/>
          <w:bCs/>
          <w:lang w:val="es-GT"/>
        </w:rPr>
        <w:t xml:space="preserve"> [Consulta 28/09/2012].</w:t>
      </w:r>
    </w:p>
    <w:p w:rsidR="00D95D98" w:rsidRPr="00CD5704" w:rsidRDefault="003F6184" w:rsidP="00996E71">
      <w:pPr>
        <w:spacing w:after="240"/>
        <w:ind w:left="567" w:hanging="567"/>
        <w:jc w:val="both"/>
        <w:rPr>
          <w:rFonts w:ascii="Arial" w:hAnsi="Arial" w:cs="Arial"/>
        </w:rPr>
      </w:pPr>
      <w:r>
        <w:rPr>
          <w:rFonts w:ascii="Arial" w:hAnsi="Arial" w:cs="Arial"/>
        </w:rPr>
        <w:t>OAI</w:t>
      </w:r>
      <w:r w:rsidR="00E13B8F">
        <w:rPr>
          <w:rFonts w:ascii="Arial" w:hAnsi="Arial" w:cs="Arial"/>
        </w:rPr>
        <w:t xml:space="preserve"> -</w:t>
      </w:r>
      <w:r w:rsidR="00D95D98" w:rsidRPr="00CD5704">
        <w:rPr>
          <w:rFonts w:ascii="Arial" w:hAnsi="Arial" w:cs="Arial"/>
        </w:rPr>
        <w:t>Oficina de Asuntos Inter</w:t>
      </w:r>
      <w:r>
        <w:rPr>
          <w:rFonts w:ascii="Arial" w:hAnsi="Arial" w:cs="Arial"/>
        </w:rPr>
        <w:t>nacionales</w:t>
      </w:r>
      <w:r w:rsidR="00D95D98" w:rsidRPr="00CD5704">
        <w:rPr>
          <w:rFonts w:ascii="Arial" w:hAnsi="Arial" w:cs="Arial"/>
        </w:rPr>
        <w:t>, UCR. (1988-1989). Expediente Reestructuración Asuntos Internacionales. (N° 30.11).</w:t>
      </w:r>
    </w:p>
    <w:p w:rsidR="00697BAC" w:rsidRPr="00CD5704" w:rsidRDefault="00E13B8F" w:rsidP="00996E71">
      <w:pPr>
        <w:spacing w:after="240"/>
        <w:ind w:left="567" w:hanging="567"/>
        <w:jc w:val="both"/>
        <w:rPr>
          <w:rFonts w:ascii="Arial" w:hAnsi="Arial" w:cs="Arial"/>
          <w:lang w:val="es-MX"/>
        </w:rPr>
      </w:pPr>
      <w:r>
        <w:rPr>
          <w:rFonts w:ascii="Arial" w:hAnsi="Arial" w:cs="Arial"/>
          <w:lang w:val="es-MX"/>
        </w:rPr>
        <w:t>O’Neal, K</w:t>
      </w:r>
      <w:r w:rsidR="00697BAC" w:rsidRPr="00CD5704">
        <w:rPr>
          <w:rFonts w:ascii="Arial" w:hAnsi="Arial" w:cs="Arial"/>
          <w:lang w:val="es-MX"/>
        </w:rPr>
        <w:t>.</w:t>
      </w:r>
      <w:r w:rsidR="00697BAC" w:rsidRPr="00CD5704">
        <w:rPr>
          <w:rFonts w:ascii="Arial" w:hAnsi="Arial" w:cs="Arial"/>
        </w:rPr>
        <w:t xml:space="preserve"> (2009</w:t>
      </w:r>
      <w:r w:rsidR="00697BAC" w:rsidRPr="00CD5704">
        <w:rPr>
          <w:rFonts w:ascii="Arial" w:eastAsia="Times New Roman" w:hAnsi="Arial" w:cs="Arial"/>
          <w:lang w:eastAsia="es-ES"/>
        </w:rPr>
        <w:t xml:space="preserve">). </w:t>
      </w:r>
      <w:r w:rsidR="00697BAC" w:rsidRPr="00CD5704">
        <w:rPr>
          <w:rFonts w:ascii="Arial" w:hAnsi="Arial" w:cs="Arial"/>
          <w:lang w:val="es-MX"/>
        </w:rPr>
        <w:t xml:space="preserve">Políticas quinquenales guiarán el quehacer de la UCR hasta el 2014. </w:t>
      </w:r>
      <w:r w:rsidR="00697BAC" w:rsidRPr="00CD5704">
        <w:rPr>
          <w:rFonts w:ascii="Arial" w:hAnsi="Arial" w:cs="Arial"/>
          <w:i/>
          <w:lang w:val="es-MX"/>
        </w:rPr>
        <w:t>Presencia Universitaria</w:t>
      </w:r>
      <w:r w:rsidR="00697BAC" w:rsidRPr="00CD5704">
        <w:rPr>
          <w:rFonts w:ascii="Arial" w:hAnsi="Arial" w:cs="Arial"/>
          <w:lang w:val="es-MX"/>
        </w:rPr>
        <w:t>. Recuperado de</w:t>
      </w:r>
      <w:r w:rsidR="0092180E">
        <w:rPr>
          <w:rFonts w:ascii="Arial" w:hAnsi="Arial" w:cs="Arial"/>
          <w:lang w:val="es-MX"/>
        </w:rPr>
        <w:t>:</w:t>
      </w:r>
      <w:r w:rsidR="00697BAC" w:rsidRPr="00CD5704">
        <w:rPr>
          <w:rFonts w:ascii="Arial" w:hAnsi="Arial" w:cs="Arial"/>
          <w:lang w:val="es-MX"/>
        </w:rPr>
        <w:t xml:space="preserve"> http://www.odi.ucr.ac.cr/boletin/index.php?option=com_content&amp;task=view&amp;id=</w:t>
      </w:r>
      <w:r w:rsidR="00697BAC" w:rsidRPr="00CD5704">
        <w:rPr>
          <w:rFonts w:ascii="Arial" w:hAnsi="Arial" w:cs="Arial"/>
          <w:bCs/>
          <w:lang w:val="es-GT"/>
        </w:rPr>
        <w:t>593  [Consulta 29/06/2013].</w:t>
      </w:r>
    </w:p>
    <w:p w:rsidR="0016137A" w:rsidRPr="00CD5704" w:rsidRDefault="003F6184" w:rsidP="00996E71">
      <w:pPr>
        <w:spacing w:after="240"/>
        <w:ind w:left="567" w:hanging="567"/>
        <w:jc w:val="both"/>
        <w:rPr>
          <w:rFonts w:ascii="Arial" w:hAnsi="Arial" w:cs="Arial"/>
          <w:bCs/>
          <w:lang w:val="es-GT"/>
        </w:rPr>
      </w:pPr>
      <w:r>
        <w:rPr>
          <w:rFonts w:ascii="Arial" w:hAnsi="Arial" w:cs="Arial"/>
          <w:bCs/>
          <w:lang w:val="es-GT"/>
        </w:rPr>
        <w:t>Portal de la UCR. (2015</w:t>
      </w:r>
      <w:r w:rsidR="0016137A" w:rsidRPr="00CD5704">
        <w:rPr>
          <w:rFonts w:ascii="Arial" w:hAnsi="Arial" w:cs="Arial"/>
          <w:bCs/>
          <w:lang w:val="es-GT"/>
        </w:rPr>
        <w:t xml:space="preserve">). </w:t>
      </w:r>
      <w:r w:rsidR="0016137A" w:rsidRPr="00CD5704">
        <w:rPr>
          <w:rFonts w:ascii="Arial" w:hAnsi="Arial" w:cs="Arial"/>
          <w:bCs/>
          <w:i/>
          <w:lang w:val="es-GT"/>
        </w:rPr>
        <w:t>Página Principal</w:t>
      </w:r>
      <w:r w:rsidR="0016137A" w:rsidRPr="00CD5704">
        <w:rPr>
          <w:rFonts w:ascii="Arial" w:hAnsi="Arial" w:cs="Arial"/>
          <w:bCs/>
          <w:lang w:val="es-GT"/>
        </w:rPr>
        <w:t xml:space="preserve">. UCR en cifras. Recuperado de: </w:t>
      </w:r>
      <w:r w:rsidR="0016137A" w:rsidRPr="00CD5704">
        <w:rPr>
          <w:rFonts w:ascii="Arial" w:hAnsi="Arial" w:cs="Arial"/>
          <w:i/>
        </w:rPr>
        <w:t>http://www.ucr.ac.cr/acerca-u/ucr-en-cifras.html</w:t>
      </w:r>
      <w:r w:rsidR="0016137A" w:rsidRPr="00CD5704">
        <w:rPr>
          <w:rFonts w:ascii="Arial" w:hAnsi="Arial" w:cs="Arial"/>
        </w:rPr>
        <w:t xml:space="preserve"> </w:t>
      </w:r>
      <w:r w:rsidR="0016137A" w:rsidRPr="00CD5704">
        <w:rPr>
          <w:rFonts w:ascii="Arial" w:hAnsi="Arial" w:cs="Arial"/>
          <w:bCs/>
          <w:lang w:val="es-GT"/>
        </w:rPr>
        <w:t xml:space="preserve"> [Consultado el</w:t>
      </w:r>
      <w:r w:rsidR="0016137A" w:rsidRPr="00CD5704">
        <w:rPr>
          <w:rFonts w:ascii="Arial" w:hAnsi="Arial" w:cs="Arial"/>
        </w:rPr>
        <w:t xml:space="preserve"> </w:t>
      </w:r>
      <w:r>
        <w:rPr>
          <w:rFonts w:ascii="Arial" w:hAnsi="Arial" w:cs="Arial"/>
        </w:rPr>
        <w:t>15/01/2015</w:t>
      </w:r>
      <w:r w:rsidR="0016137A" w:rsidRPr="00CD5704">
        <w:rPr>
          <w:rFonts w:ascii="Arial" w:hAnsi="Arial" w:cs="Arial"/>
          <w:bCs/>
          <w:lang w:val="es-GT"/>
        </w:rPr>
        <w:t>].</w:t>
      </w:r>
    </w:p>
    <w:p w:rsidR="0016137A" w:rsidRPr="00CD5704" w:rsidRDefault="0016137A" w:rsidP="00996E71">
      <w:pPr>
        <w:autoSpaceDE w:val="0"/>
        <w:autoSpaceDN w:val="0"/>
        <w:adjustRightInd w:val="0"/>
        <w:spacing w:after="240"/>
        <w:ind w:left="567" w:hanging="567"/>
        <w:jc w:val="both"/>
        <w:rPr>
          <w:rFonts w:ascii="Arial" w:hAnsi="Arial" w:cs="Arial"/>
          <w:lang w:val="en-US"/>
        </w:rPr>
      </w:pPr>
      <w:proofErr w:type="spellStart"/>
      <w:r w:rsidRPr="00CD5704">
        <w:rPr>
          <w:rFonts w:ascii="Arial" w:hAnsi="Arial" w:cs="Arial"/>
          <w:lang w:val="en-US" w:eastAsia="es-ES"/>
        </w:rPr>
        <w:t>Rudzki</w:t>
      </w:r>
      <w:proofErr w:type="spellEnd"/>
      <w:r w:rsidRPr="00CD5704">
        <w:rPr>
          <w:rFonts w:ascii="Arial" w:hAnsi="Arial" w:cs="Arial"/>
          <w:lang w:val="en-US" w:eastAsia="es-ES"/>
        </w:rPr>
        <w:t xml:space="preserve">, R. (1998). </w:t>
      </w:r>
      <w:r w:rsidRPr="00CD5704">
        <w:rPr>
          <w:rFonts w:ascii="Arial" w:hAnsi="Arial" w:cs="Arial"/>
          <w:i/>
          <w:iCs/>
          <w:lang w:val="en-US" w:eastAsia="es-ES"/>
        </w:rPr>
        <w:t>The Strategic Management of Internationalization-Towards a Model of Theory and Practice</w:t>
      </w:r>
      <w:r w:rsidRPr="00CD5704">
        <w:rPr>
          <w:rFonts w:ascii="Arial" w:hAnsi="Arial" w:cs="Arial"/>
          <w:lang w:val="en-US" w:eastAsia="es-ES"/>
        </w:rPr>
        <w:t>. (Tesis Doctoral). Newcastle, School of Education, University of Newcastle, Australia.</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EA2ED9">
        <w:rPr>
          <w:rFonts w:ascii="Arial" w:hAnsi="Arial" w:cs="Arial"/>
        </w:rPr>
        <w:t>U</w:t>
      </w:r>
      <w:r w:rsidR="00D95D98" w:rsidRPr="00CD5704">
        <w:rPr>
          <w:rFonts w:ascii="Arial" w:hAnsi="Arial" w:cs="Arial"/>
        </w:rPr>
        <w:t>niversidad de Costa Rica (1971-1972</w:t>
      </w:r>
      <w:r w:rsidR="00D95D98" w:rsidRPr="00CD5704">
        <w:rPr>
          <w:rFonts w:ascii="Arial" w:eastAsia="Times New Roman" w:hAnsi="Arial" w:cs="Arial"/>
          <w:lang w:eastAsia="es-ES"/>
        </w:rPr>
        <w:t>).</w:t>
      </w:r>
      <w:r w:rsidR="00D95D98" w:rsidRPr="00CD5704">
        <w:rPr>
          <w:rFonts w:ascii="Arial" w:hAnsi="Arial" w:cs="Arial"/>
        </w:rPr>
        <w:t xml:space="preserve"> Informe Rector. (pp. 20; </w:t>
      </w:r>
      <w:r w:rsidR="00D95D98" w:rsidRPr="00CD5704">
        <w:rPr>
          <w:rFonts w:ascii="Arial" w:hAnsi="Arial" w:cs="Arial"/>
          <w:lang w:val="es-MX"/>
        </w:rPr>
        <w:t>21-22; 145-146; 147-164). San José: Autor.</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D95D98" w:rsidRPr="00CD5704">
        <w:rPr>
          <w:rFonts w:ascii="Arial" w:hAnsi="Arial" w:cs="Arial"/>
        </w:rPr>
        <w:t>Universidad de Costa Rica. (1972-1973</w:t>
      </w:r>
      <w:r w:rsidR="00D95D98" w:rsidRPr="00CD5704">
        <w:rPr>
          <w:rFonts w:ascii="Arial" w:eastAsia="Times New Roman" w:hAnsi="Arial" w:cs="Arial"/>
          <w:lang w:eastAsia="es-ES"/>
        </w:rPr>
        <w:t>).</w:t>
      </w:r>
      <w:r w:rsidR="00D95D98" w:rsidRPr="00CD5704">
        <w:rPr>
          <w:rFonts w:ascii="Arial" w:hAnsi="Arial" w:cs="Arial"/>
          <w:lang w:val="es-MX"/>
        </w:rPr>
        <w:t xml:space="preserve"> </w:t>
      </w:r>
      <w:r w:rsidR="00D95D98" w:rsidRPr="00CD5704">
        <w:rPr>
          <w:rFonts w:ascii="Arial" w:hAnsi="Arial" w:cs="Arial"/>
        </w:rPr>
        <w:t>Informe Rector</w:t>
      </w:r>
      <w:r w:rsidR="00D95D98" w:rsidRPr="00CD5704">
        <w:rPr>
          <w:rFonts w:ascii="Arial" w:hAnsi="Arial" w:cs="Arial"/>
          <w:lang w:val="es-MX"/>
        </w:rPr>
        <w:t>. (pp. 21-22). San José: Autor.</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D95D98" w:rsidRPr="00CD5704">
        <w:rPr>
          <w:rFonts w:ascii="Arial" w:hAnsi="Arial" w:cs="Arial"/>
          <w:bCs/>
          <w:lang w:val="es-GT"/>
        </w:rPr>
        <w:t xml:space="preserve">Universidad de Costa Rica. Asamblea Universitaria (1979). Acuerdos Definitivos Originados en el III Congreso Universitario. </w:t>
      </w:r>
      <w:r w:rsidR="00D95D98" w:rsidRPr="00CD5704">
        <w:rPr>
          <w:rFonts w:ascii="Arial" w:hAnsi="Arial" w:cs="Arial"/>
        </w:rPr>
        <w:t>(</w:t>
      </w:r>
      <w:r w:rsidR="00D95D98" w:rsidRPr="00CD5704">
        <w:rPr>
          <w:rFonts w:ascii="Arial" w:hAnsi="Arial" w:cs="Arial"/>
          <w:bCs/>
          <w:lang w:val="es-GT"/>
        </w:rPr>
        <w:t>1971-1972</w:t>
      </w:r>
      <w:r w:rsidR="00D95D98" w:rsidRPr="00CD5704">
        <w:rPr>
          <w:rFonts w:ascii="Arial" w:eastAsia="Times New Roman" w:hAnsi="Arial" w:cs="Arial"/>
          <w:lang w:eastAsia="es-ES"/>
        </w:rPr>
        <w:t xml:space="preserve">). </w:t>
      </w:r>
      <w:r w:rsidR="00D95D98" w:rsidRPr="00CD5704">
        <w:rPr>
          <w:rFonts w:ascii="Arial" w:hAnsi="Arial" w:cs="Arial"/>
          <w:bCs/>
          <w:lang w:val="es-GT"/>
        </w:rPr>
        <w:t>p. 20.</w:t>
      </w:r>
      <w:r w:rsidR="00CD5704" w:rsidRPr="00CD5704">
        <w:rPr>
          <w:rFonts w:ascii="Arial" w:hAnsi="Arial" w:cs="Arial"/>
          <w:bCs/>
          <w:lang w:val="es-GT"/>
        </w:rPr>
        <w:t xml:space="preserve"> </w:t>
      </w:r>
      <w:r w:rsidR="00D95D98" w:rsidRPr="00CD5704">
        <w:rPr>
          <w:rFonts w:ascii="Arial" w:hAnsi="Arial" w:cs="Arial"/>
          <w:bCs/>
          <w:lang w:val="es-GT"/>
        </w:rPr>
        <w:t>San José: Universidad de Costa Rica.</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D95D98" w:rsidRPr="00CD5704">
        <w:rPr>
          <w:rFonts w:ascii="Arial" w:hAnsi="Arial" w:cs="Arial"/>
        </w:rPr>
        <w:t>Universidad de Costa Rica. (</w:t>
      </w:r>
      <w:r w:rsidR="00D95D98" w:rsidRPr="00CD5704">
        <w:rPr>
          <w:rFonts w:ascii="Arial" w:hAnsi="Arial" w:cs="Arial"/>
          <w:lang w:val="es-MX"/>
        </w:rPr>
        <w:t>1991-1992</w:t>
      </w:r>
      <w:r w:rsidR="00D95D98" w:rsidRPr="00CD5704">
        <w:rPr>
          <w:rFonts w:ascii="Arial" w:eastAsia="Times New Roman" w:hAnsi="Arial" w:cs="Arial"/>
          <w:lang w:eastAsia="es-ES"/>
        </w:rPr>
        <w:t>).</w:t>
      </w:r>
      <w:r w:rsidR="00D95D98" w:rsidRPr="00CD5704">
        <w:rPr>
          <w:rFonts w:ascii="Arial" w:hAnsi="Arial" w:cs="Arial"/>
        </w:rPr>
        <w:t xml:space="preserve"> Informe Rector. </w:t>
      </w:r>
      <w:r w:rsidR="00D95D98" w:rsidRPr="00CD5704">
        <w:rPr>
          <w:rFonts w:ascii="Arial" w:eastAsia="Times New Roman" w:hAnsi="Arial" w:cs="Arial"/>
          <w:lang w:eastAsia="es-ES"/>
        </w:rPr>
        <w:t>(</w:t>
      </w:r>
      <w:proofErr w:type="spellStart"/>
      <w:r w:rsidR="00D95D98" w:rsidRPr="00CD5704">
        <w:rPr>
          <w:rFonts w:ascii="Arial" w:eastAsia="Times New Roman" w:hAnsi="Arial" w:cs="Arial"/>
          <w:lang w:eastAsia="es-ES"/>
        </w:rPr>
        <w:t>pp</w:t>
      </w:r>
      <w:proofErr w:type="spellEnd"/>
      <w:r w:rsidR="00D95D98" w:rsidRPr="00CD5704">
        <w:rPr>
          <w:rFonts w:ascii="Arial" w:hAnsi="Arial" w:cs="Arial"/>
          <w:lang w:val="es-MX"/>
        </w:rPr>
        <w:t>. 15 a 19). San José: Autor.</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D95D98" w:rsidRPr="00CD5704">
        <w:rPr>
          <w:rFonts w:ascii="Arial" w:hAnsi="Arial" w:cs="Arial"/>
          <w:lang w:val="es-MX"/>
        </w:rPr>
        <w:t xml:space="preserve">Universidad de Costa Rica. Consejo Universitario (1995). CU Sesión </w:t>
      </w:r>
      <w:r w:rsidR="00D57560" w:rsidRPr="00CD5704">
        <w:rPr>
          <w:rFonts w:ascii="Arial" w:hAnsi="Arial" w:cs="Arial"/>
          <w:lang w:val="es-MX"/>
        </w:rPr>
        <w:t xml:space="preserve">Acta </w:t>
      </w:r>
      <w:r w:rsidR="00D95D98" w:rsidRPr="00CD5704">
        <w:rPr>
          <w:rFonts w:ascii="Arial" w:hAnsi="Arial" w:cs="Arial"/>
          <w:lang w:val="es-MX"/>
        </w:rPr>
        <w:t>N° 4158,  Martes 28 de noviembre de 1995. Recuperado de</w:t>
      </w:r>
      <w:r w:rsidR="0092180E">
        <w:rPr>
          <w:rFonts w:ascii="Arial" w:hAnsi="Arial" w:cs="Arial"/>
          <w:lang w:val="es-MX"/>
        </w:rPr>
        <w:t>:</w:t>
      </w:r>
      <w:r w:rsidR="00D95D98" w:rsidRPr="00CD5704">
        <w:rPr>
          <w:rFonts w:ascii="Arial" w:hAnsi="Arial" w:cs="Arial"/>
          <w:lang w:val="es-MX"/>
        </w:rPr>
        <w:t xml:space="preserve"> </w:t>
      </w:r>
      <w:r w:rsidR="00D95D98" w:rsidRPr="00CD5704">
        <w:rPr>
          <w:rFonts w:ascii="Arial" w:hAnsi="Arial" w:cs="Arial"/>
          <w:bCs/>
          <w:lang w:eastAsia="es-ES"/>
        </w:rPr>
        <w:t>http://www.cu.ucr.ac.cr/actas/a-1941.php [Consulta 15/04/2012].</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D95D98" w:rsidRPr="00CD5704">
        <w:rPr>
          <w:rFonts w:ascii="Arial" w:hAnsi="Arial" w:cs="Arial"/>
        </w:rPr>
        <w:t>Universidad de Costa Rica. (</w:t>
      </w:r>
      <w:r w:rsidR="00D95D98" w:rsidRPr="00CD5704">
        <w:rPr>
          <w:rFonts w:ascii="Arial" w:hAnsi="Arial" w:cs="Arial"/>
          <w:lang w:val="es-MX"/>
        </w:rPr>
        <w:t>1995-1996</w:t>
      </w:r>
      <w:r w:rsidR="00D95D98" w:rsidRPr="00CD5704">
        <w:rPr>
          <w:rFonts w:ascii="Arial" w:eastAsia="Times New Roman" w:hAnsi="Arial" w:cs="Arial"/>
          <w:lang w:eastAsia="es-ES"/>
        </w:rPr>
        <w:t>).</w:t>
      </w:r>
      <w:r w:rsidR="00D95D98" w:rsidRPr="00CD5704">
        <w:rPr>
          <w:rFonts w:ascii="Arial" w:hAnsi="Arial" w:cs="Arial"/>
        </w:rPr>
        <w:t xml:space="preserve"> Informe Rector. </w:t>
      </w:r>
      <w:r w:rsidR="00D95D98" w:rsidRPr="00CD5704">
        <w:rPr>
          <w:rFonts w:ascii="Arial" w:hAnsi="Arial" w:cs="Arial"/>
          <w:lang w:val="es-MX"/>
        </w:rPr>
        <w:t>(pp. 21). San José: Autor.</w:t>
      </w:r>
    </w:p>
    <w:p w:rsidR="00D95D98" w:rsidRPr="00CD5704" w:rsidRDefault="000F2F26" w:rsidP="00996E71">
      <w:pPr>
        <w:spacing w:after="240"/>
        <w:ind w:left="567" w:right="48" w:hanging="567"/>
        <w:jc w:val="both"/>
        <w:rPr>
          <w:rFonts w:ascii="Arial" w:hAnsi="Arial" w:cs="Arial"/>
          <w:lang w:val="es-MX"/>
        </w:rPr>
      </w:pPr>
      <w:r>
        <w:rPr>
          <w:rFonts w:ascii="Arial" w:hAnsi="Arial" w:cs="Arial"/>
        </w:rPr>
        <w:t>UCR -</w:t>
      </w:r>
      <w:r w:rsidR="00D95D98" w:rsidRPr="00CD5704">
        <w:rPr>
          <w:rFonts w:ascii="Arial" w:hAnsi="Arial" w:cs="Arial"/>
          <w:lang w:val="es-MX"/>
        </w:rPr>
        <w:t xml:space="preserve">Universidad de Costa Rica (2004-2012). Informes de Gestión Oficina de Asuntos Internacionales y Cooperación Externa. San José: Autor. </w:t>
      </w:r>
    </w:p>
    <w:p w:rsidR="00D95D98" w:rsidRPr="00CD5704" w:rsidRDefault="000F2F26" w:rsidP="00996E71">
      <w:pPr>
        <w:spacing w:after="240"/>
        <w:ind w:left="567" w:hanging="567"/>
        <w:jc w:val="both"/>
        <w:rPr>
          <w:rFonts w:ascii="Arial" w:hAnsi="Arial" w:cs="Arial"/>
          <w:bCs/>
          <w:lang w:val="es-GT"/>
        </w:rPr>
      </w:pPr>
      <w:r>
        <w:rPr>
          <w:rFonts w:ascii="Arial" w:hAnsi="Arial" w:cs="Arial"/>
        </w:rPr>
        <w:lastRenderedPageBreak/>
        <w:t>UCR -</w:t>
      </w:r>
      <w:r w:rsidR="00D95D98" w:rsidRPr="00CD5704">
        <w:rPr>
          <w:rFonts w:ascii="Arial" w:hAnsi="Arial" w:cs="Arial"/>
          <w:bCs/>
        </w:rPr>
        <w:t xml:space="preserve">Universidad de Costa Rica. Consejo Universitario. </w:t>
      </w:r>
      <w:r w:rsidR="00D95D98" w:rsidRPr="00CD5704">
        <w:rPr>
          <w:rFonts w:ascii="Arial" w:hAnsi="Arial" w:cs="Arial"/>
        </w:rPr>
        <w:t>(2008</w:t>
      </w:r>
      <w:r w:rsidR="00D95D98" w:rsidRPr="00CD5704">
        <w:rPr>
          <w:rFonts w:ascii="Arial" w:eastAsia="Times New Roman" w:hAnsi="Arial" w:cs="Arial"/>
          <w:lang w:eastAsia="es-ES"/>
        </w:rPr>
        <w:t>). Políticas de la Universidad de Costa Rica para los años 2010-2014</w:t>
      </w:r>
      <w:r w:rsidR="00836A29" w:rsidRPr="00CD5704">
        <w:rPr>
          <w:rFonts w:ascii="Arial" w:eastAsia="Times New Roman" w:hAnsi="Arial" w:cs="Arial"/>
          <w:lang w:eastAsia="es-ES"/>
        </w:rPr>
        <w:t>. La Gaceta Universitaria 40-2008 del 21-11-2008.</w:t>
      </w:r>
      <w:r w:rsidR="00D95D98" w:rsidRPr="00CD5704">
        <w:rPr>
          <w:rFonts w:ascii="Arial" w:hAnsi="Arial" w:cs="Arial"/>
          <w:bCs/>
          <w:lang w:val="es-GT"/>
        </w:rPr>
        <w:t xml:space="preserve"> [</w:t>
      </w:r>
      <w:proofErr w:type="spellStart"/>
      <w:proofErr w:type="gramStart"/>
      <w:r w:rsidR="00D95D98" w:rsidRPr="00CD5704">
        <w:rPr>
          <w:rFonts w:ascii="Arial" w:hAnsi="Arial" w:cs="Arial"/>
          <w:bCs/>
          <w:lang w:val="es-GT"/>
        </w:rPr>
        <w:t>pdf</w:t>
      </w:r>
      <w:proofErr w:type="spellEnd"/>
      <w:proofErr w:type="gramEnd"/>
      <w:r w:rsidR="00D95D98" w:rsidRPr="00CD5704">
        <w:rPr>
          <w:rFonts w:ascii="Arial" w:hAnsi="Arial" w:cs="Arial"/>
          <w:bCs/>
          <w:lang w:val="es-GT"/>
        </w:rPr>
        <w:t>]. Recuperado de</w:t>
      </w:r>
      <w:r w:rsidR="0092180E">
        <w:rPr>
          <w:rFonts w:ascii="Arial" w:hAnsi="Arial" w:cs="Arial"/>
          <w:bCs/>
          <w:lang w:val="es-GT"/>
        </w:rPr>
        <w:t>:</w:t>
      </w:r>
      <w:r w:rsidR="00D95D98" w:rsidRPr="00CD5704">
        <w:rPr>
          <w:rFonts w:ascii="Arial" w:hAnsi="Arial" w:cs="Arial"/>
          <w:bCs/>
          <w:lang w:val="es-GT"/>
        </w:rPr>
        <w:t xml:space="preserve"> http://www.cu.ucr.ac.cr/normativ/politicas_institucionales_2010-2014.pdf [Consulta 28/09/</w:t>
      </w:r>
      <w:r w:rsidR="00D95D98" w:rsidRPr="00CD5704">
        <w:rPr>
          <w:rFonts w:ascii="Arial" w:hAnsi="Arial" w:cs="Arial"/>
        </w:rPr>
        <w:t>2012].</w:t>
      </w:r>
    </w:p>
    <w:p w:rsidR="00D95D98" w:rsidRPr="00CD5704" w:rsidRDefault="000F2F26" w:rsidP="00996E71">
      <w:pPr>
        <w:spacing w:after="240"/>
        <w:ind w:left="567" w:hanging="567"/>
        <w:jc w:val="both"/>
        <w:rPr>
          <w:rFonts w:ascii="Arial" w:hAnsi="Arial" w:cs="Arial"/>
          <w:lang w:val="es-MX"/>
        </w:rPr>
      </w:pPr>
      <w:r>
        <w:rPr>
          <w:rFonts w:ascii="Arial" w:hAnsi="Arial" w:cs="Arial"/>
        </w:rPr>
        <w:t>UCR -</w:t>
      </w:r>
      <w:r w:rsidR="00D95D98" w:rsidRPr="00CD5704">
        <w:rPr>
          <w:rFonts w:ascii="Arial" w:hAnsi="Arial" w:cs="Arial"/>
          <w:lang w:val="es-MX"/>
        </w:rPr>
        <w:t xml:space="preserve">Universidad de Costa Rica. </w:t>
      </w:r>
      <w:r w:rsidR="00D95D98" w:rsidRPr="00CD5704">
        <w:rPr>
          <w:rFonts w:ascii="Arial" w:hAnsi="Arial" w:cs="Arial"/>
        </w:rPr>
        <w:t>(</w:t>
      </w:r>
      <w:r w:rsidR="00D95D98" w:rsidRPr="00CD5704">
        <w:rPr>
          <w:rFonts w:ascii="Arial" w:hAnsi="Arial" w:cs="Arial"/>
          <w:lang w:val="es-MX"/>
        </w:rPr>
        <w:t>1996-2004</w:t>
      </w:r>
      <w:r w:rsidR="00D95D98" w:rsidRPr="00CD5704">
        <w:rPr>
          <w:rFonts w:ascii="Arial" w:eastAsia="Times New Roman" w:hAnsi="Arial" w:cs="Arial"/>
          <w:lang w:eastAsia="es-ES"/>
        </w:rPr>
        <w:t>)</w:t>
      </w:r>
      <w:r w:rsidR="00D95D98" w:rsidRPr="00CD5704">
        <w:rPr>
          <w:rFonts w:ascii="Arial" w:hAnsi="Arial" w:cs="Arial"/>
          <w:lang w:val="es-MX"/>
        </w:rPr>
        <w:t xml:space="preserve"> </w:t>
      </w:r>
      <w:r w:rsidR="00D95D98" w:rsidRPr="00CD5704">
        <w:rPr>
          <w:rFonts w:ascii="Arial" w:hAnsi="Arial" w:cs="Arial"/>
        </w:rPr>
        <w:t>(</w:t>
      </w:r>
      <w:r w:rsidR="00D95D98" w:rsidRPr="00CD5704">
        <w:rPr>
          <w:rFonts w:ascii="Arial" w:hAnsi="Arial" w:cs="Arial"/>
          <w:lang w:val="es-MX"/>
        </w:rPr>
        <w:t>2003-2011</w:t>
      </w:r>
      <w:r w:rsidR="00D95D98" w:rsidRPr="00CD5704">
        <w:rPr>
          <w:rFonts w:ascii="Arial" w:eastAsia="Times New Roman" w:hAnsi="Arial" w:cs="Arial"/>
          <w:lang w:eastAsia="es-ES"/>
        </w:rPr>
        <w:t>)</w:t>
      </w:r>
      <w:r w:rsidR="00D95D98" w:rsidRPr="00CD5704">
        <w:rPr>
          <w:rFonts w:ascii="Arial" w:hAnsi="Arial" w:cs="Arial"/>
          <w:lang w:val="es-MX"/>
        </w:rPr>
        <w:t>. Informes de Gestión Oficina de Asuntos Internacionales y Cooperación Externa. San José: Autor.</w:t>
      </w:r>
    </w:p>
    <w:p w:rsidR="00D95D98" w:rsidRPr="00CD5704" w:rsidRDefault="000F2F26" w:rsidP="00996E71">
      <w:pPr>
        <w:spacing w:after="240"/>
        <w:ind w:left="567" w:hanging="567"/>
        <w:jc w:val="both"/>
        <w:rPr>
          <w:rFonts w:ascii="Arial" w:hAnsi="Arial" w:cs="Arial"/>
          <w:bCs/>
          <w:lang w:val="es-GT"/>
        </w:rPr>
      </w:pPr>
      <w:r>
        <w:rPr>
          <w:rFonts w:ascii="Arial" w:hAnsi="Arial" w:cs="Arial"/>
        </w:rPr>
        <w:t>UCR -</w:t>
      </w:r>
      <w:r w:rsidR="00D95D98" w:rsidRPr="00CD5704">
        <w:rPr>
          <w:rFonts w:ascii="Arial" w:hAnsi="Arial" w:cs="Arial"/>
          <w:bCs/>
        </w:rPr>
        <w:t xml:space="preserve">Universidad de Costa Rica. Consejo Universitario. </w:t>
      </w:r>
      <w:r w:rsidR="00D95D98" w:rsidRPr="00CD5704">
        <w:rPr>
          <w:rFonts w:ascii="Arial" w:hAnsi="Arial" w:cs="Arial"/>
        </w:rPr>
        <w:t>(2011</w:t>
      </w:r>
      <w:r w:rsidR="00D95D98" w:rsidRPr="00CD5704">
        <w:rPr>
          <w:rFonts w:ascii="Arial" w:eastAsia="Times New Roman" w:hAnsi="Arial" w:cs="Arial"/>
          <w:lang w:eastAsia="es-ES"/>
        </w:rPr>
        <w:t>). Reglamento del Régimen de Beneficios para el Mejoramiento Académico en el Exterior para el Personal Docente y Administrativo en Servicio</w:t>
      </w:r>
      <w:r w:rsidR="00D95D98" w:rsidRPr="00CD5704">
        <w:rPr>
          <w:rFonts w:ascii="Arial" w:hAnsi="Arial" w:cs="Arial"/>
          <w:bCs/>
          <w:lang w:val="es-GT"/>
        </w:rPr>
        <w:t xml:space="preserve"> [</w:t>
      </w:r>
      <w:proofErr w:type="spellStart"/>
      <w:r w:rsidR="00D95D98" w:rsidRPr="00CD5704">
        <w:rPr>
          <w:rFonts w:ascii="Arial" w:hAnsi="Arial" w:cs="Arial"/>
          <w:bCs/>
          <w:lang w:val="es-GT"/>
        </w:rPr>
        <w:t>pdf</w:t>
      </w:r>
      <w:proofErr w:type="spellEnd"/>
      <w:r w:rsidR="00D95D98" w:rsidRPr="00CD5704">
        <w:rPr>
          <w:rFonts w:ascii="Arial" w:hAnsi="Arial" w:cs="Arial"/>
          <w:bCs/>
          <w:lang w:val="es-GT"/>
        </w:rPr>
        <w:t>]. Recuperado de</w:t>
      </w:r>
      <w:r w:rsidR="0092180E">
        <w:rPr>
          <w:rFonts w:ascii="Arial" w:hAnsi="Arial" w:cs="Arial"/>
          <w:bCs/>
          <w:lang w:val="es-GT"/>
        </w:rPr>
        <w:t xml:space="preserve">: </w:t>
      </w:r>
      <w:r w:rsidR="0092180E" w:rsidRPr="00CD5704">
        <w:rPr>
          <w:rFonts w:ascii="Arial" w:hAnsi="Arial" w:cs="Arial"/>
          <w:bCs/>
          <w:lang w:val="es-GT"/>
        </w:rPr>
        <w:t>http</w:t>
      </w:r>
      <w:r w:rsidR="00D95D98" w:rsidRPr="00CD5704">
        <w:rPr>
          <w:rFonts w:ascii="Arial" w:hAnsi="Arial" w:cs="Arial"/>
          <w:bCs/>
          <w:lang w:val="es-GT"/>
        </w:rPr>
        <w:t>://www.cu.ucr.ac.cr/normativ/regimen_beneficios_academico.pdf  [Consulta 28/09/</w:t>
      </w:r>
      <w:r w:rsidR="00D95D98" w:rsidRPr="00CD5704">
        <w:rPr>
          <w:rFonts w:ascii="Arial" w:hAnsi="Arial" w:cs="Arial"/>
        </w:rPr>
        <w:t>2012].</w:t>
      </w:r>
    </w:p>
    <w:p w:rsidR="00D95D98" w:rsidRDefault="000F2F26" w:rsidP="00996E71">
      <w:pPr>
        <w:spacing w:after="240"/>
        <w:ind w:left="567" w:hanging="567"/>
        <w:jc w:val="both"/>
        <w:rPr>
          <w:rFonts w:ascii="Arial" w:hAnsi="Arial" w:cs="Arial"/>
          <w:bCs/>
        </w:rPr>
      </w:pPr>
      <w:r>
        <w:rPr>
          <w:rFonts w:ascii="Arial" w:hAnsi="Arial" w:cs="Arial"/>
        </w:rPr>
        <w:t>UCR -</w:t>
      </w:r>
      <w:r w:rsidR="00D95D98" w:rsidRPr="00CD5704">
        <w:rPr>
          <w:rFonts w:ascii="Arial" w:hAnsi="Arial" w:cs="Arial"/>
          <w:bCs/>
        </w:rPr>
        <w:t xml:space="preserve">Universidad de Costa Rica. Consejo Universitario. </w:t>
      </w:r>
      <w:r w:rsidR="00D95D98" w:rsidRPr="00CD5704">
        <w:rPr>
          <w:rFonts w:ascii="Arial" w:hAnsi="Arial" w:cs="Arial"/>
        </w:rPr>
        <w:t>(2012</w:t>
      </w:r>
      <w:r w:rsidR="00D95D98" w:rsidRPr="00CD5704">
        <w:rPr>
          <w:rFonts w:ascii="Arial" w:eastAsia="Times New Roman" w:hAnsi="Arial" w:cs="Arial"/>
          <w:lang w:eastAsia="es-ES"/>
        </w:rPr>
        <w:t xml:space="preserve">). </w:t>
      </w:r>
      <w:r w:rsidR="00D95D98" w:rsidRPr="00CD5704">
        <w:rPr>
          <w:rFonts w:ascii="Arial" w:hAnsi="Arial" w:cs="Arial"/>
          <w:bCs/>
          <w:i/>
          <w:lang w:val="es-GT"/>
        </w:rPr>
        <w:t>Reglamento de la Oficina de Asuntos Internacionales y Cooperación Externa (OAICE)</w:t>
      </w:r>
      <w:r w:rsidR="00D95D98" w:rsidRPr="00CD5704">
        <w:rPr>
          <w:rFonts w:ascii="Arial" w:hAnsi="Arial" w:cs="Arial"/>
          <w:bCs/>
          <w:lang w:val="es-GT"/>
        </w:rPr>
        <w:t>. [</w:t>
      </w:r>
      <w:proofErr w:type="spellStart"/>
      <w:proofErr w:type="gramStart"/>
      <w:r w:rsidR="00D95D98" w:rsidRPr="00CD5704">
        <w:rPr>
          <w:rFonts w:ascii="Arial" w:hAnsi="Arial" w:cs="Arial"/>
          <w:bCs/>
          <w:lang w:val="es-GT"/>
        </w:rPr>
        <w:t>pdf</w:t>
      </w:r>
      <w:proofErr w:type="spellEnd"/>
      <w:proofErr w:type="gramEnd"/>
      <w:r w:rsidR="00D95D98" w:rsidRPr="00CD5704">
        <w:rPr>
          <w:rFonts w:ascii="Arial" w:hAnsi="Arial" w:cs="Arial"/>
          <w:bCs/>
          <w:lang w:val="es-GT"/>
        </w:rPr>
        <w:t>] Recuperado de</w:t>
      </w:r>
      <w:r w:rsidR="0092180E">
        <w:rPr>
          <w:rFonts w:ascii="Arial" w:hAnsi="Arial" w:cs="Arial"/>
          <w:bCs/>
          <w:lang w:val="es-GT"/>
        </w:rPr>
        <w:t>:</w:t>
      </w:r>
      <w:r w:rsidR="00D95D98" w:rsidRPr="00CD5704">
        <w:rPr>
          <w:rFonts w:ascii="Arial" w:hAnsi="Arial" w:cs="Arial"/>
          <w:bCs/>
          <w:lang w:val="es-GT"/>
        </w:rPr>
        <w:t xml:space="preserve"> http://www.cu.ucr.ac.cr/gacetas/2011/a03-2011.pdf </w:t>
      </w:r>
      <w:r w:rsidR="00D95D98" w:rsidRPr="00CD5704">
        <w:rPr>
          <w:rFonts w:ascii="Arial" w:hAnsi="Arial" w:cs="Arial"/>
          <w:bCs/>
        </w:rPr>
        <w:t>[Consulta 28/09/2011].</w:t>
      </w:r>
    </w:p>
    <w:p w:rsidR="000F2F26" w:rsidRPr="00CD5704" w:rsidRDefault="000F2F26" w:rsidP="00996E71">
      <w:pPr>
        <w:spacing w:after="240"/>
        <w:ind w:left="567" w:hanging="567"/>
        <w:jc w:val="both"/>
        <w:rPr>
          <w:rFonts w:ascii="Arial" w:hAnsi="Arial" w:cs="Arial"/>
          <w:lang w:val="es-MX"/>
        </w:rPr>
      </w:pPr>
      <w:r>
        <w:rPr>
          <w:rFonts w:ascii="Arial" w:hAnsi="Arial" w:cs="Arial"/>
        </w:rPr>
        <w:t>UCR -</w:t>
      </w:r>
      <w:r w:rsidRPr="00CD5704">
        <w:rPr>
          <w:rFonts w:ascii="Arial" w:hAnsi="Arial" w:cs="Arial"/>
        </w:rPr>
        <w:t>Universidad de Costa Rica. (</w:t>
      </w:r>
      <w:r>
        <w:rPr>
          <w:rFonts w:ascii="Arial" w:hAnsi="Arial" w:cs="Arial"/>
          <w:lang w:val="es-MX"/>
        </w:rPr>
        <w:t>2013-2014</w:t>
      </w:r>
      <w:r w:rsidRPr="00CD5704">
        <w:rPr>
          <w:rFonts w:ascii="Arial" w:eastAsia="Times New Roman" w:hAnsi="Arial" w:cs="Arial"/>
          <w:lang w:eastAsia="es-ES"/>
        </w:rPr>
        <w:t>).</w:t>
      </w:r>
      <w:r w:rsidRPr="00CD5704">
        <w:rPr>
          <w:rFonts w:ascii="Arial" w:hAnsi="Arial" w:cs="Arial"/>
        </w:rPr>
        <w:t xml:space="preserve"> Informe </w:t>
      </w:r>
      <w:r w:rsidR="0092180E">
        <w:rPr>
          <w:rFonts w:ascii="Arial" w:hAnsi="Arial" w:cs="Arial"/>
        </w:rPr>
        <w:t xml:space="preserve"> Anual del </w:t>
      </w:r>
      <w:r w:rsidRPr="00CD5704">
        <w:rPr>
          <w:rFonts w:ascii="Arial" w:hAnsi="Arial" w:cs="Arial"/>
        </w:rPr>
        <w:t xml:space="preserve">Rector. </w:t>
      </w:r>
      <w:r>
        <w:rPr>
          <w:rFonts w:ascii="Arial" w:hAnsi="Arial" w:cs="Arial"/>
        </w:rPr>
        <w:t xml:space="preserve">Capítulo V: Internacionalización, </w:t>
      </w:r>
      <w:r w:rsidRPr="00CD5704">
        <w:rPr>
          <w:rFonts w:ascii="Arial" w:hAnsi="Arial" w:cs="Arial"/>
          <w:lang w:val="es-MX"/>
        </w:rPr>
        <w:t xml:space="preserve">(pp. </w:t>
      </w:r>
      <w:r>
        <w:rPr>
          <w:rFonts w:ascii="Arial" w:hAnsi="Arial" w:cs="Arial"/>
          <w:lang w:val="es-MX"/>
        </w:rPr>
        <w:t>95 a 102</w:t>
      </w:r>
      <w:r w:rsidRPr="00CD5704">
        <w:rPr>
          <w:rFonts w:ascii="Arial" w:hAnsi="Arial" w:cs="Arial"/>
          <w:lang w:val="es-MX"/>
        </w:rPr>
        <w:t>). San José: Autor.</w:t>
      </w:r>
    </w:p>
    <w:p w:rsidR="000F2F26" w:rsidRPr="000F2F26" w:rsidRDefault="000F2F26" w:rsidP="00A038B5">
      <w:pPr>
        <w:spacing w:after="120"/>
        <w:ind w:left="567" w:hanging="567"/>
        <w:jc w:val="both"/>
        <w:rPr>
          <w:rFonts w:ascii="Arial" w:hAnsi="Arial" w:cs="Arial"/>
          <w:bCs/>
          <w:lang w:val="es-MX"/>
        </w:rPr>
      </w:pPr>
    </w:p>
    <w:sectPr w:rsidR="000F2F26" w:rsidRPr="000F2F26" w:rsidSect="00445D2B">
      <w:footerReference w:type="default" r:id="rId21"/>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DC" w:rsidRDefault="009A2CDC" w:rsidP="004E2BB6">
      <w:pPr>
        <w:spacing w:after="0" w:line="240" w:lineRule="auto"/>
      </w:pPr>
      <w:r>
        <w:separator/>
      </w:r>
    </w:p>
  </w:endnote>
  <w:endnote w:type="continuationSeparator" w:id="0">
    <w:p w:rsidR="009A2CDC" w:rsidRDefault="009A2CDC" w:rsidP="004E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Joanna MT Std">
    <w:altName w:val="Joanna MT Std"/>
    <w:panose1 w:val="00000000000000000000"/>
    <w:charset w:val="00"/>
    <w:family w:val="roman"/>
    <w:notTrueType/>
    <w:pitch w:val="default"/>
    <w:sig w:usb0="00000003" w:usb1="00000000" w:usb2="00000000" w:usb3="00000000" w:csb0="00000001" w:csb1="00000000"/>
  </w:font>
  <w:font w:name="Syntax LT Std">
    <w:altName w:val="Syntax LT Std"/>
    <w:panose1 w:val="00000000000000000000"/>
    <w:charset w:val="00"/>
    <w:family w:val="roman"/>
    <w:notTrueType/>
    <w:pitch w:val="default"/>
    <w:sig w:usb0="00000003" w:usb1="00000000" w:usb2="00000000" w:usb3="00000000" w:csb0="00000001" w:csb1="00000000"/>
  </w:font>
  <w:font w:name="Schneidler BT">
    <w:altName w:val="Schneidler BT"/>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RZJCUD+Avenir-Medium">
    <w:altName w:val="Avenir"/>
    <w:panose1 w:val="00000000000000000000"/>
    <w:charset w:val="00"/>
    <w:family w:val="swiss"/>
    <w:notTrueType/>
    <w:pitch w:val="default"/>
    <w:sig w:usb0="00000003" w:usb1="00000000" w:usb2="00000000" w:usb3="00000000" w:csb0="00000001" w:csb1="00000000"/>
  </w:font>
  <w:font w:name="QRZWGF+Avenir-Light">
    <w:altName w:val="Aveni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l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061516"/>
      <w:docPartObj>
        <w:docPartGallery w:val="Page Numbers (Bottom of Page)"/>
        <w:docPartUnique/>
      </w:docPartObj>
    </w:sdtPr>
    <w:sdtContent>
      <w:p w:rsidR="000B3D95" w:rsidRDefault="000B3D95">
        <w:pPr>
          <w:pStyle w:val="Piedepgina"/>
          <w:jc w:val="right"/>
        </w:pPr>
        <w:r>
          <w:fldChar w:fldCharType="begin"/>
        </w:r>
        <w:r>
          <w:instrText>PAGE   \* MERGEFORMAT</w:instrText>
        </w:r>
        <w:r>
          <w:fldChar w:fldCharType="separate"/>
        </w:r>
        <w:r>
          <w:rPr>
            <w:noProof/>
          </w:rPr>
          <w:t>2</w:t>
        </w:r>
        <w:r>
          <w:fldChar w:fldCharType="end"/>
        </w:r>
      </w:p>
    </w:sdtContent>
  </w:sdt>
  <w:p w:rsidR="000B3D95" w:rsidRDefault="000B3D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DC" w:rsidRDefault="009A2CDC" w:rsidP="004E2BB6">
      <w:pPr>
        <w:spacing w:after="0" w:line="240" w:lineRule="auto"/>
      </w:pPr>
      <w:r>
        <w:separator/>
      </w:r>
    </w:p>
  </w:footnote>
  <w:footnote w:type="continuationSeparator" w:id="0">
    <w:p w:rsidR="009A2CDC" w:rsidRDefault="009A2CDC" w:rsidP="004E2BB6">
      <w:pPr>
        <w:spacing w:after="0" w:line="240" w:lineRule="auto"/>
      </w:pPr>
      <w:r>
        <w:continuationSeparator/>
      </w:r>
    </w:p>
  </w:footnote>
  <w:footnote w:id="1">
    <w:p w:rsidR="000B2B1D" w:rsidRPr="00CC2646" w:rsidRDefault="000B2B1D" w:rsidP="00220765">
      <w:pPr>
        <w:autoSpaceDE w:val="0"/>
        <w:autoSpaceDN w:val="0"/>
        <w:adjustRightInd w:val="0"/>
        <w:spacing w:after="0" w:line="240" w:lineRule="auto"/>
        <w:jc w:val="both"/>
        <w:rPr>
          <w:rFonts w:ascii="Arial" w:hAnsi="Arial" w:cs="Arial"/>
          <w:sz w:val="18"/>
          <w:szCs w:val="20"/>
          <w:shd w:val="clear" w:color="auto" w:fill="FFFFFF"/>
        </w:rPr>
      </w:pPr>
      <w:r w:rsidRPr="00CC2646">
        <w:rPr>
          <w:rStyle w:val="Refdenotaalpie"/>
          <w:rFonts w:ascii="Arial" w:hAnsi="Arial" w:cs="Arial"/>
          <w:sz w:val="18"/>
          <w:szCs w:val="16"/>
        </w:rPr>
        <w:footnoteRef/>
      </w:r>
      <w:r w:rsidRPr="00CC2646">
        <w:rPr>
          <w:rFonts w:ascii="Arial" w:hAnsi="Arial" w:cs="Arial"/>
          <w:sz w:val="18"/>
          <w:szCs w:val="16"/>
        </w:rPr>
        <w:t xml:space="preserve"> </w:t>
      </w:r>
      <w:r w:rsidRPr="00CC2646">
        <w:rPr>
          <w:rFonts w:ascii="Arial" w:hAnsi="Arial" w:cs="Arial"/>
          <w:sz w:val="18"/>
          <w:szCs w:val="20"/>
        </w:rPr>
        <w:t xml:space="preserve">Funcionaria administrativa. Jefa, Sección de Cooperación Internacional de la Oficina de Asuntos Internacionales y Cooperación Externa, Universidad de Costa Rica, </w:t>
      </w:r>
      <w:r w:rsidR="00B62925" w:rsidRPr="00CC2646">
        <w:rPr>
          <w:rFonts w:ascii="Arial" w:hAnsi="Arial" w:cs="Arial"/>
          <w:sz w:val="18"/>
          <w:szCs w:val="20"/>
        </w:rPr>
        <w:t xml:space="preserve">San José, </w:t>
      </w:r>
      <w:r w:rsidRPr="00CC2646">
        <w:rPr>
          <w:rFonts w:ascii="Arial" w:hAnsi="Arial" w:cs="Arial"/>
          <w:sz w:val="18"/>
          <w:szCs w:val="20"/>
        </w:rPr>
        <w:t xml:space="preserve">Costa Rica. Correo electrónico: </w:t>
      </w:r>
      <w:hyperlink r:id="rId1" w:history="1">
        <w:r w:rsidR="00B62925" w:rsidRPr="00CC2646">
          <w:rPr>
            <w:rStyle w:val="Hipervnculo"/>
            <w:rFonts w:ascii="Arial" w:hAnsi="Arial" w:cs="Arial"/>
            <w:sz w:val="18"/>
            <w:szCs w:val="20"/>
            <w:shd w:val="clear" w:color="auto" w:fill="FFFFFF"/>
          </w:rPr>
          <w:t>yorleni.aguilar@ucr.ac.cr</w:t>
        </w:r>
      </w:hyperlink>
    </w:p>
    <w:p w:rsidR="000B2B1D" w:rsidRPr="00CC2646" w:rsidRDefault="000B2B1D" w:rsidP="00220765">
      <w:pPr>
        <w:pStyle w:val="Textonotapie"/>
        <w:spacing w:after="0" w:line="240" w:lineRule="auto"/>
        <w:jc w:val="both"/>
        <w:rPr>
          <w:rFonts w:ascii="Arial" w:hAnsi="Arial" w:cs="Arial"/>
          <w:sz w:val="18"/>
        </w:rPr>
      </w:pPr>
    </w:p>
  </w:footnote>
  <w:footnote w:id="2">
    <w:p w:rsidR="000B2B1D" w:rsidRPr="00CC2646" w:rsidRDefault="000B2B1D" w:rsidP="00220765">
      <w:pPr>
        <w:autoSpaceDE w:val="0"/>
        <w:autoSpaceDN w:val="0"/>
        <w:adjustRightInd w:val="0"/>
        <w:spacing w:after="0" w:line="240" w:lineRule="auto"/>
        <w:jc w:val="both"/>
        <w:rPr>
          <w:rFonts w:ascii="Arial" w:hAnsi="Arial" w:cs="Arial"/>
          <w:sz w:val="18"/>
          <w:szCs w:val="20"/>
        </w:rPr>
      </w:pPr>
      <w:r w:rsidRPr="00CC2646">
        <w:rPr>
          <w:rStyle w:val="Refdenotaalpie"/>
          <w:rFonts w:ascii="Arial" w:hAnsi="Arial" w:cs="Arial"/>
          <w:sz w:val="18"/>
          <w:szCs w:val="20"/>
        </w:rPr>
        <w:footnoteRef/>
      </w:r>
      <w:r w:rsidRPr="00CC2646">
        <w:rPr>
          <w:rFonts w:ascii="Arial" w:hAnsi="Arial" w:cs="Arial"/>
          <w:sz w:val="18"/>
          <w:szCs w:val="20"/>
        </w:rPr>
        <w:t xml:space="preserve"> Asesora, Consultora y Evaluadora externa en Acreditación y</w:t>
      </w:r>
      <w:r w:rsidR="00B62925" w:rsidRPr="00CC2646">
        <w:rPr>
          <w:rFonts w:ascii="Arial" w:hAnsi="Arial" w:cs="Arial"/>
          <w:sz w:val="18"/>
          <w:szCs w:val="20"/>
        </w:rPr>
        <w:t xml:space="preserve"> </w:t>
      </w:r>
      <w:r w:rsidRPr="00CC2646">
        <w:rPr>
          <w:rFonts w:ascii="Arial" w:hAnsi="Arial" w:cs="Arial"/>
          <w:sz w:val="18"/>
          <w:szCs w:val="20"/>
        </w:rPr>
        <w:t xml:space="preserve">Administración Universitaria para América Latina. </w:t>
      </w:r>
      <w:r w:rsidR="00B62925" w:rsidRPr="00CC2646">
        <w:rPr>
          <w:rFonts w:ascii="Arial" w:hAnsi="Arial" w:cs="Arial"/>
          <w:sz w:val="18"/>
          <w:szCs w:val="20"/>
        </w:rPr>
        <w:t>San José, Costa Rica. C</w:t>
      </w:r>
      <w:r w:rsidRPr="00CC2646">
        <w:rPr>
          <w:rFonts w:ascii="Arial" w:hAnsi="Arial" w:cs="Arial"/>
          <w:sz w:val="18"/>
          <w:szCs w:val="20"/>
        </w:rPr>
        <w:t xml:space="preserve">orreo electrónico: </w:t>
      </w:r>
      <w:hyperlink r:id="rId2" w:history="1">
        <w:r w:rsidR="00B62925" w:rsidRPr="00CC2646">
          <w:rPr>
            <w:rStyle w:val="Hipervnculo"/>
            <w:rFonts w:ascii="Arial" w:hAnsi="Arial" w:cs="Arial"/>
            <w:sz w:val="18"/>
            <w:szCs w:val="20"/>
          </w:rPr>
          <w:t>sriver07@gmail.com</w:t>
        </w:r>
      </w:hyperlink>
    </w:p>
    <w:p w:rsidR="00B62925" w:rsidRPr="00B62925" w:rsidRDefault="00B62925" w:rsidP="00220765">
      <w:pPr>
        <w:autoSpaceDE w:val="0"/>
        <w:autoSpaceDN w:val="0"/>
        <w:adjustRightInd w:val="0"/>
        <w:spacing w:after="0" w:line="240" w:lineRule="auto"/>
        <w:jc w:val="both"/>
        <w:rPr>
          <w:rFonts w:ascii="Arial" w:hAnsi="Arial" w:cs="Arial"/>
          <w:sz w:val="10"/>
          <w:szCs w:val="16"/>
        </w:rPr>
      </w:pPr>
    </w:p>
    <w:p w:rsidR="000B2B1D" w:rsidRPr="00335ED7" w:rsidRDefault="000B2B1D" w:rsidP="00220765">
      <w:pPr>
        <w:pStyle w:val="Textonotapie"/>
        <w:spacing w:after="0" w:line="240" w:lineRule="auto"/>
        <w:jc w:val="both"/>
        <w:rPr>
          <w:rFonts w:ascii="Arial" w:hAnsi="Arial" w:cs="Arial"/>
          <w:sz w:val="12"/>
          <w:szCs w:val="16"/>
        </w:rPr>
      </w:pPr>
    </w:p>
  </w:footnote>
  <w:footnote w:id="3">
    <w:p w:rsidR="00AC0E50" w:rsidRPr="00CC2646" w:rsidRDefault="00AC0E50" w:rsidP="00CC2646">
      <w:pPr>
        <w:pStyle w:val="Textonotapie"/>
        <w:jc w:val="both"/>
      </w:pPr>
      <w:r w:rsidRPr="00CC2646">
        <w:rPr>
          <w:rStyle w:val="Refdenotaalpie"/>
        </w:rPr>
        <w:footnoteRef/>
      </w:r>
      <w:r w:rsidRPr="00CC2646">
        <w:t xml:space="preserve"> </w:t>
      </w:r>
      <w:r w:rsidR="00146A69" w:rsidRPr="00415B82">
        <w:rPr>
          <w:rFonts w:ascii="Arial" w:hAnsi="Arial" w:cs="Arial"/>
        </w:rPr>
        <w:t xml:space="preserve">Portal de la </w:t>
      </w:r>
      <w:r w:rsidRPr="00415B82">
        <w:rPr>
          <w:rFonts w:ascii="Arial" w:hAnsi="Arial" w:cs="Arial"/>
        </w:rPr>
        <w:t>UCR</w:t>
      </w:r>
      <w:r w:rsidR="00146A69" w:rsidRPr="00415B82">
        <w:rPr>
          <w:rFonts w:ascii="Arial" w:hAnsi="Arial" w:cs="Arial"/>
        </w:rPr>
        <w:t>. Página Principal. UCR</w:t>
      </w:r>
      <w:r w:rsidRPr="00415B82">
        <w:rPr>
          <w:rFonts w:ascii="Arial" w:hAnsi="Arial" w:cs="Arial"/>
        </w:rPr>
        <w:t xml:space="preserve"> en cifras</w:t>
      </w:r>
      <w:r w:rsidRPr="00CC2646">
        <w:rPr>
          <w:rFonts w:ascii="Arial" w:hAnsi="Arial" w:cs="Arial"/>
        </w:rPr>
        <w:t xml:space="preserve">. Recuperado de: </w:t>
      </w:r>
      <w:r w:rsidRPr="00CC2646">
        <w:rPr>
          <w:rFonts w:ascii="Arial" w:hAnsi="Arial" w:cs="Arial"/>
          <w:i/>
        </w:rPr>
        <w:t>http://www.ucr.ac.cr/acerca-u/ucr-en-cifras.html</w:t>
      </w:r>
      <w:r w:rsidR="006645E2" w:rsidRPr="00CC2646">
        <w:rPr>
          <w:rFonts w:ascii="Arial" w:hAnsi="Arial" w:cs="Arial"/>
        </w:rPr>
        <w:t xml:space="preserve">  [Consulta el 15</w:t>
      </w:r>
      <w:r w:rsidRPr="00CC2646">
        <w:rPr>
          <w:rFonts w:ascii="Arial" w:hAnsi="Arial" w:cs="Arial"/>
        </w:rPr>
        <w:t>/01/2015].</w:t>
      </w:r>
    </w:p>
  </w:footnote>
  <w:footnote w:id="4">
    <w:p w:rsidR="0092180E" w:rsidRPr="00CC120A" w:rsidRDefault="0092180E" w:rsidP="0092180E">
      <w:pPr>
        <w:pStyle w:val="Textonotapie"/>
        <w:spacing w:line="240" w:lineRule="auto"/>
        <w:jc w:val="both"/>
        <w:rPr>
          <w:rFonts w:ascii="Arial Narrow" w:hAnsi="Arial Narrow"/>
          <w:lang w:val="es-MX"/>
        </w:rPr>
      </w:pPr>
      <w:r>
        <w:rPr>
          <w:rStyle w:val="Refdenotaalpie"/>
        </w:rPr>
        <w:footnoteRef/>
      </w:r>
      <w:r>
        <w:t xml:space="preserve"> </w:t>
      </w:r>
      <w:r w:rsidRPr="00CC2646">
        <w:rPr>
          <w:rFonts w:ascii="Arial" w:hAnsi="Arial" w:cs="Arial"/>
        </w:rPr>
        <w:t xml:space="preserve">Recuperado de </w:t>
      </w:r>
      <w:r w:rsidRPr="00CC2646">
        <w:rPr>
          <w:rFonts w:ascii="Arial" w:hAnsi="Arial" w:cs="Arial"/>
          <w:i/>
        </w:rPr>
        <w:t>http://www.odi.ucr.ac.cr/boletin/index.php?option=com_content&amp;task=view&amp;id=593</w:t>
      </w:r>
      <w:r w:rsidRPr="00CC2646">
        <w:rPr>
          <w:rFonts w:ascii="Arial" w:hAnsi="Arial" w:cs="Arial"/>
        </w:rPr>
        <w:t xml:space="preserve"> [Consultado el 29/06/2013].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46ED5"/>
    <w:multiLevelType w:val="hybridMultilevel"/>
    <w:tmpl w:val="479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42F82"/>
    <w:multiLevelType w:val="hybridMultilevel"/>
    <w:tmpl w:val="83AE25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1">
      <w:start w:val="1"/>
      <w:numFmt w:val="bullet"/>
      <w:lvlText w:val=""/>
      <w:lvlJc w:val="left"/>
      <w:pPr>
        <w:ind w:left="2586" w:hanging="360"/>
      </w:pPr>
      <w:rPr>
        <w:rFonts w:ascii="Symbol" w:hAnsi="Symbol"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1DC300D4"/>
    <w:multiLevelType w:val="multilevel"/>
    <w:tmpl w:val="CFA2F87C"/>
    <w:lvl w:ilvl="0">
      <w:start w:val="1"/>
      <w:numFmt w:val="decimal"/>
      <w:lvlText w:val="%1."/>
      <w:lvlJc w:val="left"/>
      <w:pPr>
        <w:ind w:left="990" w:hanging="360"/>
      </w:p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F250D39"/>
    <w:multiLevelType w:val="hybridMultilevel"/>
    <w:tmpl w:val="AD1CBCC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00F21E7"/>
    <w:multiLevelType w:val="hybridMultilevel"/>
    <w:tmpl w:val="47B439CC"/>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9561A"/>
    <w:multiLevelType w:val="hybridMultilevel"/>
    <w:tmpl w:val="D302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C7931"/>
    <w:multiLevelType w:val="hybridMultilevel"/>
    <w:tmpl w:val="856032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0F1106"/>
    <w:multiLevelType w:val="hybridMultilevel"/>
    <w:tmpl w:val="EA02E484"/>
    <w:lvl w:ilvl="0" w:tplc="3A8ECAE2">
      <w:start w:val="1"/>
      <w:numFmt w:val="decimal"/>
      <w:lvlText w:val="%1)"/>
      <w:lvlJc w:val="left"/>
      <w:pPr>
        <w:ind w:left="1495" w:hanging="360"/>
      </w:pPr>
      <w:rPr>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7102A"/>
    <w:multiLevelType w:val="hybridMultilevel"/>
    <w:tmpl w:val="894CB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20190"/>
    <w:multiLevelType w:val="hybridMultilevel"/>
    <w:tmpl w:val="1BC00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C584D26"/>
    <w:multiLevelType w:val="hybridMultilevel"/>
    <w:tmpl w:val="4D702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577BC"/>
    <w:multiLevelType w:val="multilevel"/>
    <w:tmpl w:val="5574A0C0"/>
    <w:lvl w:ilvl="0">
      <w:start w:val="1"/>
      <w:numFmt w:val="decimal"/>
      <w:lvlText w:val="%1."/>
      <w:lvlJc w:val="left"/>
      <w:pPr>
        <w:ind w:left="3338" w:hanging="360"/>
      </w:pPr>
    </w:lvl>
    <w:lvl w:ilvl="1">
      <w:start w:val="3"/>
      <w:numFmt w:val="decimal"/>
      <w:isLgl/>
      <w:lvlText w:val="%1.%2."/>
      <w:lvlJc w:val="left"/>
      <w:pPr>
        <w:ind w:left="3731" w:hanging="720"/>
      </w:pPr>
      <w:rPr>
        <w:rFonts w:hint="default"/>
      </w:rPr>
    </w:lvl>
    <w:lvl w:ilvl="2">
      <w:start w:val="3"/>
      <w:numFmt w:val="decimal"/>
      <w:isLgl/>
      <w:lvlText w:val="%1.%2.%3."/>
      <w:lvlJc w:val="left"/>
      <w:pPr>
        <w:ind w:left="3764" w:hanging="720"/>
      </w:pPr>
      <w:rPr>
        <w:rFonts w:hint="default"/>
      </w:rPr>
    </w:lvl>
    <w:lvl w:ilvl="3">
      <w:start w:val="1"/>
      <w:numFmt w:val="decimal"/>
      <w:isLgl/>
      <w:lvlText w:val="%1.%2.%3.%4."/>
      <w:lvlJc w:val="left"/>
      <w:pPr>
        <w:ind w:left="4157" w:hanging="1080"/>
      </w:pPr>
      <w:rPr>
        <w:rFonts w:hint="default"/>
      </w:rPr>
    </w:lvl>
    <w:lvl w:ilvl="4">
      <w:start w:val="1"/>
      <w:numFmt w:val="decimal"/>
      <w:isLgl/>
      <w:lvlText w:val="%1.%2.%3.%4.%5."/>
      <w:lvlJc w:val="left"/>
      <w:pPr>
        <w:ind w:left="4190" w:hanging="1080"/>
      </w:pPr>
      <w:rPr>
        <w:rFonts w:hint="default"/>
      </w:rPr>
    </w:lvl>
    <w:lvl w:ilvl="5">
      <w:start w:val="1"/>
      <w:numFmt w:val="decimal"/>
      <w:isLgl/>
      <w:lvlText w:val="%1.%2.%3.%4.%5.%6."/>
      <w:lvlJc w:val="left"/>
      <w:pPr>
        <w:ind w:left="4583" w:hanging="1440"/>
      </w:pPr>
      <w:rPr>
        <w:rFonts w:hint="default"/>
      </w:rPr>
    </w:lvl>
    <w:lvl w:ilvl="6">
      <w:start w:val="1"/>
      <w:numFmt w:val="decimal"/>
      <w:isLgl/>
      <w:lvlText w:val="%1.%2.%3.%4.%5.%6.%7."/>
      <w:lvlJc w:val="left"/>
      <w:pPr>
        <w:ind w:left="4616" w:hanging="1440"/>
      </w:pPr>
      <w:rPr>
        <w:rFonts w:hint="default"/>
      </w:rPr>
    </w:lvl>
    <w:lvl w:ilvl="7">
      <w:start w:val="1"/>
      <w:numFmt w:val="decimal"/>
      <w:isLgl/>
      <w:lvlText w:val="%1.%2.%3.%4.%5.%6.%7.%8."/>
      <w:lvlJc w:val="left"/>
      <w:pPr>
        <w:ind w:left="5009" w:hanging="1800"/>
      </w:pPr>
      <w:rPr>
        <w:rFonts w:hint="default"/>
      </w:rPr>
    </w:lvl>
    <w:lvl w:ilvl="8">
      <w:start w:val="1"/>
      <w:numFmt w:val="decimal"/>
      <w:isLgl/>
      <w:lvlText w:val="%1.%2.%3.%4.%5.%6.%7.%8.%9."/>
      <w:lvlJc w:val="left"/>
      <w:pPr>
        <w:ind w:left="5402" w:hanging="2160"/>
      </w:pPr>
      <w:rPr>
        <w:rFonts w:hint="default"/>
      </w:rPr>
    </w:lvl>
  </w:abstractNum>
  <w:abstractNum w:abstractNumId="12">
    <w:nsid w:val="47775E20"/>
    <w:multiLevelType w:val="hybridMultilevel"/>
    <w:tmpl w:val="A1744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81467DF"/>
    <w:multiLevelType w:val="hybridMultilevel"/>
    <w:tmpl w:val="2A461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0470445"/>
    <w:multiLevelType w:val="hybridMultilevel"/>
    <w:tmpl w:val="E472A6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EED77DE"/>
    <w:multiLevelType w:val="hybridMultilevel"/>
    <w:tmpl w:val="57885786"/>
    <w:lvl w:ilvl="0" w:tplc="B37E5670">
      <w:start w:val="1"/>
      <w:numFmt w:val="decimal"/>
      <w:lvlText w:val="%1."/>
      <w:lvlJc w:val="left"/>
      <w:pPr>
        <w:ind w:left="117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6A2317E0"/>
    <w:multiLevelType w:val="hybridMultilevel"/>
    <w:tmpl w:val="451EDB2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nsid w:val="6F014A2D"/>
    <w:multiLevelType w:val="hybridMultilevel"/>
    <w:tmpl w:val="69EA9F74"/>
    <w:lvl w:ilvl="0" w:tplc="1BD4D39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19A7B22"/>
    <w:multiLevelType w:val="hybridMultilevel"/>
    <w:tmpl w:val="151C4F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8"/>
  </w:num>
  <w:num w:numId="4">
    <w:abstractNumId w:val="8"/>
  </w:num>
  <w:num w:numId="5">
    <w:abstractNumId w:val="7"/>
  </w:num>
  <w:num w:numId="6">
    <w:abstractNumId w:val="10"/>
  </w:num>
  <w:num w:numId="7">
    <w:abstractNumId w:val="0"/>
  </w:num>
  <w:num w:numId="8">
    <w:abstractNumId w:val="5"/>
  </w:num>
  <w:num w:numId="9">
    <w:abstractNumId w:val="9"/>
  </w:num>
  <w:num w:numId="10">
    <w:abstractNumId w:val="13"/>
  </w:num>
  <w:num w:numId="11">
    <w:abstractNumId w:val="1"/>
  </w:num>
  <w:num w:numId="12">
    <w:abstractNumId w:val="3"/>
  </w:num>
  <w:num w:numId="13">
    <w:abstractNumId w:val="14"/>
  </w:num>
  <w:num w:numId="14">
    <w:abstractNumId w:val="12"/>
  </w:num>
  <w:num w:numId="15">
    <w:abstractNumId w:val="15"/>
  </w:num>
  <w:num w:numId="16">
    <w:abstractNumId w:val="17"/>
  </w:num>
  <w:num w:numId="17">
    <w:abstractNumId w:val="4"/>
  </w:num>
  <w:num w:numId="18">
    <w:abstractNumId w:val="16"/>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5"/>
    <w:rsid w:val="00012E0C"/>
    <w:rsid w:val="00020B1F"/>
    <w:rsid w:val="00024A24"/>
    <w:rsid w:val="00025C8B"/>
    <w:rsid w:val="000278C6"/>
    <w:rsid w:val="00032F34"/>
    <w:rsid w:val="000357A2"/>
    <w:rsid w:val="000372A0"/>
    <w:rsid w:val="00043B73"/>
    <w:rsid w:val="00052BCB"/>
    <w:rsid w:val="00053DDA"/>
    <w:rsid w:val="00057602"/>
    <w:rsid w:val="000610E6"/>
    <w:rsid w:val="00066662"/>
    <w:rsid w:val="00072D55"/>
    <w:rsid w:val="00074769"/>
    <w:rsid w:val="00081246"/>
    <w:rsid w:val="00081F0D"/>
    <w:rsid w:val="00083B98"/>
    <w:rsid w:val="000857CF"/>
    <w:rsid w:val="00086E4B"/>
    <w:rsid w:val="00087181"/>
    <w:rsid w:val="0009535F"/>
    <w:rsid w:val="000A6496"/>
    <w:rsid w:val="000A765C"/>
    <w:rsid w:val="000B008C"/>
    <w:rsid w:val="000B00A9"/>
    <w:rsid w:val="000B2A53"/>
    <w:rsid w:val="000B2B1D"/>
    <w:rsid w:val="000B39DB"/>
    <w:rsid w:val="000B3D95"/>
    <w:rsid w:val="000B5244"/>
    <w:rsid w:val="000B73FA"/>
    <w:rsid w:val="000C342E"/>
    <w:rsid w:val="000D30CF"/>
    <w:rsid w:val="000D4442"/>
    <w:rsid w:val="000D69A5"/>
    <w:rsid w:val="000E082D"/>
    <w:rsid w:val="000E1838"/>
    <w:rsid w:val="000E5780"/>
    <w:rsid w:val="000E7001"/>
    <w:rsid w:val="000F1D2D"/>
    <w:rsid w:val="000F2F26"/>
    <w:rsid w:val="000F2F3D"/>
    <w:rsid w:val="000F7463"/>
    <w:rsid w:val="00102DC1"/>
    <w:rsid w:val="00106AFC"/>
    <w:rsid w:val="0010709F"/>
    <w:rsid w:val="001115A9"/>
    <w:rsid w:val="0011408C"/>
    <w:rsid w:val="00115DE7"/>
    <w:rsid w:val="0011785C"/>
    <w:rsid w:val="001231D8"/>
    <w:rsid w:val="00123D9F"/>
    <w:rsid w:val="00142B8F"/>
    <w:rsid w:val="001452A3"/>
    <w:rsid w:val="00145ED0"/>
    <w:rsid w:val="0014675C"/>
    <w:rsid w:val="00146A69"/>
    <w:rsid w:val="00150F68"/>
    <w:rsid w:val="00151CF4"/>
    <w:rsid w:val="00153B3C"/>
    <w:rsid w:val="001609FE"/>
    <w:rsid w:val="0016137A"/>
    <w:rsid w:val="00171F5B"/>
    <w:rsid w:val="00172296"/>
    <w:rsid w:val="00177DC7"/>
    <w:rsid w:val="001876D5"/>
    <w:rsid w:val="0019172A"/>
    <w:rsid w:val="00192252"/>
    <w:rsid w:val="001942B4"/>
    <w:rsid w:val="001A0DF0"/>
    <w:rsid w:val="001A42E0"/>
    <w:rsid w:val="001B2F73"/>
    <w:rsid w:val="001B4CF5"/>
    <w:rsid w:val="001B5E81"/>
    <w:rsid w:val="001C1664"/>
    <w:rsid w:val="001C6491"/>
    <w:rsid w:val="001C6B3A"/>
    <w:rsid w:val="001D1612"/>
    <w:rsid w:val="001D2C75"/>
    <w:rsid w:val="001E4CDA"/>
    <w:rsid w:val="001F241A"/>
    <w:rsid w:val="001F56A4"/>
    <w:rsid w:val="001F6251"/>
    <w:rsid w:val="00202BE8"/>
    <w:rsid w:val="0020311F"/>
    <w:rsid w:val="00203304"/>
    <w:rsid w:val="002077A3"/>
    <w:rsid w:val="002105E4"/>
    <w:rsid w:val="002119E8"/>
    <w:rsid w:val="00216339"/>
    <w:rsid w:val="00217F3D"/>
    <w:rsid w:val="00220765"/>
    <w:rsid w:val="002207C1"/>
    <w:rsid w:val="00221BFA"/>
    <w:rsid w:val="002268F2"/>
    <w:rsid w:val="0023007F"/>
    <w:rsid w:val="00230687"/>
    <w:rsid w:val="00234FA8"/>
    <w:rsid w:val="00235BAC"/>
    <w:rsid w:val="00240B46"/>
    <w:rsid w:val="002415BB"/>
    <w:rsid w:val="00244244"/>
    <w:rsid w:val="002458C6"/>
    <w:rsid w:val="00251423"/>
    <w:rsid w:val="002609CD"/>
    <w:rsid w:val="0026543E"/>
    <w:rsid w:val="0027042E"/>
    <w:rsid w:val="002734F1"/>
    <w:rsid w:val="002773A0"/>
    <w:rsid w:val="0027747B"/>
    <w:rsid w:val="0028376C"/>
    <w:rsid w:val="00283F1E"/>
    <w:rsid w:val="00285C81"/>
    <w:rsid w:val="0028794F"/>
    <w:rsid w:val="00287CE8"/>
    <w:rsid w:val="00294AAC"/>
    <w:rsid w:val="002A3AFB"/>
    <w:rsid w:val="002A754A"/>
    <w:rsid w:val="002B22B3"/>
    <w:rsid w:val="002C12CD"/>
    <w:rsid w:val="002C47C6"/>
    <w:rsid w:val="002C49F7"/>
    <w:rsid w:val="002C7CBC"/>
    <w:rsid w:val="002D09A2"/>
    <w:rsid w:val="002D240B"/>
    <w:rsid w:val="002D3C90"/>
    <w:rsid w:val="002E25ED"/>
    <w:rsid w:val="002E6FA5"/>
    <w:rsid w:val="002E7095"/>
    <w:rsid w:val="002F5E2D"/>
    <w:rsid w:val="002F612A"/>
    <w:rsid w:val="002F744C"/>
    <w:rsid w:val="00300BB1"/>
    <w:rsid w:val="00301194"/>
    <w:rsid w:val="00301881"/>
    <w:rsid w:val="00302404"/>
    <w:rsid w:val="0030377F"/>
    <w:rsid w:val="00304DD4"/>
    <w:rsid w:val="00311777"/>
    <w:rsid w:val="00314481"/>
    <w:rsid w:val="00324BC7"/>
    <w:rsid w:val="003272DE"/>
    <w:rsid w:val="00333511"/>
    <w:rsid w:val="003340E5"/>
    <w:rsid w:val="00335ED7"/>
    <w:rsid w:val="003408EA"/>
    <w:rsid w:val="00343BA7"/>
    <w:rsid w:val="003444E1"/>
    <w:rsid w:val="003465E4"/>
    <w:rsid w:val="00351212"/>
    <w:rsid w:val="00354051"/>
    <w:rsid w:val="003571D2"/>
    <w:rsid w:val="00357385"/>
    <w:rsid w:val="00361A5B"/>
    <w:rsid w:val="00367CE8"/>
    <w:rsid w:val="003727D6"/>
    <w:rsid w:val="00375169"/>
    <w:rsid w:val="00383CCB"/>
    <w:rsid w:val="0039056A"/>
    <w:rsid w:val="00394576"/>
    <w:rsid w:val="0039491F"/>
    <w:rsid w:val="00395F8E"/>
    <w:rsid w:val="003960EF"/>
    <w:rsid w:val="003A4C52"/>
    <w:rsid w:val="003A5E24"/>
    <w:rsid w:val="003B139C"/>
    <w:rsid w:val="003B5C8B"/>
    <w:rsid w:val="003B67C7"/>
    <w:rsid w:val="003C1083"/>
    <w:rsid w:val="003C3B9E"/>
    <w:rsid w:val="003C5DEA"/>
    <w:rsid w:val="003C74AD"/>
    <w:rsid w:val="003D085D"/>
    <w:rsid w:val="003D28C8"/>
    <w:rsid w:val="003D73C8"/>
    <w:rsid w:val="003E268F"/>
    <w:rsid w:val="003E3C65"/>
    <w:rsid w:val="003E54A5"/>
    <w:rsid w:val="003E5CA1"/>
    <w:rsid w:val="003E68DB"/>
    <w:rsid w:val="003F0A49"/>
    <w:rsid w:val="003F1549"/>
    <w:rsid w:val="003F41D4"/>
    <w:rsid w:val="003F44EB"/>
    <w:rsid w:val="003F6184"/>
    <w:rsid w:val="003F6C39"/>
    <w:rsid w:val="0040045F"/>
    <w:rsid w:val="0040285C"/>
    <w:rsid w:val="00402C56"/>
    <w:rsid w:val="00402E71"/>
    <w:rsid w:val="00410A6A"/>
    <w:rsid w:val="00411D52"/>
    <w:rsid w:val="00412657"/>
    <w:rsid w:val="0041527D"/>
    <w:rsid w:val="00415B82"/>
    <w:rsid w:val="00424C8E"/>
    <w:rsid w:val="00426C38"/>
    <w:rsid w:val="004274B1"/>
    <w:rsid w:val="004367CE"/>
    <w:rsid w:val="004453B5"/>
    <w:rsid w:val="00445D2B"/>
    <w:rsid w:val="00450E8E"/>
    <w:rsid w:val="004511B8"/>
    <w:rsid w:val="004632CE"/>
    <w:rsid w:val="004705C7"/>
    <w:rsid w:val="004711AF"/>
    <w:rsid w:val="00475596"/>
    <w:rsid w:val="00487344"/>
    <w:rsid w:val="004877E9"/>
    <w:rsid w:val="004A0979"/>
    <w:rsid w:val="004A0C60"/>
    <w:rsid w:val="004A0E3C"/>
    <w:rsid w:val="004A624A"/>
    <w:rsid w:val="004A6F2F"/>
    <w:rsid w:val="004C6883"/>
    <w:rsid w:val="004D4F66"/>
    <w:rsid w:val="004D560C"/>
    <w:rsid w:val="004D56D2"/>
    <w:rsid w:val="004D6C51"/>
    <w:rsid w:val="004E2BB6"/>
    <w:rsid w:val="004E376E"/>
    <w:rsid w:val="004E4A1B"/>
    <w:rsid w:val="004E675C"/>
    <w:rsid w:val="004F2046"/>
    <w:rsid w:val="004F6434"/>
    <w:rsid w:val="0050584B"/>
    <w:rsid w:val="00510992"/>
    <w:rsid w:val="00511D1A"/>
    <w:rsid w:val="00511DEF"/>
    <w:rsid w:val="00512AF7"/>
    <w:rsid w:val="00514F83"/>
    <w:rsid w:val="00522E13"/>
    <w:rsid w:val="0052342A"/>
    <w:rsid w:val="005255B1"/>
    <w:rsid w:val="00527FB4"/>
    <w:rsid w:val="0053069B"/>
    <w:rsid w:val="00532FA2"/>
    <w:rsid w:val="00535723"/>
    <w:rsid w:val="00536983"/>
    <w:rsid w:val="00540C63"/>
    <w:rsid w:val="00541887"/>
    <w:rsid w:val="00543715"/>
    <w:rsid w:val="0054728C"/>
    <w:rsid w:val="0054747E"/>
    <w:rsid w:val="00552233"/>
    <w:rsid w:val="00555499"/>
    <w:rsid w:val="00555DB8"/>
    <w:rsid w:val="005624AF"/>
    <w:rsid w:val="0056524A"/>
    <w:rsid w:val="00567D83"/>
    <w:rsid w:val="005756C7"/>
    <w:rsid w:val="00583C66"/>
    <w:rsid w:val="00590FA9"/>
    <w:rsid w:val="00591CA8"/>
    <w:rsid w:val="00597FAB"/>
    <w:rsid w:val="005A1DE0"/>
    <w:rsid w:val="005A1FD6"/>
    <w:rsid w:val="005A3769"/>
    <w:rsid w:val="005B0945"/>
    <w:rsid w:val="005B30A4"/>
    <w:rsid w:val="005B68CE"/>
    <w:rsid w:val="005B7DCF"/>
    <w:rsid w:val="005C1CE2"/>
    <w:rsid w:val="005C5282"/>
    <w:rsid w:val="005C67F1"/>
    <w:rsid w:val="005D5AE5"/>
    <w:rsid w:val="005D746A"/>
    <w:rsid w:val="005E25BB"/>
    <w:rsid w:val="005E272A"/>
    <w:rsid w:val="005E4E27"/>
    <w:rsid w:val="005F21B7"/>
    <w:rsid w:val="005F4C9C"/>
    <w:rsid w:val="005F580A"/>
    <w:rsid w:val="005F7101"/>
    <w:rsid w:val="0060236B"/>
    <w:rsid w:val="00602FC7"/>
    <w:rsid w:val="006037B8"/>
    <w:rsid w:val="00603F0E"/>
    <w:rsid w:val="00603F9A"/>
    <w:rsid w:val="00606E0C"/>
    <w:rsid w:val="0060781E"/>
    <w:rsid w:val="006100B0"/>
    <w:rsid w:val="00610C8C"/>
    <w:rsid w:val="00613876"/>
    <w:rsid w:val="00613FCB"/>
    <w:rsid w:val="006161BC"/>
    <w:rsid w:val="00621319"/>
    <w:rsid w:val="00633D1D"/>
    <w:rsid w:val="00640383"/>
    <w:rsid w:val="00641E77"/>
    <w:rsid w:val="00650C90"/>
    <w:rsid w:val="00653CE8"/>
    <w:rsid w:val="00655263"/>
    <w:rsid w:val="00657412"/>
    <w:rsid w:val="00657AFA"/>
    <w:rsid w:val="00662D60"/>
    <w:rsid w:val="00663143"/>
    <w:rsid w:val="006645E2"/>
    <w:rsid w:val="006677ED"/>
    <w:rsid w:val="00670971"/>
    <w:rsid w:val="00673F37"/>
    <w:rsid w:val="00674F3A"/>
    <w:rsid w:val="00675FA1"/>
    <w:rsid w:val="006768AB"/>
    <w:rsid w:val="00681975"/>
    <w:rsid w:val="006830D3"/>
    <w:rsid w:val="00684687"/>
    <w:rsid w:val="00692322"/>
    <w:rsid w:val="00692384"/>
    <w:rsid w:val="00694CEB"/>
    <w:rsid w:val="0069596D"/>
    <w:rsid w:val="006969C0"/>
    <w:rsid w:val="00697BAC"/>
    <w:rsid w:val="006A2877"/>
    <w:rsid w:val="006A3964"/>
    <w:rsid w:val="006A5BB3"/>
    <w:rsid w:val="006A7F02"/>
    <w:rsid w:val="006B3164"/>
    <w:rsid w:val="006B5449"/>
    <w:rsid w:val="006C063B"/>
    <w:rsid w:val="006C12CC"/>
    <w:rsid w:val="006C14F0"/>
    <w:rsid w:val="006C4E7C"/>
    <w:rsid w:val="006C6CC5"/>
    <w:rsid w:val="006D312F"/>
    <w:rsid w:val="006D3477"/>
    <w:rsid w:val="006D422F"/>
    <w:rsid w:val="006E0554"/>
    <w:rsid w:val="006E09F7"/>
    <w:rsid w:val="006E2D1E"/>
    <w:rsid w:val="006E2D9D"/>
    <w:rsid w:val="006E3195"/>
    <w:rsid w:val="006E4138"/>
    <w:rsid w:val="006E5AE6"/>
    <w:rsid w:val="006E6142"/>
    <w:rsid w:val="006E62FC"/>
    <w:rsid w:val="006F5D04"/>
    <w:rsid w:val="007005D4"/>
    <w:rsid w:val="007015C9"/>
    <w:rsid w:val="0070296D"/>
    <w:rsid w:val="007038A1"/>
    <w:rsid w:val="00705B56"/>
    <w:rsid w:val="00706416"/>
    <w:rsid w:val="007076DD"/>
    <w:rsid w:val="00710AC0"/>
    <w:rsid w:val="007117B3"/>
    <w:rsid w:val="0071483B"/>
    <w:rsid w:val="007161B0"/>
    <w:rsid w:val="00717541"/>
    <w:rsid w:val="007220BB"/>
    <w:rsid w:val="00722433"/>
    <w:rsid w:val="007279E1"/>
    <w:rsid w:val="00733684"/>
    <w:rsid w:val="00734125"/>
    <w:rsid w:val="0073788E"/>
    <w:rsid w:val="00743FAB"/>
    <w:rsid w:val="00745BE9"/>
    <w:rsid w:val="00753F55"/>
    <w:rsid w:val="007572C9"/>
    <w:rsid w:val="00760FE5"/>
    <w:rsid w:val="007613B1"/>
    <w:rsid w:val="007639DF"/>
    <w:rsid w:val="00765F68"/>
    <w:rsid w:val="007673A1"/>
    <w:rsid w:val="00770360"/>
    <w:rsid w:val="007710AD"/>
    <w:rsid w:val="0077729D"/>
    <w:rsid w:val="00785138"/>
    <w:rsid w:val="00790235"/>
    <w:rsid w:val="007933C4"/>
    <w:rsid w:val="00793863"/>
    <w:rsid w:val="007939B5"/>
    <w:rsid w:val="00793AFC"/>
    <w:rsid w:val="00795A33"/>
    <w:rsid w:val="00797F7E"/>
    <w:rsid w:val="007A1842"/>
    <w:rsid w:val="007A7B2F"/>
    <w:rsid w:val="007B60D3"/>
    <w:rsid w:val="007B6320"/>
    <w:rsid w:val="007C74AA"/>
    <w:rsid w:val="007D083A"/>
    <w:rsid w:val="007D4090"/>
    <w:rsid w:val="007D661D"/>
    <w:rsid w:val="007E7C8D"/>
    <w:rsid w:val="007F10AC"/>
    <w:rsid w:val="007F16C7"/>
    <w:rsid w:val="007F2A30"/>
    <w:rsid w:val="007F42DF"/>
    <w:rsid w:val="007F4BC6"/>
    <w:rsid w:val="007F64DD"/>
    <w:rsid w:val="00801B65"/>
    <w:rsid w:val="008041B7"/>
    <w:rsid w:val="00806B26"/>
    <w:rsid w:val="00810F39"/>
    <w:rsid w:val="00814B86"/>
    <w:rsid w:val="00817941"/>
    <w:rsid w:val="008300CD"/>
    <w:rsid w:val="008331F7"/>
    <w:rsid w:val="008354C2"/>
    <w:rsid w:val="00835B13"/>
    <w:rsid w:val="008369B9"/>
    <w:rsid w:val="00836A29"/>
    <w:rsid w:val="00837E2F"/>
    <w:rsid w:val="00841032"/>
    <w:rsid w:val="00841A5C"/>
    <w:rsid w:val="0084274E"/>
    <w:rsid w:val="00845790"/>
    <w:rsid w:val="008474E1"/>
    <w:rsid w:val="0085132C"/>
    <w:rsid w:val="008550ED"/>
    <w:rsid w:val="00857405"/>
    <w:rsid w:val="0086210E"/>
    <w:rsid w:val="00862266"/>
    <w:rsid w:val="00862F5A"/>
    <w:rsid w:val="00865124"/>
    <w:rsid w:val="00867D0A"/>
    <w:rsid w:val="008743C9"/>
    <w:rsid w:val="00874DB9"/>
    <w:rsid w:val="00880176"/>
    <w:rsid w:val="00882F85"/>
    <w:rsid w:val="00884346"/>
    <w:rsid w:val="00886A17"/>
    <w:rsid w:val="00887697"/>
    <w:rsid w:val="00894B9A"/>
    <w:rsid w:val="0089566A"/>
    <w:rsid w:val="0089611B"/>
    <w:rsid w:val="008A2987"/>
    <w:rsid w:val="008A29BF"/>
    <w:rsid w:val="008A4CEF"/>
    <w:rsid w:val="008A60C9"/>
    <w:rsid w:val="008A65EE"/>
    <w:rsid w:val="008A6C62"/>
    <w:rsid w:val="008B19ED"/>
    <w:rsid w:val="008B1AE3"/>
    <w:rsid w:val="008B24DE"/>
    <w:rsid w:val="008B27F8"/>
    <w:rsid w:val="008B3E68"/>
    <w:rsid w:val="008B49CE"/>
    <w:rsid w:val="008C21CA"/>
    <w:rsid w:val="008C7AFC"/>
    <w:rsid w:val="008E07E5"/>
    <w:rsid w:val="008E232B"/>
    <w:rsid w:val="008E3F4B"/>
    <w:rsid w:val="008E680C"/>
    <w:rsid w:val="008F30E4"/>
    <w:rsid w:val="008F3F82"/>
    <w:rsid w:val="008F427E"/>
    <w:rsid w:val="008F4F49"/>
    <w:rsid w:val="008F52B4"/>
    <w:rsid w:val="008F7B79"/>
    <w:rsid w:val="008F7EE8"/>
    <w:rsid w:val="00910CF6"/>
    <w:rsid w:val="00913961"/>
    <w:rsid w:val="00920B69"/>
    <w:rsid w:val="0092180E"/>
    <w:rsid w:val="009218FB"/>
    <w:rsid w:val="00922BD7"/>
    <w:rsid w:val="00923282"/>
    <w:rsid w:val="00923C2A"/>
    <w:rsid w:val="00923C81"/>
    <w:rsid w:val="009304DA"/>
    <w:rsid w:val="00930895"/>
    <w:rsid w:val="00935E57"/>
    <w:rsid w:val="009369A4"/>
    <w:rsid w:val="009418DE"/>
    <w:rsid w:val="0094419A"/>
    <w:rsid w:val="0095004D"/>
    <w:rsid w:val="0095490D"/>
    <w:rsid w:val="00960AE1"/>
    <w:rsid w:val="00960FEC"/>
    <w:rsid w:val="0096315A"/>
    <w:rsid w:val="00966553"/>
    <w:rsid w:val="00972E36"/>
    <w:rsid w:val="00973C84"/>
    <w:rsid w:val="009763F1"/>
    <w:rsid w:val="00980A7A"/>
    <w:rsid w:val="00981513"/>
    <w:rsid w:val="00985856"/>
    <w:rsid w:val="00993523"/>
    <w:rsid w:val="00995F79"/>
    <w:rsid w:val="0099664B"/>
    <w:rsid w:val="00996E71"/>
    <w:rsid w:val="009A2CDC"/>
    <w:rsid w:val="009A4C35"/>
    <w:rsid w:val="009A7675"/>
    <w:rsid w:val="009B08C8"/>
    <w:rsid w:val="009B3E95"/>
    <w:rsid w:val="009C04BA"/>
    <w:rsid w:val="009D0AB5"/>
    <w:rsid w:val="009D2B88"/>
    <w:rsid w:val="009E5199"/>
    <w:rsid w:val="009E6055"/>
    <w:rsid w:val="009F0C0B"/>
    <w:rsid w:val="009F3F61"/>
    <w:rsid w:val="009F4CB0"/>
    <w:rsid w:val="009F56CE"/>
    <w:rsid w:val="00A038B5"/>
    <w:rsid w:val="00A1670B"/>
    <w:rsid w:val="00A17BBD"/>
    <w:rsid w:val="00A21D9A"/>
    <w:rsid w:val="00A24E89"/>
    <w:rsid w:val="00A26A62"/>
    <w:rsid w:val="00A37278"/>
    <w:rsid w:val="00A52754"/>
    <w:rsid w:val="00A60634"/>
    <w:rsid w:val="00A630FC"/>
    <w:rsid w:val="00A633AC"/>
    <w:rsid w:val="00A646B7"/>
    <w:rsid w:val="00A653AA"/>
    <w:rsid w:val="00A70BF6"/>
    <w:rsid w:val="00A71873"/>
    <w:rsid w:val="00A72B66"/>
    <w:rsid w:val="00A730D8"/>
    <w:rsid w:val="00A731F1"/>
    <w:rsid w:val="00A750E6"/>
    <w:rsid w:val="00A83E12"/>
    <w:rsid w:val="00A93FF6"/>
    <w:rsid w:val="00A950AA"/>
    <w:rsid w:val="00A96275"/>
    <w:rsid w:val="00A97C57"/>
    <w:rsid w:val="00AA26D2"/>
    <w:rsid w:val="00AA4AF9"/>
    <w:rsid w:val="00AA4C06"/>
    <w:rsid w:val="00AA61DA"/>
    <w:rsid w:val="00AB76EA"/>
    <w:rsid w:val="00AB7AD2"/>
    <w:rsid w:val="00AC07CA"/>
    <w:rsid w:val="00AC0E50"/>
    <w:rsid w:val="00AC28ED"/>
    <w:rsid w:val="00AC311F"/>
    <w:rsid w:val="00AC3768"/>
    <w:rsid w:val="00AC3E4B"/>
    <w:rsid w:val="00AD04F4"/>
    <w:rsid w:val="00AD2FDB"/>
    <w:rsid w:val="00AD57ED"/>
    <w:rsid w:val="00AD6C52"/>
    <w:rsid w:val="00AE297C"/>
    <w:rsid w:val="00AE2FC0"/>
    <w:rsid w:val="00AE6C38"/>
    <w:rsid w:val="00AF1754"/>
    <w:rsid w:val="00AF70CC"/>
    <w:rsid w:val="00AF71D7"/>
    <w:rsid w:val="00B04A4B"/>
    <w:rsid w:val="00B06C3B"/>
    <w:rsid w:val="00B113BA"/>
    <w:rsid w:val="00B13536"/>
    <w:rsid w:val="00B1389E"/>
    <w:rsid w:val="00B14774"/>
    <w:rsid w:val="00B206E1"/>
    <w:rsid w:val="00B2607E"/>
    <w:rsid w:val="00B26EB7"/>
    <w:rsid w:val="00B35E31"/>
    <w:rsid w:val="00B368EC"/>
    <w:rsid w:val="00B41B17"/>
    <w:rsid w:val="00B41CD1"/>
    <w:rsid w:val="00B447D2"/>
    <w:rsid w:val="00B45CF3"/>
    <w:rsid w:val="00B50003"/>
    <w:rsid w:val="00B53421"/>
    <w:rsid w:val="00B5419E"/>
    <w:rsid w:val="00B548A1"/>
    <w:rsid w:val="00B5745B"/>
    <w:rsid w:val="00B62925"/>
    <w:rsid w:val="00B62DF4"/>
    <w:rsid w:val="00B64052"/>
    <w:rsid w:val="00B65176"/>
    <w:rsid w:val="00B66DD7"/>
    <w:rsid w:val="00B6709D"/>
    <w:rsid w:val="00B67462"/>
    <w:rsid w:val="00B67ABF"/>
    <w:rsid w:val="00B724E8"/>
    <w:rsid w:val="00B73A50"/>
    <w:rsid w:val="00B7717F"/>
    <w:rsid w:val="00B776A0"/>
    <w:rsid w:val="00B80444"/>
    <w:rsid w:val="00B83471"/>
    <w:rsid w:val="00B9587B"/>
    <w:rsid w:val="00BA1EDE"/>
    <w:rsid w:val="00BA3372"/>
    <w:rsid w:val="00BA4513"/>
    <w:rsid w:val="00BA52DA"/>
    <w:rsid w:val="00BB05F8"/>
    <w:rsid w:val="00BB1DC2"/>
    <w:rsid w:val="00BB450A"/>
    <w:rsid w:val="00BB4A92"/>
    <w:rsid w:val="00BB553B"/>
    <w:rsid w:val="00BB68BF"/>
    <w:rsid w:val="00BB6ED3"/>
    <w:rsid w:val="00BB7F54"/>
    <w:rsid w:val="00BC348A"/>
    <w:rsid w:val="00BC34F2"/>
    <w:rsid w:val="00BC3EFB"/>
    <w:rsid w:val="00BC68ED"/>
    <w:rsid w:val="00BD2069"/>
    <w:rsid w:val="00BE025E"/>
    <w:rsid w:val="00BE2D29"/>
    <w:rsid w:val="00BE354A"/>
    <w:rsid w:val="00BE4E7A"/>
    <w:rsid w:val="00BE5246"/>
    <w:rsid w:val="00BF0544"/>
    <w:rsid w:val="00BF28BD"/>
    <w:rsid w:val="00BF5559"/>
    <w:rsid w:val="00BF7FA0"/>
    <w:rsid w:val="00C03869"/>
    <w:rsid w:val="00C07624"/>
    <w:rsid w:val="00C14C05"/>
    <w:rsid w:val="00C329AE"/>
    <w:rsid w:val="00C40187"/>
    <w:rsid w:val="00C41319"/>
    <w:rsid w:val="00C45148"/>
    <w:rsid w:val="00C454A2"/>
    <w:rsid w:val="00C45CCA"/>
    <w:rsid w:val="00C46E80"/>
    <w:rsid w:val="00C510A6"/>
    <w:rsid w:val="00C51B69"/>
    <w:rsid w:val="00C61A1B"/>
    <w:rsid w:val="00C62E52"/>
    <w:rsid w:val="00C64B1A"/>
    <w:rsid w:val="00C655B0"/>
    <w:rsid w:val="00C67833"/>
    <w:rsid w:val="00C74337"/>
    <w:rsid w:val="00C74CDB"/>
    <w:rsid w:val="00C80354"/>
    <w:rsid w:val="00C80816"/>
    <w:rsid w:val="00C822A6"/>
    <w:rsid w:val="00C87BC8"/>
    <w:rsid w:val="00C87F43"/>
    <w:rsid w:val="00C9462C"/>
    <w:rsid w:val="00C96D55"/>
    <w:rsid w:val="00CA0183"/>
    <w:rsid w:val="00CA166F"/>
    <w:rsid w:val="00CA3021"/>
    <w:rsid w:val="00CB0DD9"/>
    <w:rsid w:val="00CB3C09"/>
    <w:rsid w:val="00CC1E59"/>
    <w:rsid w:val="00CC20E3"/>
    <w:rsid w:val="00CC2646"/>
    <w:rsid w:val="00CC3B76"/>
    <w:rsid w:val="00CD48E6"/>
    <w:rsid w:val="00CD5704"/>
    <w:rsid w:val="00CD5DDC"/>
    <w:rsid w:val="00CD7D9E"/>
    <w:rsid w:val="00CE2AA4"/>
    <w:rsid w:val="00CE3E03"/>
    <w:rsid w:val="00CE4371"/>
    <w:rsid w:val="00CE76F1"/>
    <w:rsid w:val="00CF57F4"/>
    <w:rsid w:val="00D00B20"/>
    <w:rsid w:val="00D042D3"/>
    <w:rsid w:val="00D05E61"/>
    <w:rsid w:val="00D06B09"/>
    <w:rsid w:val="00D105D4"/>
    <w:rsid w:val="00D107F2"/>
    <w:rsid w:val="00D10C24"/>
    <w:rsid w:val="00D131B7"/>
    <w:rsid w:val="00D22FC3"/>
    <w:rsid w:val="00D23FBB"/>
    <w:rsid w:val="00D25A06"/>
    <w:rsid w:val="00D31C2A"/>
    <w:rsid w:val="00D34292"/>
    <w:rsid w:val="00D42604"/>
    <w:rsid w:val="00D516A3"/>
    <w:rsid w:val="00D54775"/>
    <w:rsid w:val="00D54AC3"/>
    <w:rsid w:val="00D55407"/>
    <w:rsid w:val="00D57560"/>
    <w:rsid w:val="00D61191"/>
    <w:rsid w:val="00D6462A"/>
    <w:rsid w:val="00D65D05"/>
    <w:rsid w:val="00D71380"/>
    <w:rsid w:val="00D76179"/>
    <w:rsid w:val="00D77631"/>
    <w:rsid w:val="00D8163B"/>
    <w:rsid w:val="00D852AF"/>
    <w:rsid w:val="00D864C7"/>
    <w:rsid w:val="00D87D3D"/>
    <w:rsid w:val="00D92305"/>
    <w:rsid w:val="00D93996"/>
    <w:rsid w:val="00D95AD0"/>
    <w:rsid w:val="00D95D98"/>
    <w:rsid w:val="00DA28FD"/>
    <w:rsid w:val="00DA4B37"/>
    <w:rsid w:val="00DA5CC8"/>
    <w:rsid w:val="00DC21B1"/>
    <w:rsid w:val="00DC66C1"/>
    <w:rsid w:val="00DD19BF"/>
    <w:rsid w:val="00DD4568"/>
    <w:rsid w:val="00DD4DA6"/>
    <w:rsid w:val="00DD5261"/>
    <w:rsid w:val="00DE209D"/>
    <w:rsid w:val="00DE56A5"/>
    <w:rsid w:val="00DE7697"/>
    <w:rsid w:val="00DF010F"/>
    <w:rsid w:val="00DF0615"/>
    <w:rsid w:val="00DF613E"/>
    <w:rsid w:val="00DF7CD6"/>
    <w:rsid w:val="00E0119D"/>
    <w:rsid w:val="00E021AC"/>
    <w:rsid w:val="00E027CE"/>
    <w:rsid w:val="00E04F43"/>
    <w:rsid w:val="00E05A02"/>
    <w:rsid w:val="00E063F4"/>
    <w:rsid w:val="00E10557"/>
    <w:rsid w:val="00E10637"/>
    <w:rsid w:val="00E13B8F"/>
    <w:rsid w:val="00E1448C"/>
    <w:rsid w:val="00E1483E"/>
    <w:rsid w:val="00E15A32"/>
    <w:rsid w:val="00E168B7"/>
    <w:rsid w:val="00E25CD2"/>
    <w:rsid w:val="00E37CEF"/>
    <w:rsid w:val="00E401BD"/>
    <w:rsid w:val="00E4279C"/>
    <w:rsid w:val="00E51E34"/>
    <w:rsid w:val="00E5230A"/>
    <w:rsid w:val="00E554FD"/>
    <w:rsid w:val="00E55AEA"/>
    <w:rsid w:val="00E57245"/>
    <w:rsid w:val="00E75060"/>
    <w:rsid w:val="00E7750F"/>
    <w:rsid w:val="00E777E2"/>
    <w:rsid w:val="00E80B1D"/>
    <w:rsid w:val="00E82365"/>
    <w:rsid w:val="00E8610C"/>
    <w:rsid w:val="00E9215B"/>
    <w:rsid w:val="00E94D8A"/>
    <w:rsid w:val="00E970D1"/>
    <w:rsid w:val="00E97195"/>
    <w:rsid w:val="00E97DA2"/>
    <w:rsid w:val="00EA00B8"/>
    <w:rsid w:val="00EA067A"/>
    <w:rsid w:val="00EA2BF7"/>
    <w:rsid w:val="00EA2ED9"/>
    <w:rsid w:val="00EA7802"/>
    <w:rsid w:val="00EB046F"/>
    <w:rsid w:val="00EB3547"/>
    <w:rsid w:val="00EB45AA"/>
    <w:rsid w:val="00EB60F7"/>
    <w:rsid w:val="00EB700D"/>
    <w:rsid w:val="00EC0A4F"/>
    <w:rsid w:val="00EC48CC"/>
    <w:rsid w:val="00EC7355"/>
    <w:rsid w:val="00ED2706"/>
    <w:rsid w:val="00ED3B61"/>
    <w:rsid w:val="00EE0067"/>
    <w:rsid w:val="00EE06D2"/>
    <w:rsid w:val="00EE325E"/>
    <w:rsid w:val="00EE5A8A"/>
    <w:rsid w:val="00EE63D4"/>
    <w:rsid w:val="00EF1780"/>
    <w:rsid w:val="00EF2A28"/>
    <w:rsid w:val="00EF2E2B"/>
    <w:rsid w:val="00EF3B2C"/>
    <w:rsid w:val="00F018C9"/>
    <w:rsid w:val="00F020A6"/>
    <w:rsid w:val="00F0572D"/>
    <w:rsid w:val="00F17C5C"/>
    <w:rsid w:val="00F17DB9"/>
    <w:rsid w:val="00F20BD8"/>
    <w:rsid w:val="00F24189"/>
    <w:rsid w:val="00F24E80"/>
    <w:rsid w:val="00F25DD4"/>
    <w:rsid w:val="00F26946"/>
    <w:rsid w:val="00F3207E"/>
    <w:rsid w:val="00F354CB"/>
    <w:rsid w:val="00F41135"/>
    <w:rsid w:val="00F416A6"/>
    <w:rsid w:val="00F41E25"/>
    <w:rsid w:val="00F42528"/>
    <w:rsid w:val="00F45B0F"/>
    <w:rsid w:val="00F539AE"/>
    <w:rsid w:val="00F61698"/>
    <w:rsid w:val="00F61755"/>
    <w:rsid w:val="00F6579D"/>
    <w:rsid w:val="00F65C3F"/>
    <w:rsid w:val="00F67128"/>
    <w:rsid w:val="00F710D3"/>
    <w:rsid w:val="00F72CFA"/>
    <w:rsid w:val="00F72DE8"/>
    <w:rsid w:val="00F74396"/>
    <w:rsid w:val="00F802CE"/>
    <w:rsid w:val="00F813A2"/>
    <w:rsid w:val="00F8327C"/>
    <w:rsid w:val="00F85063"/>
    <w:rsid w:val="00F85DD8"/>
    <w:rsid w:val="00F8693A"/>
    <w:rsid w:val="00F924E3"/>
    <w:rsid w:val="00F93CB8"/>
    <w:rsid w:val="00F945CB"/>
    <w:rsid w:val="00F95F0A"/>
    <w:rsid w:val="00F9763D"/>
    <w:rsid w:val="00FA3FFA"/>
    <w:rsid w:val="00FA5011"/>
    <w:rsid w:val="00FB1F17"/>
    <w:rsid w:val="00FB46CD"/>
    <w:rsid w:val="00FB470E"/>
    <w:rsid w:val="00FC04AF"/>
    <w:rsid w:val="00FC4C23"/>
    <w:rsid w:val="00FD49DE"/>
    <w:rsid w:val="00FD4AE1"/>
    <w:rsid w:val="00FD760D"/>
    <w:rsid w:val="00FE6E7F"/>
    <w:rsid w:val="00FF0483"/>
    <w:rsid w:val="00FF18A7"/>
    <w:rsid w:val="00FF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81"/>
  </w:style>
  <w:style w:type="paragraph" w:styleId="Ttulo1">
    <w:name w:val="heading 1"/>
    <w:basedOn w:val="Normal"/>
    <w:next w:val="Normal"/>
    <w:link w:val="Ttulo1Car"/>
    <w:qFormat/>
    <w:rsid w:val="004E2BB6"/>
    <w:pPr>
      <w:keepNext/>
      <w:spacing w:before="240" w:after="60"/>
      <w:outlineLvl w:val="0"/>
    </w:pPr>
    <w:rPr>
      <w:rFonts w:ascii="Cambria" w:eastAsia="Times New Roman" w:hAnsi="Cambria" w:cs="Times New Roman"/>
      <w:b/>
      <w:bCs/>
      <w:kern w:val="32"/>
      <w:sz w:val="32"/>
      <w:szCs w:val="32"/>
      <w:lang w:val="es-CR"/>
    </w:rPr>
  </w:style>
  <w:style w:type="paragraph" w:styleId="Ttulo2">
    <w:name w:val="heading 2"/>
    <w:basedOn w:val="Normal"/>
    <w:next w:val="Normal"/>
    <w:link w:val="Ttulo2Car"/>
    <w:qFormat/>
    <w:rsid w:val="004E2BB6"/>
    <w:pPr>
      <w:keepNext/>
      <w:spacing w:before="240" w:after="60"/>
      <w:outlineLvl w:val="1"/>
    </w:pPr>
    <w:rPr>
      <w:rFonts w:ascii="Arial" w:eastAsia="Calibri" w:hAnsi="Arial" w:cs="Arial"/>
      <w:b/>
      <w:bCs/>
      <w:i/>
      <w:iCs/>
      <w:sz w:val="28"/>
      <w:szCs w:val="28"/>
      <w:lang w:val="es-CR"/>
    </w:rPr>
  </w:style>
  <w:style w:type="paragraph" w:styleId="Ttulo3">
    <w:name w:val="heading 3"/>
    <w:basedOn w:val="Normal"/>
    <w:next w:val="Normal"/>
    <w:link w:val="Ttulo3Car"/>
    <w:qFormat/>
    <w:rsid w:val="004E2BB6"/>
    <w:pPr>
      <w:keepNext/>
      <w:spacing w:before="240" w:after="60"/>
      <w:outlineLvl w:val="2"/>
    </w:pPr>
    <w:rPr>
      <w:rFonts w:ascii="Arial" w:eastAsia="Calibri" w:hAnsi="Arial" w:cs="Arial"/>
      <w:b/>
      <w:bCs/>
      <w:sz w:val="26"/>
      <w:szCs w:val="26"/>
      <w:lang w:val="es-CR"/>
    </w:rPr>
  </w:style>
  <w:style w:type="paragraph" w:styleId="Ttulo4">
    <w:name w:val="heading 4"/>
    <w:basedOn w:val="Normal"/>
    <w:next w:val="Normal"/>
    <w:link w:val="Ttulo4Car"/>
    <w:qFormat/>
    <w:rsid w:val="004E2BB6"/>
    <w:pPr>
      <w:keepNext/>
      <w:spacing w:before="240" w:after="60"/>
      <w:outlineLvl w:val="3"/>
    </w:pPr>
    <w:rPr>
      <w:rFonts w:ascii="Times New Roman" w:eastAsia="Calibri" w:hAnsi="Times New Roman" w:cs="Times New Roman"/>
      <w:b/>
      <w:bCs/>
      <w:sz w:val="28"/>
      <w:szCs w:val="28"/>
      <w:lang w:val="es-CR"/>
    </w:rPr>
  </w:style>
  <w:style w:type="paragraph" w:styleId="Ttulo5">
    <w:name w:val="heading 5"/>
    <w:basedOn w:val="Normal"/>
    <w:next w:val="Normal"/>
    <w:link w:val="Ttulo5Car"/>
    <w:uiPriority w:val="9"/>
    <w:qFormat/>
    <w:rsid w:val="004E2BB6"/>
    <w:pPr>
      <w:spacing w:before="240" w:after="60"/>
      <w:outlineLvl w:val="4"/>
    </w:pPr>
    <w:rPr>
      <w:rFonts w:ascii="Calibri" w:eastAsia="Calibri" w:hAnsi="Calibri" w:cs="Times New Roman"/>
      <w:b/>
      <w:bCs/>
      <w:i/>
      <w:iCs/>
      <w:sz w:val="26"/>
      <w:szCs w:val="26"/>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2BB6"/>
    <w:rPr>
      <w:rFonts w:ascii="Cambria" w:eastAsia="Times New Roman" w:hAnsi="Cambria" w:cs="Times New Roman"/>
      <w:b/>
      <w:bCs/>
      <w:kern w:val="32"/>
      <w:sz w:val="32"/>
      <w:szCs w:val="32"/>
      <w:lang w:val="es-CR"/>
    </w:rPr>
  </w:style>
  <w:style w:type="character" w:customStyle="1" w:styleId="Ttulo2Car">
    <w:name w:val="Título 2 Car"/>
    <w:basedOn w:val="Fuentedeprrafopredeter"/>
    <w:link w:val="Ttulo2"/>
    <w:rsid w:val="004E2BB6"/>
    <w:rPr>
      <w:rFonts w:ascii="Arial" w:eastAsia="Calibri" w:hAnsi="Arial" w:cs="Arial"/>
      <w:b/>
      <w:bCs/>
      <w:i/>
      <w:iCs/>
      <w:sz w:val="28"/>
      <w:szCs w:val="28"/>
      <w:lang w:val="es-CR"/>
    </w:rPr>
  </w:style>
  <w:style w:type="character" w:customStyle="1" w:styleId="Ttulo3Car">
    <w:name w:val="Título 3 Car"/>
    <w:basedOn w:val="Fuentedeprrafopredeter"/>
    <w:link w:val="Ttulo3"/>
    <w:rsid w:val="004E2BB6"/>
    <w:rPr>
      <w:rFonts w:ascii="Arial" w:eastAsia="Calibri" w:hAnsi="Arial" w:cs="Arial"/>
      <w:b/>
      <w:bCs/>
      <w:sz w:val="26"/>
      <w:szCs w:val="26"/>
      <w:lang w:val="es-CR"/>
    </w:rPr>
  </w:style>
  <w:style w:type="character" w:customStyle="1" w:styleId="Ttulo4Car">
    <w:name w:val="Título 4 Car"/>
    <w:basedOn w:val="Fuentedeprrafopredeter"/>
    <w:link w:val="Ttulo4"/>
    <w:rsid w:val="004E2BB6"/>
    <w:rPr>
      <w:rFonts w:ascii="Times New Roman" w:eastAsia="Calibri" w:hAnsi="Times New Roman" w:cs="Times New Roman"/>
      <w:b/>
      <w:bCs/>
      <w:sz w:val="28"/>
      <w:szCs w:val="28"/>
      <w:lang w:val="es-CR"/>
    </w:rPr>
  </w:style>
  <w:style w:type="character" w:customStyle="1" w:styleId="Ttulo5Car">
    <w:name w:val="Título 5 Car"/>
    <w:basedOn w:val="Fuentedeprrafopredeter"/>
    <w:link w:val="Ttulo5"/>
    <w:uiPriority w:val="9"/>
    <w:rsid w:val="004E2BB6"/>
    <w:rPr>
      <w:rFonts w:ascii="Calibri" w:eastAsia="Calibri" w:hAnsi="Calibri" w:cs="Times New Roman"/>
      <w:b/>
      <w:bCs/>
      <w:i/>
      <w:iCs/>
      <w:sz w:val="26"/>
      <w:szCs w:val="26"/>
      <w:lang w:val="es-CR"/>
    </w:rPr>
  </w:style>
  <w:style w:type="table" w:styleId="Tablaconcuadrcula">
    <w:name w:val="Table Grid"/>
    <w:basedOn w:val="Tablanormal"/>
    <w:uiPriority w:val="59"/>
    <w:rsid w:val="004E2BB6"/>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E2BB6"/>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4E2BB6"/>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E2BB6"/>
    <w:rPr>
      <w:rFonts w:ascii="Calibri" w:eastAsia="Calibri" w:hAnsi="Calibri" w:cs="Times New Roman"/>
    </w:rPr>
  </w:style>
  <w:style w:type="paragraph" w:styleId="Piedepgina">
    <w:name w:val="footer"/>
    <w:basedOn w:val="Normal"/>
    <w:link w:val="PiedepginaCar"/>
    <w:uiPriority w:val="99"/>
    <w:unhideWhenUsed/>
    <w:rsid w:val="004E2BB6"/>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E2BB6"/>
    <w:rPr>
      <w:rFonts w:ascii="Calibri" w:eastAsia="Calibri" w:hAnsi="Calibri" w:cs="Times New Roman"/>
    </w:rPr>
  </w:style>
  <w:style w:type="paragraph" w:styleId="Textodeglobo">
    <w:name w:val="Balloon Text"/>
    <w:basedOn w:val="Normal"/>
    <w:link w:val="TextodegloboCar"/>
    <w:uiPriority w:val="99"/>
    <w:semiHidden/>
    <w:unhideWhenUsed/>
    <w:rsid w:val="004E2BB6"/>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E2BB6"/>
    <w:rPr>
      <w:rFonts w:ascii="Tahoma" w:eastAsia="Calibri" w:hAnsi="Tahoma" w:cs="Tahoma"/>
      <w:sz w:val="16"/>
      <w:szCs w:val="16"/>
    </w:rPr>
  </w:style>
  <w:style w:type="paragraph" w:styleId="Textonotaalfinal">
    <w:name w:val="endnote text"/>
    <w:basedOn w:val="Normal"/>
    <w:link w:val="TextonotaalfinalCar"/>
    <w:uiPriority w:val="99"/>
    <w:semiHidden/>
    <w:unhideWhenUsed/>
    <w:rsid w:val="004E2BB6"/>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E2BB6"/>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E2BB6"/>
    <w:rPr>
      <w:vertAlign w:val="superscript"/>
    </w:rPr>
  </w:style>
  <w:style w:type="paragraph" w:styleId="Textonotapie">
    <w:name w:val="footnote text"/>
    <w:basedOn w:val="Normal"/>
    <w:link w:val="TextonotapieCar"/>
    <w:unhideWhenUsed/>
    <w:rsid w:val="004E2BB6"/>
    <w:rPr>
      <w:rFonts w:ascii="Calibri" w:eastAsia="Calibri" w:hAnsi="Calibri" w:cs="Times New Roman"/>
      <w:sz w:val="20"/>
      <w:szCs w:val="20"/>
    </w:rPr>
  </w:style>
  <w:style w:type="character" w:customStyle="1" w:styleId="TextonotapieCar">
    <w:name w:val="Texto nota pie Car"/>
    <w:basedOn w:val="Fuentedeprrafopredeter"/>
    <w:link w:val="Textonotapie"/>
    <w:rsid w:val="004E2BB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E2BB6"/>
    <w:rPr>
      <w:vertAlign w:val="superscript"/>
    </w:rPr>
  </w:style>
  <w:style w:type="character" w:styleId="Hipervnculo">
    <w:name w:val="Hyperlink"/>
    <w:basedOn w:val="Fuentedeprrafopredeter"/>
    <w:uiPriority w:val="99"/>
    <w:unhideWhenUsed/>
    <w:rsid w:val="004E2BB6"/>
    <w:rPr>
      <w:color w:val="0000FF"/>
      <w:u w:val="single"/>
    </w:rPr>
  </w:style>
  <w:style w:type="paragraph" w:customStyle="1" w:styleId="Tit1">
    <w:name w:val="Tit1"/>
    <w:basedOn w:val="Ttulo1"/>
    <w:link w:val="Titulo1propioCar"/>
    <w:qFormat/>
    <w:rsid w:val="004E2BB6"/>
    <w:rPr>
      <w:rFonts w:ascii="Times New Roman" w:eastAsia="Calibri" w:hAnsi="Times New Roman"/>
      <w:sz w:val="28"/>
      <w:szCs w:val="28"/>
    </w:rPr>
  </w:style>
  <w:style w:type="character" w:customStyle="1" w:styleId="Titulo1propioCar">
    <w:name w:val="Titulo1_propio Car"/>
    <w:basedOn w:val="Ttulo1Car"/>
    <w:link w:val="Tit1"/>
    <w:rsid w:val="004E2BB6"/>
    <w:rPr>
      <w:rFonts w:ascii="Times New Roman" w:eastAsia="Calibri" w:hAnsi="Times New Roman" w:cs="Times New Roman"/>
      <w:b/>
      <w:bCs/>
      <w:kern w:val="32"/>
      <w:sz w:val="28"/>
      <w:szCs w:val="28"/>
      <w:lang w:val="es-CR"/>
    </w:rPr>
  </w:style>
  <w:style w:type="paragraph" w:styleId="TDC2">
    <w:name w:val="toc 2"/>
    <w:basedOn w:val="Normal"/>
    <w:next w:val="Normal"/>
    <w:autoRedefine/>
    <w:uiPriority w:val="39"/>
    <w:unhideWhenUsed/>
    <w:qFormat/>
    <w:rsid w:val="004E2BB6"/>
    <w:pPr>
      <w:ind w:left="220"/>
    </w:pPr>
    <w:rPr>
      <w:rFonts w:ascii="Calibri" w:eastAsia="Calibri" w:hAnsi="Calibri" w:cs="Times New Roman"/>
      <w:lang w:val="es-CR"/>
    </w:rPr>
  </w:style>
  <w:style w:type="paragraph" w:styleId="TDC1">
    <w:name w:val="toc 1"/>
    <w:basedOn w:val="Normal"/>
    <w:next w:val="Normal"/>
    <w:autoRedefine/>
    <w:uiPriority w:val="39"/>
    <w:unhideWhenUsed/>
    <w:qFormat/>
    <w:rsid w:val="004E2BB6"/>
    <w:pPr>
      <w:spacing w:after="100"/>
    </w:pPr>
    <w:rPr>
      <w:rFonts w:ascii="Calibri" w:eastAsia="Times New Roman" w:hAnsi="Calibri" w:cs="Times New Roman"/>
    </w:rPr>
  </w:style>
  <w:style w:type="paragraph" w:customStyle="1" w:styleId="Prrafodelista1">
    <w:name w:val="Párrafo de lista1"/>
    <w:basedOn w:val="Normal"/>
    <w:uiPriority w:val="34"/>
    <w:qFormat/>
    <w:rsid w:val="004E2BB6"/>
    <w:pPr>
      <w:ind w:left="720"/>
      <w:contextualSpacing/>
    </w:pPr>
    <w:rPr>
      <w:rFonts w:ascii="Calibri" w:eastAsia="Calibri" w:hAnsi="Calibri" w:cs="Times New Roman"/>
      <w:lang w:val="es-CR"/>
    </w:rPr>
  </w:style>
  <w:style w:type="paragraph" w:styleId="NormalWeb">
    <w:name w:val="Normal (Web)"/>
    <w:basedOn w:val="Normal"/>
    <w:rsid w:val="004E2BB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E2BB6"/>
    <w:pPr>
      <w:autoSpaceDE w:val="0"/>
      <w:autoSpaceDN w:val="0"/>
      <w:adjustRightInd w:val="0"/>
      <w:spacing w:after="0" w:line="240" w:lineRule="auto"/>
    </w:pPr>
    <w:rPr>
      <w:rFonts w:ascii="Arial Black" w:eastAsia="Times New Roman" w:hAnsi="Arial Black" w:cs="Arial Black"/>
      <w:color w:val="000000"/>
      <w:sz w:val="24"/>
      <w:szCs w:val="24"/>
      <w:lang w:eastAsia="es-ES"/>
    </w:rPr>
  </w:style>
  <w:style w:type="character" w:styleId="Nmerodepgina">
    <w:name w:val="page number"/>
    <w:basedOn w:val="Fuentedeprrafopredeter"/>
    <w:rsid w:val="004E2BB6"/>
  </w:style>
  <w:style w:type="character" w:styleId="Refdecomentario">
    <w:name w:val="annotation reference"/>
    <w:basedOn w:val="Fuentedeprrafopredeter"/>
    <w:uiPriority w:val="99"/>
    <w:semiHidden/>
    <w:rsid w:val="004E2BB6"/>
    <w:rPr>
      <w:sz w:val="16"/>
      <w:szCs w:val="16"/>
    </w:rPr>
  </w:style>
  <w:style w:type="paragraph" w:styleId="Textocomentario">
    <w:name w:val="annotation text"/>
    <w:basedOn w:val="Normal"/>
    <w:link w:val="TextocomentarioCar"/>
    <w:uiPriority w:val="99"/>
    <w:semiHidden/>
    <w:rsid w:val="004E2BB6"/>
    <w:rPr>
      <w:rFonts w:ascii="Calibri" w:eastAsia="Calibri" w:hAnsi="Calibri" w:cs="Times New Roman"/>
      <w:sz w:val="20"/>
      <w:szCs w:val="20"/>
      <w:lang w:val="es-CR"/>
    </w:rPr>
  </w:style>
  <w:style w:type="character" w:customStyle="1" w:styleId="TextocomentarioCar">
    <w:name w:val="Texto comentario Car"/>
    <w:basedOn w:val="Fuentedeprrafopredeter"/>
    <w:link w:val="Textocomentario"/>
    <w:uiPriority w:val="99"/>
    <w:semiHidden/>
    <w:rsid w:val="004E2BB6"/>
    <w:rPr>
      <w:rFonts w:ascii="Calibri" w:eastAsia="Calibri" w:hAnsi="Calibri" w:cs="Times New Roman"/>
      <w:sz w:val="20"/>
      <w:szCs w:val="20"/>
      <w:lang w:val="es-CR"/>
    </w:rPr>
  </w:style>
  <w:style w:type="paragraph" w:styleId="Asuntodelcomentario">
    <w:name w:val="annotation subject"/>
    <w:basedOn w:val="Textocomentario"/>
    <w:next w:val="Textocomentario"/>
    <w:link w:val="AsuntodelcomentarioCar"/>
    <w:semiHidden/>
    <w:rsid w:val="004E2BB6"/>
    <w:rPr>
      <w:b/>
      <w:bCs/>
    </w:rPr>
  </w:style>
  <w:style w:type="character" w:customStyle="1" w:styleId="AsuntodelcomentarioCar">
    <w:name w:val="Asunto del comentario Car"/>
    <w:basedOn w:val="TextocomentarioCar"/>
    <w:link w:val="Asuntodelcomentario"/>
    <w:semiHidden/>
    <w:rsid w:val="004E2BB6"/>
    <w:rPr>
      <w:rFonts w:ascii="Calibri" w:eastAsia="Calibri" w:hAnsi="Calibri" w:cs="Times New Roman"/>
      <w:b/>
      <w:bCs/>
      <w:sz w:val="20"/>
      <w:szCs w:val="20"/>
      <w:lang w:val="es-CR"/>
    </w:rPr>
  </w:style>
  <w:style w:type="character" w:customStyle="1" w:styleId="TextoindependienteCar">
    <w:name w:val="Texto independiente Car"/>
    <w:basedOn w:val="Fuentedeprrafopredeter"/>
    <w:link w:val="Textoindependiente"/>
    <w:rsid w:val="004E2BB6"/>
  </w:style>
  <w:style w:type="paragraph" w:styleId="Textoindependiente">
    <w:name w:val="Body Text"/>
    <w:basedOn w:val="Normal"/>
    <w:link w:val="TextoindependienteCar"/>
    <w:rsid w:val="004E2BB6"/>
    <w:pPr>
      <w:spacing w:after="120" w:line="240" w:lineRule="auto"/>
    </w:pPr>
  </w:style>
  <w:style w:type="paragraph" w:customStyle="1" w:styleId="Ttulo31">
    <w:name w:val="Título 31"/>
    <w:basedOn w:val="Normal"/>
    <w:rsid w:val="004E2BB6"/>
    <w:pPr>
      <w:spacing w:after="14" w:line="240" w:lineRule="auto"/>
      <w:outlineLvl w:val="3"/>
    </w:pPr>
    <w:rPr>
      <w:rFonts w:ascii="Times New Roman" w:eastAsia="Times New Roman" w:hAnsi="Times New Roman" w:cs="Times New Roman"/>
      <w:i/>
      <w:iCs/>
      <w:sz w:val="18"/>
      <w:szCs w:val="18"/>
      <w:lang w:eastAsia="es-ES"/>
    </w:rPr>
  </w:style>
  <w:style w:type="character" w:customStyle="1" w:styleId="a">
    <w:name w:val="a"/>
    <w:basedOn w:val="Fuentedeprrafopredeter"/>
    <w:rsid w:val="004E2BB6"/>
  </w:style>
  <w:style w:type="character" w:styleId="Textoennegrita">
    <w:name w:val="Strong"/>
    <w:basedOn w:val="Fuentedeprrafopredeter"/>
    <w:uiPriority w:val="22"/>
    <w:qFormat/>
    <w:rsid w:val="004E2BB6"/>
    <w:rPr>
      <w:b/>
      <w:bCs/>
    </w:rPr>
  </w:style>
  <w:style w:type="paragraph" w:customStyle="1" w:styleId="Tit2">
    <w:name w:val="Tit2"/>
    <w:basedOn w:val="Ttulo2"/>
    <w:link w:val="Tit2Car"/>
    <w:qFormat/>
    <w:rsid w:val="004E2BB6"/>
    <w:pPr>
      <w:ind w:firstLine="426"/>
    </w:pPr>
    <w:rPr>
      <w:rFonts w:ascii="Times New Roman" w:hAnsi="Times New Roman" w:cs="Times New Roman"/>
      <w:i w:val="0"/>
      <w:sz w:val="24"/>
      <w:szCs w:val="24"/>
      <w:lang w:val="es-MX"/>
    </w:rPr>
  </w:style>
  <w:style w:type="character" w:customStyle="1" w:styleId="Tit2Car">
    <w:name w:val="Tit2 Car"/>
    <w:basedOn w:val="Ttulo2Car"/>
    <w:link w:val="Tit2"/>
    <w:rsid w:val="004E2BB6"/>
    <w:rPr>
      <w:rFonts w:ascii="Times New Roman" w:eastAsia="Calibri" w:hAnsi="Times New Roman" w:cs="Times New Roman"/>
      <w:b/>
      <w:bCs/>
      <w:i w:val="0"/>
      <w:iCs/>
      <w:sz w:val="24"/>
      <w:szCs w:val="24"/>
      <w:lang w:val="es-MX"/>
    </w:rPr>
  </w:style>
  <w:style w:type="paragraph" w:customStyle="1" w:styleId="Tit3">
    <w:name w:val="Tit3"/>
    <w:basedOn w:val="Ttulo3"/>
    <w:link w:val="Tit3Car"/>
    <w:qFormat/>
    <w:rsid w:val="004E2BB6"/>
    <w:pPr>
      <w:ind w:firstLine="1134"/>
    </w:pPr>
    <w:rPr>
      <w:rFonts w:ascii="Times New Roman" w:eastAsia="Times New Roman" w:hAnsi="Times New Roman" w:cs="Times New Roman"/>
      <w:sz w:val="24"/>
      <w:szCs w:val="24"/>
      <w:lang w:eastAsia="es-CR"/>
    </w:rPr>
  </w:style>
  <w:style w:type="character" w:customStyle="1" w:styleId="Tit3Car">
    <w:name w:val="Tit3 Car"/>
    <w:basedOn w:val="Fuentedeprrafopredeter"/>
    <w:link w:val="Tit3"/>
    <w:rsid w:val="004E2BB6"/>
    <w:rPr>
      <w:rFonts w:ascii="Times New Roman" w:eastAsia="Times New Roman" w:hAnsi="Times New Roman" w:cs="Times New Roman"/>
      <w:b/>
      <w:bCs/>
      <w:sz w:val="24"/>
      <w:szCs w:val="24"/>
      <w:lang w:val="es-CR" w:eastAsia="es-CR"/>
    </w:rPr>
  </w:style>
  <w:style w:type="paragraph" w:styleId="TDC3">
    <w:name w:val="toc 3"/>
    <w:basedOn w:val="Normal"/>
    <w:next w:val="Normal"/>
    <w:autoRedefine/>
    <w:uiPriority w:val="39"/>
    <w:unhideWhenUsed/>
    <w:qFormat/>
    <w:rsid w:val="004E2BB6"/>
    <w:pPr>
      <w:ind w:left="440"/>
    </w:pPr>
    <w:rPr>
      <w:rFonts w:ascii="Calibri" w:eastAsia="Calibri" w:hAnsi="Calibri" w:cs="Times New Roman"/>
      <w:lang w:val="es-CR"/>
    </w:rPr>
  </w:style>
  <w:style w:type="character" w:styleId="CitaHTML">
    <w:name w:val="HTML Cite"/>
    <w:basedOn w:val="Fuentedeprrafopredeter"/>
    <w:uiPriority w:val="99"/>
    <w:semiHidden/>
    <w:unhideWhenUsed/>
    <w:rsid w:val="004E2BB6"/>
    <w:rPr>
      <w:i/>
      <w:iCs/>
    </w:rPr>
  </w:style>
  <w:style w:type="table" w:customStyle="1" w:styleId="MediumGrid1-Accent6">
    <w:name w:val="Medium Grid 1 - Accent 6"/>
    <w:basedOn w:val="Tablanormal"/>
    <w:uiPriority w:val="67"/>
    <w:rsid w:val="004E2BB6"/>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sehl">
    <w:name w:val="sehl"/>
    <w:basedOn w:val="Fuentedeprrafopredeter"/>
    <w:rsid w:val="004E2BB6"/>
    <w:rPr>
      <w:color w:val="FFFFFF"/>
      <w:shd w:val="clear" w:color="auto" w:fill="FF0000"/>
    </w:rPr>
  </w:style>
  <w:style w:type="paragraph" w:customStyle="1" w:styleId="estilo1">
    <w:name w:val="estilo1"/>
    <w:basedOn w:val="Normal"/>
    <w:rsid w:val="004E2BB6"/>
    <w:pPr>
      <w:spacing w:before="100" w:beforeAutospacing="1" w:after="100" w:afterAutospacing="1" w:line="240" w:lineRule="auto"/>
    </w:pPr>
    <w:rPr>
      <w:rFonts w:ascii="Times New Roman" w:eastAsia="Times New Roman" w:hAnsi="Times New Roman" w:cs="Times New Roman"/>
      <w:sz w:val="24"/>
      <w:szCs w:val="24"/>
      <w:lang w:eastAsia="es-ES" w:bidi="hi-IN"/>
    </w:rPr>
  </w:style>
  <w:style w:type="character" w:customStyle="1" w:styleId="estilo15">
    <w:name w:val="estilo15"/>
    <w:basedOn w:val="Fuentedeprrafopredeter"/>
    <w:rsid w:val="004E2BB6"/>
  </w:style>
  <w:style w:type="paragraph" w:customStyle="1" w:styleId="verdmoyenjd">
    <w:name w:val="verdmoyenjd"/>
    <w:basedOn w:val="Normal"/>
    <w:rsid w:val="004E2BB6"/>
    <w:pPr>
      <w:spacing w:before="100" w:beforeAutospacing="1" w:after="100" w:afterAutospacing="1" w:line="240" w:lineRule="auto"/>
      <w:ind w:firstLine="360"/>
      <w:jc w:val="both"/>
    </w:pPr>
    <w:rPr>
      <w:rFonts w:ascii="Verdana" w:eastAsia="Times New Roman" w:hAnsi="Verdana" w:cs="Times New Roman"/>
      <w:color w:val="000000"/>
      <w:sz w:val="20"/>
      <w:szCs w:val="20"/>
      <w:lang w:eastAsia="es-ES" w:bidi="hi-IN"/>
    </w:rPr>
  </w:style>
  <w:style w:type="paragraph" w:customStyle="1" w:styleId="infonews">
    <w:name w:val="infonews"/>
    <w:basedOn w:val="Normal"/>
    <w:rsid w:val="004E2BB6"/>
    <w:pPr>
      <w:spacing w:after="0" w:line="240" w:lineRule="auto"/>
    </w:pPr>
    <w:rPr>
      <w:rFonts w:ascii="Times New Roman" w:eastAsia="Times New Roman" w:hAnsi="Times New Roman" w:cs="Times New Roman"/>
      <w:sz w:val="24"/>
      <w:szCs w:val="24"/>
      <w:lang w:eastAsia="es-ES" w:bidi="hi-IN"/>
    </w:rPr>
  </w:style>
  <w:style w:type="character" w:customStyle="1" w:styleId="uni1">
    <w:name w:val="uni1"/>
    <w:basedOn w:val="Fuentedeprrafopredeter"/>
    <w:rsid w:val="004E2BB6"/>
    <w:rPr>
      <w:rFonts w:ascii="Verdana" w:hAnsi="Verdana" w:hint="default"/>
      <w:b/>
      <w:bCs/>
      <w:strike w:val="0"/>
      <w:dstrike w:val="0"/>
      <w:color w:val="777777"/>
      <w:sz w:val="14"/>
      <w:szCs w:val="14"/>
      <w:u w:val="none"/>
      <w:effect w:val="none"/>
    </w:rPr>
  </w:style>
  <w:style w:type="character" w:customStyle="1" w:styleId="TextoindependienteCar1">
    <w:name w:val="Texto independiente Car1"/>
    <w:basedOn w:val="Fuentedeprrafopredeter"/>
    <w:uiPriority w:val="99"/>
    <w:semiHidden/>
    <w:rsid w:val="004E2BB6"/>
  </w:style>
  <w:style w:type="paragraph" w:customStyle="1" w:styleId="Pa1">
    <w:name w:val="Pa1"/>
    <w:basedOn w:val="Default"/>
    <w:next w:val="Default"/>
    <w:uiPriority w:val="99"/>
    <w:rsid w:val="004E2BB6"/>
    <w:pPr>
      <w:spacing w:line="241" w:lineRule="atLeast"/>
    </w:pPr>
    <w:rPr>
      <w:rFonts w:ascii="Joanna MT Std" w:eastAsia="Calibri" w:hAnsi="Joanna MT Std" w:cs="Times New Roman"/>
      <w:color w:val="auto"/>
    </w:rPr>
  </w:style>
  <w:style w:type="character" w:customStyle="1" w:styleId="A8">
    <w:name w:val="A8"/>
    <w:uiPriority w:val="99"/>
    <w:rsid w:val="004E2BB6"/>
    <w:rPr>
      <w:rFonts w:cs="Joanna MT Std"/>
      <w:color w:val="D7181F"/>
      <w:sz w:val="108"/>
      <w:szCs w:val="108"/>
    </w:rPr>
  </w:style>
  <w:style w:type="character" w:customStyle="1" w:styleId="A9">
    <w:name w:val="A9"/>
    <w:uiPriority w:val="99"/>
    <w:rsid w:val="004E2BB6"/>
    <w:rPr>
      <w:rFonts w:cs="Joanna MT Std"/>
      <w:color w:val="D7181F"/>
      <w:sz w:val="15"/>
      <w:szCs w:val="15"/>
    </w:rPr>
  </w:style>
  <w:style w:type="paragraph" w:customStyle="1" w:styleId="Pa8">
    <w:name w:val="Pa8"/>
    <w:basedOn w:val="Default"/>
    <w:next w:val="Default"/>
    <w:uiPriority w:val="99"/>
    <w:rsid w:val="004E2BB6"/>
    <w:pPr>
      <w:spacing w:line="241" w:lineRule="atLeast"/>
    </w:pPr>
    <w:rPr>
      <w:rFonts w:ascii="Joanna MT Std" w:eastAsia="Calibri" w:hAnsi="Joanna MT Std" w:cs="Times New Roman"/>
      <w:color w:val="auto"/>
    </w:rPr>
  </w:style>
  <w:style w:type="character" w:customStyle="1" w:styleId="A13">
    <w:name w:val="A13"/>
    <w:uiPriority w:val="99"/>
    <w:rsid w:val="004E2BB6"/>
    <w:rPr>
      <w:rFonts w:cs="Joanna MT Std"/>
      <w:color w:val="221E1F"/>
      <w:sz w:val="12"/>
      <w:szCs w:val="12"/>
    </w:rPr>
  </w:style>
  <w:style w:type="paragraph" w:customStyle="1" w:styleId="Pa13">
    <w:name w:val="Pa13"/>
    <w:basedOn w:val="Default"/>
    <w:next w:val="Default"/>
    <w:uiPriority w:val="99"/>
    <w:rsid w:val="004E2BB6"/>
    <w:pPr>
      <w:spacing w:line="341" w:lineRule="atLeast"/>
    </w:pPr>
    <w:rPr>
      <w:rFonts w:ascii="Joanna MT Std" w:eastAsia="Calibri" w:hAnsi="Joanna MT Std" w:cs="Times New Roman"/>
      <w:color w:val="auto"/>
    </w:rPr>
  </w:style>
  <w:style w:type="paragraph" w:customStyle="1" w:styleId="Pa7">
    <w:name w:val="Pa7"/>
    <w:basedOn w:val="Default"/>
    <w:next w:val="Default"/>
    <w:uiPriority w:val="99"/>
    <w:rsid w:val="004E2BB6"/>
    <w:pPr>
      <w:spacing w:line="281" w:lineRule="atLeast"/>
    </w:pPr>
    <w:rPr>
      <w:rFonts w:ascii="Joanna MT Std" w:eastAsia="Calibri" w:hAnsi="Joanna MT Std" w:cs="Times New Roman"/>
      <w:color w:val="auto"/>
    </w:rPr>
  </w:style>
  <w:style w:type="paragraph" w:customStyle="1" w:styleId="Pa5">
    <w:name w:val="Pa5"/>
    <w:basedOn w:val="Default"/>
    <w:next w:val="Default"/>
    <w:uiPriority w:val="99"/>
    <w:rsid w:val="004E2BB6"/>
    <w:pPr>
      <w:spacing w:after="100" w:line="191" w:lineRule="atLeast"/>
    </w:pPr>
    <w:rPr>
      <w:rFonts w:ascii="Tahoma" w:eastAsia="Calibri" w:hAnsi="Tahoma" w:cs="Tahoma"/>
      <w:color w:val="auto"/>
    </w:rPr>
  </w:style>
  <w:style w:type="paragraph" w:customStyle="1" w:styleId="Pa19">
    <w:name w:val="Pa19"/>
    <w:basedOn w:val="Default"/>
    <w:next w:val="Default"/>
    <w:uiPriority w:val="99"/>
    <w:rsid w:val="004E2BB6"/>
    <w:pPr>
      <w:spacing w:line="201" w:lineRule="atLeast"/>
    </w:pPr>
    <w:rPr>
      <w:rFonts w:ascii="Syntax LT Std" w:eastAsia="Calibri" w:hAnsi="Syntax LT Std" w:cs="Times New Roman"/>
      <w:color w:val="auto"/>
    </w:rPr>
  </w:style>
  <w:style w:type="character" w:customStyle="1" w:styleId="A27">
    <w:name w:val="A27"/>
    <w:uiPriority w:val="99"/>
    <w:rsid w:val="004E2BB6"/>
    <w:rPr>
      <w:rFonts w:cs="Syntax LT Std"/>
      <w:color w:val="211D1E"/>
      <w:sz w:val="11"/>
      <w:szCs w:val="11"/>
    </w:rPr>
  </w:style>
  <w:style w:type="paragraph" w:customStyle="1" w:styleId="p1">
    <w:name w:val="p1"/>
    <w:basedOn w:val="Normal"/>
    <w:rsid w:val="004E2BB6"/>
    <w:pPr>
      <w:spacing w:before="100" w:beforeAutospacing="1" w:after="100" w:afterAutospacing="1" w:line="240" w:lineRule="auto"/>
      <w:jc w:val="both"/>
    </w:pPr>
    <w:rPr>
      <w:rFonts w:ascii="Times New Roman" w:eastAsia="Times New Roman" w:hAnsi="Times New Roman" w:cs="Times New Roman"/>
      <w:sz w:val="24"/>
      <w:szCs w:val="24"/>
      <w:lang w:eastAsia="es-ES"/>
    </w:rPr>
  </w:style>
  <w:style w:type="character" w:styleId="Ttulodellibro">
    <w:name w:val="Book Title"/>
    <w:basedOn w:val="Fuentedeprrafopredeter"/>
    <w:uiPriority w:val="33"/>
    <w:qFormat/>
    <w:rsid w:val="004E2BB6"/>
    <w:rPr>
      <w:b/>
      <w:bCs/>
      <w:smallCaps/>
      <w:spacing w:val="5"/>
    </w:rPr>
  </w:style>
  <w:style w:type="character" w:customStyle="1" w:styleId="st1">
    <w:name w:val="st1"/>
    <w:basedOn w:val="Fuentedeprrafopredeter"/>
    <w:rsid w:val="004E2BB6"/>
  </w:style>
  <w:style w:type="paragraph" w:customStyle="1" w:styleId="Pa2">
    <w:name w:val="Pa2"/>
    <w:basedOn w:val="Default"/>
    <w:next w:val="Default"/>
    <w:uiPriority w:val="99"/>
    <w:rsid w:val="004E2BB6"/>
    <w:pPr>
      <w:spacing w:line="201" w:lineRule="atLeast"/>
    </w:pPr>
    <w:rPr>
      <w:rFonts w:ascii="Schneidler BT" w:eastAsia="Calibri" w:hAnsi="Schneidler BT" w:cs="Times New Roman"/>
      <w:color w:val="auto"/>
    </w:rPr>
  </w:style>
  <w:style w:type="paragraph" w:customStyle="1" w:styleId="Pa6">
    <w:name w:val="Pa6"/>
    <w:basedOn w:val="Default"/>
    <w:next w:val="Default"/>
    <w:uiPriority w:val="99"/>
    <w:rsid w:val="004E2BB6"/>
    <w:pPr>
      <w:spacing w:line="211" w:lineRule="atLeast"/>
    </w:pPr>
    <w:rPr>
      <w:rFonts w:ascii="Times New Roman" w:eastAsia="Calibri" w:hAnsi="Times New Roman" w:cs="Times New Roman"/>
      <w:color w:val="auto"/>
    </w:rPr>
  </w:style>
  <w:style w:type="paragraph" w:customStyle="1" w:styleId="Pa4">
    <w:name w:val="Pa4"/>
    <w:basedOn w:val="Default"/>
    <w:next w:val="Default"/>
    <w:uiPriority w:val="99"/>
    <w:rsid w:val="004E2BB6"/>
    <w:pPr>
      <w:spacing w:line="241" w:lineRule="atLeast"/>
    </w:pPr>
    <w:rPr>
      <w:rFonts w:ascii="Minion Pro" w:eastAsia="Calibri" w:hAnsi="Minion Pro" w:cs="Times New Roman"/>
      <w:color w:val="auto"/>
    </w:rPr>
  </w:style>
  <w:style w:type="character" w:customStyle="1" w:styleId="A7">
    <w:name w:val="A7"/>
    <w:uiPriority w:val="99"/>
    <w:rsid w:val="004E2BB6"/>
    <w:rPr>
      <w:rFonts w:cs="Minion Pro"/>
      <w:color w:val="221E1F"/>
      <w:sz w:val="22"/>
      <w:szCs w:val="22"/>
    </w:rPr>
  </w:style>
  <w:style w:type="paragraph" w:customStyle="1" w:styleId="Pa0">
    <w:name w:val="Pa0"/>
    <w:basedOn w:val="Default"/>
    <w:next w:val="Default"/>
    <w:uiPriority w:val="99"/>
    <w:rsid w:val="004E2BB6"/>
    <w:pPr>
      <w:spacing w:line="241" w:lineRule="atLeast"/>
    </w:pPr>
    <w:rPr>
      <w:rFonts w:ascii="Minion Pro" w:eastAsia="Calibri" w:hAnsi="Minion Pro" w:cs="Times New Roman"/>
      <w:color w:val="auto"/>
    </w:rPr>
  </w:style>
  <w:style w:type="character" w:customStyle="1" w:styleId="A0">
    <w:name w:val="A0"/>
    <w:uiPriority w:val="99"/>
    <w:rsid w:val="004E2BB6"/>
    <w:rPr>
      <w:rFonts w:cs="Minion Pro"/>
      <w:b/>
      <w:bCs/>
      <w:color w:val="221E1F"/>
      <w:sz w:val="46"/>
      <w:szCs w:val="46"/>
    </w:rPr>
  </w:style>
  <w:style w:type="character" w:styleId="nfasis">
    <w:name w:val="Emphasis"/>
    <w:basedOn w:val="Fuentedeprrafopredeter"/>
    <w:uiPriority w:val="20"/>
    <w:qFormat/>
    <w:rsid w:val="004E2BB6"/>
    <w:rPr>
      <w:i/>
      <w:iCs/>
    </w:rPr>
  </w:style>
  <w:style w:type="character" w:customStyle="1" w:styleId="mw-headline">
    <w:name w:val="mw-headline"/>
    <w:basedOn w:val="Fuentedeprrafopredeter"/>
    <w:rsid w:val="004E2BB6"/>
  </w:style>
  <w:style w:type="character" w:customStyle="1" w:styleId="bold-italic">
    <w:name w:val="bold-italic"/>
    <w:basedOn w:val="Fuentedeprrafopredeter"/>
    <w:rsid w:val="004E2BB6"/>
  </w:style>
  <w:style w:type="paragraph" w:customStyle="1" w:styleId="celdas1">
    <w:name w:val="celdas1"/>
    <w:basedOn w:val="Normal"/>
    <w:rsid w:val="004E2B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lamadoportada">
    <w:name w:val="llamado_portada"/>
    <w:basedOn w:val="Fuentedeprrafopredeter"/>
    <w:rsid w:val="004E2BB6"/>
  </w:style>
  <w:style w:type="paragraph" w:customStyle="1" w:styleId="bodytext">
    <w:name w:val="bodytext"/>
    <w:basedOn w:val="Normal"/>
    <w:rsid w:val="004E2BB6"/>
    <w:pPr>
      <w:spacing w:before="195" w:after="195"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E2BB6"/>
  </w:style>
  <w:style w:type="paragraph" w:styleId="TtulodeTDC">
    <w:name w:val="TOC Heading"/>
    <w:basedOn w:val="Ttulo1"/>
    <w:next w:val="Normal"/>
    <w:uiPriority w:val="39"/>
    <w:unhideWhenUsed/>
    <w:qFormat/>
    <w:rsid w:val="004E2BB6"/>
    <w:pPr>
      <w:keepLines/>
      <w:spacing w:before="480" w:after="0"/>
      <w:outlineLvl w:val="9"/>
    </w:pPr>
    <w:rPr>
      <w:rFonts w:asciiTheme="majorHAnsi" w:eastAsiaTheme="majorEastAsia" w:hAnsiTheme="majorHAnsi" w:cstheme="majorBidi"/>
      <w:color w:val="365F91" w:themeColor="accent1" w:themeShade="BF"/>
      <w:kern w:val="0"/>
      <w:sz w:val="28"/>
      <w:szCs w:val="28"/>
      <w:lang w:val="es-ES"/>
    </w:rPr>
  </w:style>
  <w:style w:type="character" w:customStyle="1" w:styleId="apple-style-span">
    <w:name w:val="apple-style-span"/>
    <w:basedOn w:val="Fuentedeprrafopredeter"/>
    <w:rsid w:val="004E2BB6"/>
  </w:style>
  <w:style w:type="character" w:customStyle="1" w:styleId="l7">
    <w:name w:val="l7"/>
    <w:basedOn w:val="Fuentedeprrafopredeter"/>
    <w:rsid w:val="004E2BB6"/>
  </w:style>
  <w:style w:type="character" w:customStyle="1" w:styleId="A1">
    <w:name w:val="A1"/>
    <w:uiPriority w:val="99"/>
    <w:rsid w:val="004E2BB6"/>
    <w:rPr>
      <w:rFonts w:cs="RZJCUD+Avenir-Medium"/>
      <w:color w:val="000000"/>
      <w:sz w:val="28"/>
      <w:szCs w:val="28"/>
    </w:rPr>
  </w:style>
  <w:style w:type="character" w:customStyle="1" w:styleId="A3">
    <w:name w:val="A3"/>
    <w:uiPriority w:val="99"/>
    <w:rsid w:val="004E2BB6"/>
    <w:rPr>
      <w:rFonts w:cs="QRZWGF+Avenir-Light"/>
      <w:color w:val="000000"/>
      <w:sz w:val="20"/>
      <w:szCs w:val="20"/>
    </w:rPr>
  </w:style>
  <w:style w:type="character" w:customStyle="1" w:styleId="A4">
    <w:name w:val="A4"/>
    <w:uiPriority w:val="99"/>
    <w:rsid w:val="004E2BB6"/>
    <w:rPr>
      <w:rFonts w:cs="QRZWGF+Avenir-Light"/>
      <w:color w:val="000000"/>
      <w:sz w:val="16"/>
      <w:szCs w:val="16"/>
    </w:rPr>
  </w:style>
  <w:style w:type="character" w:customStyle="1" w:styleId="resultssummary">
    <w:name w:val="results_summary"/>
    <w:basedOn w:val="Fuentedeprrafopredeter"/>
    <w:rsid w:val="00375169"/>
  </w:style>
  <w:style w:type="character" w:customStyle="1" w:styleId="label">
    <w:name w:val="label"/>
    <w:basedOn w:val="Fuentedeprrafopredeter"/>
    <w:rsid w:val="00375169"/>
  </w:style>
  <w:style w:type="character" w:customStyle="1" w:styleId="pub-type-label">
    <w:name w:val="pub-type-label"/>
    <w:basedOn w:val="Fuentedeprrafopredeter"/>
    <w:rsid w:val="00F93CB8"/>
  </w:style>
  <w:style w:type="table" w:styleId="Listaclara-nfasis5">
    <w:name w:val="Light List Accent 5"/>
    <w:basedOn w:val="Tablanormal"/>
    <w:uiPriority w:val="61"/>
    <w:rsid w:val="007939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ipervnculovisitado">
    <w:name w:val="FollowedHyperlink"/>
    <w:basedOn w:val="Fuentedeprrafopredeter"/>
    <w:uiPriority w:val="99"/>
    <w:semiHidden/>
    <w:unhideWhenUsed/>
    <w:rsid w:val="00D95D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81"/>
  </w:style>
  <w:style w:type="paragraph" w:styleId="Ttulo1">
    <w:name w:val="heading 1"/>
    <w:basedOn w:val="Normal"/>
    <w:next w:val="Normal"/>
    <w:link w:val="Ttulo1Car"/>
    <w:qFormat/>
    <w:rsid w:val="004E2BB6"/>
    <w:pPr>
      <w:keepNext/>
      <w:spacing w:before="240" w:after="60"/>
      <w:outlineLvl w:val="0"/>
    </w:pPr>
    <w:rPr>
      <w:rFonts w:ascii="Cambria" w:eastAsia="Times New Roman" w:hAnsi="Cambria" w:cs="Times New Roman"/>
      <w:b/>
      <w:bCs/>
      <w:kern w:val="32"/>
      <w:sz w:val="32"/>
      <w:szCs w:val="32"/>
      <w:lang w:val="es-CR"/>
    </w:rPr>
  </w:style>
  <w:style w:type="paragraph" w:styleId="Ttulo2">
    <w:name w:val="heading 2"/>
    <w:basedOn w:val="Normal"/>
    <w:next w:val="Normal"/>
    <w:link w:val="Ttulo2Car"/>
    <w:qFormat/>
    <w:rsid w:val="004E2BB6"/>
    <w:pPr>
      <w:keepNext/>
      <w:spacing w:before="240" w:after="60"/>
      <w:outlineLvl w:val="1"/>
    </w:pPr>
    <w:rPr>
      <w:rFonts w:ascii="Arial" w:eastAsia="Calibri" w:hAnsi="Arial" w:cs="Arial"/>
      <w:b/>
      <w:bCs/>
      <w:i/>
      <w:iCs/>
      <w:sz w:val="28"/>
      <w:szCs w:val="28"/>
      <w:lang w:val="es-CR"/>
    </w:rPr>
  </w:style>
  <w:style w:type="paragraph" w:styleId="Ttulo3">
    <w:name w:val="heading 3"/>
    <w:basedOn w:val="Normal"/>
    <w:next w:val="Normal"/>
    <w:link w:val="Ttulo3Car"/>
    <w:qFormat/>
    <w:rsid w:val="004E2BB6"/>
    <w:pPr>
      <w:keepNext/>
      <w:spacing w:before="240" w:after="60"/>
      <w:outlineLvl w:val="2"/>
    </w:pPr>
    <w:rPr>
      <w:rFonts w:ascii="Arial" w:eastAsia="Calibri" w:hAnsi="Arial" w:cs="Arial"/>
      <w:b/>
      <w:bCs/>
      <w:sz w:val="26"/>
      <w:szCs w:val="26"/>
      <w:lang w:val="es-CR"/>
    </w:rPr>
  </w:style>
  <w:style w:type="paragraph" w:styleId="Ttulo4">
    <w:name w:val="heading 4"/>
    <w:basedOn w:val="Normal"/>
    <w:next w:val="Normal"/>
    <w:link w:val="Ttulo4Car"/>
    <w:qFormat/>
    <w:rsid w:val="004E2BB6"/>
    <w:pPr>
      <w:keepNext/>
      <w:spacing w:before="240" w:after="60"/>
      <w:outlineLvl w:val="3"/>
    </w:pPr>
    <w:rPr>
      <w:rFonts w:ascii="Times New Roman" w:eastAsia="Calibri" w:hAnsi="Times New Roman" w:cs="Times New Roman"/>
      <w:b/>
      <w:bCs/>
      <w:sz w:val="28"/>
      <w:szCs w:val="28"/>
      <w:lang w:val="es-CR"/>
    </w:rPr>
  </w:style>
  <w:style w:type="paragraph" w:styleId="Ttulo5">
    <w:name w:val="heading 5"/>
    <w:basedOn w:val="Normal"/>
    <w:next w:val="Normal"/>
    <w:link w:val="Ttulo5Car"/>
    <w:uiPriority w:val="9"/>
    <w:qFormat/>
    <w:rsid w:val="004E2BB6"/>
    <w:pPr>
      <w:spacing w:before="240" w:after="60"/>
      <w:outlineLvl w:val="4"/>
    </w:pPr>
    <w:rPr>
      <w:rFonts w:ascii="Calibri" w:eastAsia="Calibri" w:hAnsi="Calibri" w:cs="Times New Roman"/>
      <w:b/>
      <w:bCs/>
      <w:i/>
      <w:iCs/>
      <w:sz w:val="26"/>
      <w:szCs w:val="26"/>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2BB6"/>
    <w:rPr>
      <w:rFonts w:ascii="Cambria" w:eastAsia="Times New Roman" w:hAnsi="Cambria" w:cs="Times New Roman"/>
      <w:b/>
      <w:bCs/>
      <w:kern w:val="32"/>
      <w:sz w:val="32"/>
      <w:szCs w:val="32"/>
      <w:lang w:val="es-CR"/>
    </w:rPr>
  </w:style>
  <w:style w:type="character" w:customStyle="1" w:styleId="Ttulo2Car">
    <w:name w:val="Título 2 Car"/>
    <w:basedOn w:val="Fuentedeprrafopredeter"/>
    <w:link w:val="Ttulo2"/>
    <w:rsid w:val="004E2BB6"/>
    <w:rPr>
      <w:rFonts w:ascii="Arial" w:eastAsia="Calibri" w:hAnsi="Arial" w:cs="Arial"/>
      <w:b/>
      <w:bCs/>
      <w:i/>
      <w:iCs/>
      <w:sz w:val="28"/>
      <w:szCs w:val="28"/>
      <w:lang w:val="es-CR"/>
    </w:rPr>
  </w:style>
  <w:style w:type="character" w:customStyle="1" w:styleId="Ttulo3Car">
    <w:name w:val="Título 3 Car"/>
    <w:basedOn w:val="Fuentedeprrafopredeter"/>
    <w:link w:val="Ttulo3"/>
    <w:rsid w:val="004E2BB6"/>
    <w:rPr>
      <w:rFonts w:ascii="Arial" w:eastAsia="Calibri" w:hAnsi="Arial" w:cs="Arial"/>
      <w:b/>
      <w:bCs/>
      <w:sz w:val="26"/>
      <w:szCs w:val="26"/>
      <w:lang w:val="es-CR"/>
    </w:rPr>
  </w:style>
  <w:style w:type="character" w:customStyle="1" w:styleId="Ttulo4Car">
    <w:name w:val="Título 4 Car"/>
    <w:basedOn w:val="Fuentedeprrafopredeter"/>
    <w:link w:val="Ttulo4"/>
    <w:rsid w:val="004E2BB6"/>
    <w:rPr>
      <w:rFonts w:ascii="Times New Roman" w:eastAsia="Calibri" w:hAnsi="Times New Roman" w:cs="Times New Roman"/>
      <w:b/>
      <w:bCs/>
      <w:sz w:val="28"/>
      <w:szCs w:val="28"/>
      <w:lang w:val="es-CR"/>
    </w:rPr>
  </w:style>
  <w:style w:type="character" w:customStyle="1" w:styleId="Ttulo5Car">
    <w:name w:val="Título 5 Car"/>
    <w:basedOn w:val="Fuentedeprrafopredeter"/>
    <w:link w:val="Ttulo5"/>
    <w:uiPriority w:val="9"/>
    <w:rsid w:val="004E2BB6"/>
    <w:rPr>
      <w:rFonts w:ascii="Calibri" w:eastAsia="Calibri" w:hAnsi="Calibri" w:cs="Times New Roman"/>
      <w:b/>
      <w:bCs/>
      <w:i/>
      <w:iCs/>
      <w:sz w:val="26"/>
      <w:szCs w:val="26"/>
      <w:lang w:val="es-CR"/>
    </w:rPr>
  </w:style>
  <w:style w:type="table" w:styleId="Tablaconcuadrcula">
    <w:name w:val="Table Grid"/>
    <w:basedOn w:val="Tablanormal"/>
    <w:uiPriority w:val="59"/>
    <w:rsid w:val="004E2BB6"/>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E2BB6"/>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4E2BB6"/>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E2BB6"/>
    <w:rPr>
      <w:rFonts w:ascii="Calibri" w:eastAsia="Calibri" w:hAnsi="Calibri" w:cs="Times New Roman"/>
    </w:rPr>
  </w:style>
  <w:style w:type="paragraph" w:styleId="Piedepgina">
    <w:name w:val="footer"/>
    <w:basedOn w:val="Normal"/>
    <w:link w:val="PiedepginaCar"/>
    <w:uiPriority w:val="99"/>
    <w:unhideWhenUsed/>
    <w:rsid w:val="004E2BB6"/>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E2BB6"/>
    <w:rPr>
      <w:rFonts w:ascii="Calibri" w:eastAsia="Calibri" w:hAnsi="Calibri" w:cs="Times New Roman"/>
    </w:rPr>
  </w:style>
  <w:style w:type="paragraph" w:styleId="Textodeglobo">
    <w:name w:val="Balloon Text"/>
    <w:basedOn w:val="Normal"/>
    <w:link w:val="TextodegloboCar"/>
    <w:uiPriority w:val="99"/>
    <w:semiHidden/>
    <w:unhideWhenUsed/>
    <w:rsid w:val="004E2BB6"/>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E2BB6"/>
    <w:rPr>
      <w:rFonts w:ascii="Tahoma" w:eastAsia="Calibri" w:hAnsi="Tahoma" w:cs="Tahoma"/>
      <w:sz w:val="16"/>
      <w:szCs w:val="16"/>
    </w:rPr>
  </w:style>
  <w:style w:type="paragraph" w:styleId="Textonotaalfinal">
    <w:name w:val="endnote text"/>
    <w:basedOn w:val="Normal"/>
    <w:link w:val="TextonotaalfinalCar"/>
    <w:uiPriority w:val="99"/>
    <w:semiHidden/>
    <w:unhideWhenUsed/>
    <w:rsid w:val="004E2BB6"/>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E2BB6"/>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E2BB6"/>
    <w:rPr>
      <w:vertAlign w:val="superscript"/>
    </w:rPr>
  </w:style>
  <w:style w:type="paragraph" w:styleId="Textonotapie">
    <w:name w:val="footnote text"/>
    <w:basedOn w:val="Normal"/>
    <w:link w:val="TextonotapieCar"/>
    <w:unhideWhenUsed/>
    <w:rsid w:val="004E2BB6"/>
    <w:rPr>
      <w:rFonts w:ascii="Calibri" w:eastAsia="Calibri" w:hAnsi="Calibri" w:cs="Times New Roman"/>
      <w:sz w:val="20"/>
      <w:szCs w:val="20"/>
    </w:rPr>
  </w:style>
  <w:style w:type="character" w:customStyle="1" w:styleId="TextonotapieCar">
    <w:name w:val="Texto nota pie Car"/>
    <w:basedOn w:val="Fuentedeprrafopredeter"/>
    <w:link w:val="Textonotapie"/>
    <w:rsid w:val="004E2BB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E2BB6"/>
    <w:rPr>
      <w:vertAlign w:val="superscript"/>
    </w:rPr>
  </w:style>
  <w:style w:type="character" w:styleId="Hipervnculo">
    <w:name w:val="Hyperlink"/>
    <w:basedOn w:val="Fuentedeprrafopredeter"/>
    <w:uiPriority w:val="99"/>
    <w:unhideWhenUsed/>
    <w:rsid w:val="004E2BB6"/>
    <w:rPr>
      <w:color w:val="0000FF"/>
      <w:u w:val="single"/>
    </w:rPr>
  </w:style>
  <w:style w:type="paragraph" w:customStyle="1" w:styleId="Tit1">
    <w:name w:val="Tit1"/>
    <w:basedOn w:val="Ttulo1"/>
    <w:link w:val="Titulo1propioCar"/>
    <w:qFormat/>
    <w:rsid w:val="004E2BB6"/>
    <w:rPr>
      <w:rFonts w:ascii="Times New Roman" w:eastAsia="Calibri" w:hAnsi="Times New Roman"/>
      <w:sz w:val="28"/>
      <w:szCs w:val="28"/>
    </w:rPr>
  </w:style>
  <w:style w:type="character" w:customStyle="1" w:styleId="Titulo1propioCar">
    <w:name w:val="Titulo1_propio Car"/>
    <w:basedOn w:val="Ttulo1Car"/>
    <w:link w:val="Tit1"/>
    <w:rsid w:val="004E2BB6"/>
    <w:rPr>
      <w:rFonts w:ascii="Times New Roman" w:eastAsia="Calibri" w:hAnsi="Times New Roman" w:cs="Times New Roman"/>
      <w:b/>
      <w:bCs/>
      <w:kern w:val="32"/>
      <w:sz w:val="28"/>
      <w:szCs w:val="28"/>
      <w:lang w:val="es-CR"/>
    </w:rPr>
  </w:style>
  <w:style w:type="paragraph" w:styleId="TDC2">
    <w:name w:val="toc 2"/>
    <w:basedOn w:val="Normal"/>
    <w:next w:val="Normal"/>
    <w:autoRedefine/>
    <w:uiPriority w:val="39"/>
    <w:unhideWhenUsed/>
    <w:qFormat/>
    <w:rsid w:val="004E2BB6"/>
    <w:pPr>
      <w:ind w:left="220"/>
    </w:pPr>
    <w:rPr>
      <w:rFonts w:ascii="Calibri" w:eastAsia="Calibri" w:hAnsi="Calibri" w:cs="Times New Roman"/>
      <w:lang w:val="es-CR"/>
    </w:rPr>
  </w:style>
  <w:style w:type="paragraph" w:styleId="TDC1">
    <w:name w:val="toc 1"/>
    <w:basedOn w:val="Normal"/>
    <w:next w:val="Normal"/>
    <w:autoRedefine/>
    <w:uiPriority w:val="39"/>
    <w:unhideWhenUsed/>
    <w:qFormat/>
    <w:rsid w:val="004E2BB6"/>
    <w:pPr>
      <w:spacing w:after="100"/>
    </w:pPr>
    <w:rPr>
      <w:rFonts w:ascii="Calibri" w:eastAsia="Times New Roman" w:hAnsi="Calibri" w:cs="Times New Roman"/>
    </w:rPr>
  </w:style>
  <w:style w:type="paragraph" w:customStyle="1" w:styleId="Prrafodelista1">
    <w:name w:val="Párrafo de lista1"/>
    <w:basedOn w:val="Normal"/>
    <w:uiPriority w:val="34"/>
    <w:qFormat/>
    <w:rsid w:val="004E2BB6"/>
    <w:pPr>
      <w:ind w:left="720"/>
      <w:contextualSpacing/>
    </w:pPr>
    <w:rPr>
      <w:rFonts w:ascii="Calibri" w:eastAsia="Calibri" w:hAnsi="Calibri" w:cs="Times New Roman"/>
      <w:lang w:val="es-CR"/>
    </w:rPr>
  </w:style>
  <w:style w:type="paragraph" w:styleId="NormalWeb">
    <w:name w:val="Normal (Web)"/>
    <w:basedOn w:val="Normal"/>
    <w:rsid w:val="004E2BB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E2BB6"/>
    <w:pPr>
      <w:autoSpaceDE w:val="0"/>
      <w:autoSpaceDN w:val="0"/>
      <w:adjustRightInd w:val="0"/>
      <w:spacing w:after="0" w:line="240" w:lineRule="auto"/>
    </w:pPr>
    <w:rPr>
      <w:rFonts w:ascii="Arial Black" w:eastAsia="Times New Roman" w:hAnsi="Arial Black" w:cs="Arial Black"/>
      <w:color w:val="000000"/>
      <w:sz w:val="24"/>
      <w:szCs w:val="24"/>
      <w:lang w:eastAsia="es-ES"/>
    </w:rPr>
  </w:style>
  <w:style w:type="character" w:styleId="Nmerodepgina">
    <w:name w:val="page number"/>
    <w:basedOn w:val="Fuentedeprrafopredeter"/>
    <w:rsid w:val="004E2BB6"/>
  </w:style>
  <w:style w:type="character" w:styleId="Refdecomentario">
    <w:name w:val="annotation reference"/>
    <w:basedOn w:val="Fuentedeprrafopredeter"/>
    <w:uiPriority w:val="99"/>
    <w:semiHidden/>
    <w:rsid w:val="004E2BB6"/>
    <w:rPr>
      <w:sz w:val="16"/>
      <w:szCs w:val="16"/>
    </w:rPr>
  </w:style>
  <w:style w:type="paragraph" w:styleId="Textocomentario">
    <w:name w:val="annotation text"/>
    <w:basedOn w:val="Normal"/>
    <w:link w:val="TextocomentarioCar"/>
    <w:uiPriority w:val="99"/>
    <w:semiHidden/>
    <w:rsid w:val="004E2BB6"/>
    <w:rPr>
      <w:rFonts w:ascii="Calibri" w:eastAsia="Calibri" w:hAnsi="Calibri" w:cs="Times New Roman"/>
      <w:sz w:val="20"/>
      <w:szCs w:val="20"/>
      <w:lang w:val="es-CR"/>
    </w:rPr>
  </w:style>
  <w:style w:type="character" w:customStyle="1" w:styleId="TextocomentarioCar">
    <w:name w:val="Texto comentario Car"/>
    <w:basedOn w:val="Fuentedeprrafopredeter"/>
    <w:link w:val="Textocomentario"/>
    <w:uiPriority w:val="99"/>
    <w:semiHidden/>
    <w:rsid w:val="004E2BB6"/>
    <w:rPr>
      <w:rFonts w:ascii="Calibri" w:eastAsia="Calibri" w:hAnsi="Calibri" w:cs="Times New Roman"/>
      <w:sz w:val="20"/>
      <w:szCs w:val="20"/>
      <w:lang w:val="es-CR"/>
    </w:rPr>
  </w:style>
  <w:style w:type="paragraph" w:styleId="Asuntodelcomentario">
    <w:name w:val="annotation subject"/>
    <w:basedOn w:val="Textocomentario"/>
    <w:next w:val="Textocomentario"/>
    <w:link w:val="AsuntodelcomentarioCar"/>
    <w:semiHidden/>
    <w:rsid w:val="004E2BB6"/>
    <w:rPr>
      <w:b/>
      <w:bCs/>
    </w:rPr>
  </w:style>
  <w:style w:type="character" w:customStyle="1" w:styleId="AsuntodelcomentarioCar">
    <w:name w:val="Asunto del comentario Car"/>
    <w:basedOn w:val="TextocomentarioCar"/>
    <w:link w:val="Asuntodelcomentario"/>
    <w:semiHidden/>
    <w:rsid w:val="004E2BB6"/>
    <w:rPr>
      <w:rFonts w:ascii="Calibri" w:eastAsia="Calibri" w:hAnsi="Calibri" w:cs="Times New Roman"/>
      <w:b/>
      <w:bCs/>
      <w:sz w:val="20"/>
      <w:szCs w:val="20"/>
      <w:lang w:val="es-CR"/>
    </w:rPr>
  </w:style>
  <w:style w:type="character" w:customStyle="1" w:styleId="TextoindependienteCar">
    <w:name w:val="Texto independiente Car"/>
    <w:basedOn w:val="Fuentedeprrafopredeter"/>
    <w:link w:val="Textoindependiente"/>
    <w:rsid w:val="004E2BB6"/>
  </w:style>
  <w:style w:type="paragraph" w:styleId="Textoindependiente">
    <w:name w:val="Body Text"/>
    <w:basedOn w:val="Normal"/>
    <w:link w:val="TextoindependienteCar"/>
    <w:rsid w:val="004E2BB6"/>
    <w:pPr>
      <w:spacing w:after="120" w:line="240" w:lineRule="auto"/>
    </w:pPr>
  </w:style>
  <w:style w:type="paragraph" w:customStyle="1" w:styleId="Ttulo31">
    <w:name w:val="Título 31"/>
    <w:basedOn w:val="Normal"/>
    <w:rsid w:val="004E2BB6"/>
    <w:pPr>
      <w:spacing w:after="14" w:line="240" w:lineRule="auto"/>
      <w:outlineLvl w:val="3"/>
    </w:pPr>
    <w:rPr>
      <w:rFonts w:ascii="Times New Roman" w:eastAsia="Times New Roman" w:hAnsi="Times New Roman" w:cs="Times New Roman"/>
      <w:i/>
      <w:iCs/>
      <w:sz w:val="18"/>
      <w:szCs w:val="18"/>
      <w:lang w:eastAsia="es-ES"/>
    </w:rPr>
  </w:style>
  <w:style w:type="character" w:customStyle="1" w:styleId="a">
    <w:name w:val="a"/>
    <w:basedOn w:val="Fuentedeprrafopredeter"/>
    <w:rsid w:val="004E2BB6"/>
  </w:style>
  <w:style w:type="character" w:styleId="Textoennegrita">
    <w:name w:val="Strong"/>
    <w:basedOn w:val="Fuentedeprrafopredeter"/>
    <w:uiPriority w:val="22"/>
    <w:qFormat/>
    <w:rsid w:val="004E2BB6"/>
    <w:rPr>
      <w:b/>
      <w:bCs/>
    </w:rPr>
  </w:style>
  <w:style w:type="paragraph" w:customStyle="1" w:styleId="Tit2">
    <w:name w:val="Tit2"/>
    <w:basedOn w:val="Ttulo2"/>
    <w:link w:val="Tit2Car"/>
    <w:qFormat/>
    <w:rsid w:val="004E2BB6"/>
    <w:pPr>
      <w:ind w:firstLine="426"/>
    </w:pPr>
    <w:rPr>
      <w:rFonts w:ascii="Times New Roman" w:hAnsi="Times New Roman" w:cs="Times New Roman"/>
      <w:i w:val="0"/>
      <w:sz w:val="24"/>
      <w:szCs w:val="24"/>
      <w:lang w:val="es-MX"/>
    </w:rPr>
  </w:style>
  <w:style w:type="character" w:customStyle="1" w:styleId="Tit2Car">
    <w:name w:val="Tit2 Car"/>
    <w:basedOn w:val="Ttulo2Car"/>
    <w:link w:val="Tit2"/>
    <w:rsid w:val="004E2BB6"/>
    <w:rPr>
      <w:rFonts w:ascii="Times New Roman" w:eastAsia="Calibri" w:hAnsi="Times New Roman" w:cs="Times New Roman"/>
      <w:b/>
      <w:bCs/>
      <w:i w:val="0"/>
      <w:iCs/>
      <w:sz w:val="24"/>
      <w:szCs w:val="24"/>
      <w:lang w:val="es-MX"/>
    </w:rPr>
  </w:style>
  <w:style w:type="paragraph" w:customStyle="1" w:styleId="Tit3">
    <w:name w:val="Tit3"/>
    <w:basedOn w:val="Ttulo3"/>
    <w:link w:val="Tit3Car"/>
    <w:qFormat/>
    <w:rsid w:val="004E2BB6"/>
    <w:pPr>
      <w:ind w:firstLine="1134"/>
    </w:pPr>
    <w:rPr>
      <w:rFonts w:ascii="Times New Roman" w:eastAsia="Times New Roman" w:hAnsi="Times New Roman" w:cs="Times New Roman"/>
      <w:sz w:val="24"/>
      <w:szCs w:val="24"/>
      <w:lang w:eastAsia="es-CR"/>
    </w:rPr>
  </w:style>
  <w:style w:type="character" w:customStyle="1" w:styleId="Tit3Car">
    <w:name w:val="Tit3 Car"/>
    <w:basedOn w:val="Fuentedeprrafopredeter"/>
    <w:link w:val="Tit3"/>
    <w:rsid w:val="004E2BB6"/>
    <w:rPr>
      <w:rFonts w:ascii="Times New Roman" w:eastAsia="Times New Roman" w:hAnsi="Times New Roman" w:cs="Times New Roman"/>
      <w:b/>
      <w:bCs/>
      <w:sz w:val="24"/>
      <w:szCs w:val="24"/>
      <w:lang w:val="es-CR" w:eastAsia="es-CR"/>
    </w:rPr>
  </w:style>
  <w:style w:type="paragraph" w:styleId="TDC3">
    <w:name w:val="toc 3"/>
    <w:basedOn w:val="Normal"/>
    <w:next w:val="Normal"/>
    <w:autoRedefine/>
    <w:uiPriority w:val="39"/>
    <w:unhideWhenUsed/>
    <w:qFormat/>
    <w:rsid w:val="004E2BB6"/>
    <w:pPr>
      <w:ind w:left="440"/>
    </w:pPr>
    <w:rPr>
      <w:rFonts w:ascii="Calibri" w:eastAsia="Calibri" w:hAnsi="Calibri" w:cs="Times New Roman"/>
      <w:lang w:val="es-CR"/>
    </w:rPr>
  </w:style>
  <w:style w:type="character" w:styleId="CitaHTML">
    <w:name w:val="HTML Cite"/>
    <w:basedOn w:val="Fuentedeprrafopredeter"/>
    <w:uiPriority w:val="99"/>
    <w:semiHidden/>
    <w:unhideWhenUsed/>
    <w:rsid w:val="004E2BB6"/>
    <w:rPr>
      <w:i/>
      <w:iCs/>
    </w:rPr>
  </w:style>
  <w:style w:type="table" w:customStyle="1" w:styleId="MediumGrid1-Accent6">
    <w:name w:val="Medium Grid 1 - Accent 6"/>
    <w:basedOn w:val="Tablanormal"/>
    <w:uiPriority w:val="67"/>
    <w:rsid w:val="004E2BB6"/>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sehl">
    <w:name w:val="sehl"/>
    <w:basedOn w:val="Fuentedeprrafopredeter"/>
    <w:rsid w:val="004E2BB6"/>
    <w:rPr>
      <w:color w:val="FFFFFF"/>
      <w:shd w:val="clear" w:color="auto" w:fill="FF0000"/>
    </w:rPr>
  </w:style>
  <w:style w:type="paragraph" w:customStyle="1" w:styleId="estilo1">
    <w:name w:val="estilo1"/>
    <w:basedOn w:val="Normal"/>
    <w:rsid w:val="004E2BB6"/>
    <w:pPr>
      <w:spacing w:before="100" w:beforeAutospacing="1" w:after="100" w:afterAutospacing="1" w:line="240" w:lineRule="auto"/>
    </w:pPr>
    <w:rPr>
      <w:rFonts w:ascii="Times New Roman" w:eastAsia="Times New Roman" w:hAnsi="Times New Roman" w:cs="Times New Roman"/>
      <w:sz w:val="24"/>
      <w:szCs w:val="24"/>
      <w:lang w:eastAsia="es-ES" w:bidi="hi-IN"/>
    </w:rPr>
  </w:style>
  <w:style w:type="character" w:customStyle="1" w:styleId="estilo15">
    <w:name w:val="estilo15"/>
    <w:basedOn w:val="Fuentedeprrafopredeter"/>
    <w:rsid w:val="004E2BB6"/>
  </w:style>
  <w:style w:type="paragraph" w:customStyle="1" w:styleId="verdmoyenjd">
    <w:name w:val="verdmoyenjd"/>
    <w:basedOn w:val="Normal"/>
    <w:rsid w:val="004E2BB6"/>
    <w:pPr>
      <w:spacing w:before="100" w:beforeAutospacing="1" w:after="100" w:afterAutospacing="1" w:line="240" w:lineRule="auto"/>
      <w:ind w:firstLine="360"/>
      <w:jc w:val="both"/>
    </w:pPr>
    <w:rPr>
      <w:rFonts w:ascii="Verdana" w:eastAsia="Times New Roman" w:hAnsi="Verdana" w:cs="Times New Roman"/>
      <w:color w:val="000000"/>
      <w:sz w:val="20"/>
      <w:szCs w:val="20"/>
      <w:lang w:eastAsia="es-ES" w:bidi="hi-IN"/>
    </w:rPr>
  </w:style>
  <w:style w:type="paragraph" w:customStyle="1" w:styleId="infonews">
    <w:name w:val="infonews"/>
    <w:basedOn w:val="Normal"/>
    <w:rsid w:val="004E2BB6"/>
    <w:pPr>
      <w:spacing w:after="0" w:line="240" w:lineRule="auto"/>
    </w:pPr>
    <w:rPr>
      <w:rFonts w:ascii="Times New Roman" w:eastAsia="Times New Roman" w:hAnsi="Times New Roman" w:cs="Times New Roman"/>
      <w:sz w:val="24"/>
      <w:szCs w:val="24"/>
      <w:lang w:eastAsia="es-ES" w:bidi="hi-IN"/>
    </w:rPr>
  </w:style>
  <w:style w:type="character" w:customStyle="1" w:styleId="uni1">
    <w:name w:val="uni1"/>
    <w:basedOn w:val="Fuentedeprrafopredeter"/>
    <w:rsid w:val="004E2BB6"/>
    <w:rPr>
      <w:rFonts w:ascii="Verdana" w:hAnsi="Verdana" w:hint="default"/>
      <w:b/>
      <w:bCs/>
      <w:strike w:val="0"/>
      <w:dstrike w:val="0"/>
      <w:color w:val="777777"/>
      <w:sz w:val="14"/>
      <w:szCs w:val="14"/>
      <w:u w:val="none"/>
      <w:effect w:val="none"/>
    </w:rPr>
  </w:style>
  <w:style w:type="character" w:customStyle="1" w:styleId="TextoindependienteCar1">
    <w:name w:val="Texto independiente Car1"/>
    <w:basedOn w:val="Fuentedeprrafopredeter"/>
    <w:uiPriority w:val="99"/>
    <w:semiHidden/>
    <w:rsid w:val="004E2BB6"/>
  </w:style>
  <w:style w:type="paragraph" w:customStyle="1" w:styleId="Pa1">
    <w:name w:val="Pa1"/>
    <w:basedOn w:val="Default"/>
    <w:next w:val="Default"/>
    <w:uiPriority w:val="99"/>
    <w:rsid w:val="004E2BB6"/>
    <w:pPr>
      <w:spacing w:line="241" w:lineRule="atLeast"/>
    </w:pPr>
    <w:rPr>
      <w:rFonts w:ascii="Joanna MT Std" w:eastAsia="Calibri" w:hAnsi="Joanna MT Std" w:cs="Times New Roman"/>
      <w:color w:val="auto"/>
    </w:rPr>
  </w:style>
  <w:style w:type="character" w:customStyle="1" w:styleId="A8">
    <w:name w:val="A8"/>
    <w:uiPriority w:val="99"/>
    <w:rsid w:val="004E2BB6"/>
    <w:rPr>
      <w:rFonts w:cs="Joanna MT Std"/>
      <w:color w:val="D7181F"/>
      <w:sz w:val="108"/>
      <w:szCs w:val="108"/>
    </w:rPr>
  </w:style>
  <w:style w:type="character" w:customStyle="1" w:styleId="A9">
    <w:name w:val="A9"/>
    <w:uiPriority w:val="99"/>
    <w:rsid w:val="004E2BB6"/>
    <w:rPr>
      <w:rFonts w:cs="Joanna MT Std"/>
      <w:color w:val="D7181F"/>
      <w:sz w:val="15"/>
      <w:szCs w:val="15"/>
    </w:rPr>
  </w:style>
  <w:style w:type="paragraph" w:customStyle="1" w:styleId="Pa8">
    <w:name w:val="Pa8"/>
    <w:basedOn w:val="Default"/>
    <w:next w:val="Default"/>
    <w:uiPriority w:val="99"/>
    <w:rsid w:val="004E2BB6"/>
    <w:pPr>
      <w:spacing w:line="241" w:lineRule="atLeast"/>
    </w:pPr>
    <w:rPr>
      <w:rFonts w:ascii="Joanna MT Std" w:eastAsia="Calibri" w:hAnsi="Joanna MT Std" w:cs="Times New Roman"/>
      <w:color w:val="auto"/>
    </w:rPr>
  </w:style>
  <w:style w:type="character" w:customStyle="1" w:styleId="A13">
    <w:name w:val="A13"/>
    <w:uiPriority w:val="99"/>
    <w:rsid w:val="004E2BB6"/>
    <w:rPr>
      <w:rFonts w:cs="Joanna MT Std"/>
      <w:color w:val="221E1F"/>
      <w:sz w:val="12"/>
      <w:szCs w:val="12"/>
    </w:rPr>
  </w:style>
  <w:style w:type="paragraph" w:customStyle="1" w:styleId="Pa13">
    <w:name w:val="Pa13"/>
    <w:basedOn w:val="Default"/>
    <w:next w:val="Default"/>
    <w:uiPriority w:val="99"/>
    <w:rsid w:val="004E2BB6"/>
    <w:pPr>
      <w:spacing w:line="341" w:lineRule="atLeast"/>
    </w:pPr>
    <w:rPr>
      <w:rFonts w:ascii="Joanna MT Std" w:eastAsia="Calibri" w:hAnsi="Joanna MT Std" w:cs="Times New Roman"/>
      <w:color w:val="auto"/>
    </w:rPr>
  </w:style>
  <w:style w:type="paragraph" w:customStyle="1" w:styleId="Pa7">
    <w:name w:val="Pa7"/>
    <w:basedOn w:val="Default"/>
    <w:next w:val="Default"/>
    <w:uiPriority w:val="99"/>
    <w:rsid w:val="004E2BB6"/>
    <w:pPr>
      <w:spacing w:line="281" w:lineRule="atLeast"/>
    </w:pPr>
    <w:rPr>
      <w:rFonts w:ascii="Joanna MT Std" w:eastAsia="Calibri" w:hAnsi="Joanna MT Std" w:cs="Times New Roman"/>
      <w:color w:val="auto"/>
    </w:rPr>
  </w:style>
  <w:style w:type="paragraph" w:customStyle="1" w:styleId="Pa5">
    <w:name w:val="Pa5"/>
    <w:basedOn w:val="Default"/>
    <w:next w:val="Default"/>
    <w:uiPriority w:val="99"/>
    <w:rsid w:val="004E2BB6"/>
    <w:pPr>
      <w:spacing w:after="100" w:line="191" w:lineRule="atLeast"/>
    </w:pPr>
    <w:rPr>
      <w:rFonts w:ascii="Tahoma" w:eastAsia="Calibri" w:hAnsi="Tahoma" w:cs="Tahoma"/>
      <w:color w:val="auto"/>
    </w:rPr>
  </w:style>
  <w:style w:type="paragraph" w:customStyle="1" w:styleId="Pa19">
    <w:name w:val="Pa19"/>
    <w:basedOn w:val="Default"/>
    <w:next w:val="Default"/>
    <w:uiPriority w:val="99"/>
    <w:rsid w:val="004E2BB6"/>
    <w:pPr>
      <w:spacing w:line="201" w:lineRule="atLeast"/>
    </w:pPr>
    <w:rPr>
      <w:rFonts w:ascii="Syntax LT Std" w:eastAsia="Calibri" w:hAnsi="Syntax LT Std" w:cs="Times New Roman"/>
      <w:color w:val="auto"/>
    </w:rPr>
  </w:style>
  <w:style w:type="character" w:customStyle="1" w:styleId="A27">
    <w:name w:val="A27"/>
    <w:uiPriority w:val="99"/>
    <w:rsid w:val="004E2BB6"/>
    <w:rPr>
      <w:rFonts w:cs="Syntax LT Std"/>
      <w:color w:val="211D1E"/>
      <w:sz w:val="11"/>
      <w:szCs w:val="11"/>
    </w:rPr>
  </w:style>
  <w:style w:type="paragraph" w:customStyle="1" w:styleId="p1">
    <w:name w:val="p1"/>
    <w:basedOn w:val="Normal"/>
    <w:rsid w:val="004E2BB6"/>
    <w:pPr>
      <w:spacing w:before="100" w:beforeAutospacing="1" w:after="100" w:afterAutospacing="1" w:line="240" w:lineRule="auto"/>
      <w:jc w:val="both"/>
    </w:pPr>
    <w:rPr>
      <w:rFonts w:ascii="Times New Roman" w:eastAsia="Times New Roman" w:hAnsi="Times New Roman" w:cs="Times New Roman"/>
      <w:sz w:val="24"/>
      <w:szCs w:val="24"/>
      <w:lang w:eastAsia="es-ES"/>
    </w:rPr>
  </w:style>
  <w:style w:type="character" w:styleId="Ttulodellibro">
    <w:name w:val="Book Title"/>
    <w:basedOn w:val="Fuentedeprrafopredeter"/>
    <w:uiPriority w:val="33"/>
    <w:qFormat/>
    <w:rsid w:val="004E2BB6"/>
    <w:rPr>
      <w:b/>
      <w:bCs/>
      <w:smallCaps/>
      <w:spacing w:val="5"/>
    </w:rPr>
  </w:style>
  <w:style w:type="character" w:customStyle="1" w:styleId="st1">
    <w:name w:val="st1"/>
    <w:basedOn w:val="Fuentedeprrafopredeter"/>
    <w:rsid w:val="004E2BB6"/>
  </w:style>
  <w:style w:type="paragraph" w:customStyle="1" w:styleId="Pa2">
    <w:name w:val="Pa2"/>
    <w:basedOn w:val="Default"/>
    <w:next w:val="Default"/>
    <w:uiPriority w:val="99"/>
    <w:rsid w:val="004E2BB6"/>
    <w:pPr>
      <w:spacing w:line="201" w:lineRule="atLeast"/>
    </w:pPr>
    <w:rPr>
      <w:rFonts w:ascii="Schneidler BT" w:eastAsia="Calibri" w:hAnsi="Schneidler BT" w:cs="Times New Roman"/>
      <w:color w:val="auto"/>
    </w:rPr>
  </w:style>
  <w:style w:type="paragraph" w:customStyle="1" w:styleId="Pa6">
    <w:name w:val="Pa6"/>
    <w:basedOn w:val="Default"/>
    <w:next w:val="Default"/>
    <w:uiPriority w:val="99"/>
    <w:rsid w:val="004E2BB6"/>
    <w:pPr>
      <w:spacing w:line="211" w:lineRule="atLeast"/>
    </w:pPr>
    <w:rPr>
      <w:rFonts w:ascii="Times New Roman" w:eastAsia="Calibri" w:hAnsi="Times New Roman" w:cs="Times New Roman"/>
      <w:color w:val="auto"/>
    </w:rPr>
  </w:style>
  <w:style w:type="paragraph" w:customStyle="1" w:styleId="Pa4">
    <w:name w:val="Pa4"/>
    <w:basedOn w:val="Default"/>
    <w:next w:val="Default"/>
    <w:uiPriority w:val="99"/>
    <w:rsid w:val="004E2BB6"/>
    <w:pPr>
      <w:spacing w:line="241" w:lineRule="atLeast"/>
    </w:pPr>
    <w:rPr>
      <w:rFonts w:ascii="Minion Pro" w:eastAsia="Calibri" w:hAnsi="Minion Pro" w:cs="Times New Roman"/>
      <w:color w:val="auto"/>
    </w:rPr>
  </w:style>
  <w:style w:type="character" w:customStyle="1" w:styleId="A7">
    <w:name w:val="A7"/>
    <w:uiPriority w:val="99"/>
    <w:rsid w:val="004E2BB6"/>
    <w:rPr>
      <w:rFonts w:cs="Minion Pro"/>
      <w:color w:val="221E1F"/>
      <w:sz w:val="22"/>
      <w:szCs w:val="22"/>
    </w:rPr>
  </w:style>
  <w:style w:type="paragraph" w:customStyle="1" w:styleId="Pa0">
    <w:name w:val="Pa0"/>
    <w:basedOn w:val="Default"/>
    <w:next w:val="Default"/>
    <w:uiPriority w:val="99"/>
    <w:rsid w:val="004E2BB6"/>
    <w:pPr>
      <w:spacing w:line="241" w:lineRule="atLeast"/>
    </w:pPr>
    <w:rPr>
      <w:rFonts w:ascii="Minion Pro" w:eastAsia="Calibri" w:hAnsi="Minion Pro" w:cs="Times New Roman"/>
      <w:color w:val="auto"/>
    </w:rPr>
  </w:style>
  <w:style w:type="character" w:customStyle="1" w:styleId="A0">
    <w:name w:val="A0"/>
    <w:uiPriority w:val="99"/>
    <w:rsid w:val="004E2BB6"/>
    <w:rPr>
      <w:rFonts w:cs="Minion Pro"/>
      <w:b/>
      <w:bCs/>
      <w:color w:val="221E1F"/>
      <w:sz w:val="46"/>
      <w:szCs w:val="46"/>
    </w:rPr>
  </w:style>
  <w:style w:type="character" w:styleId="nfasis">
    <w:name w:val="Emphasis"/>
    <w:basedOn w:val="Fuentedeprrafopredeter"/>
    <w:uiPriority w:val="20"/>
    <w:qFormat/>
    <w:rsid w:val="004E2BB6"/>
    <w:rPr>
      <w:i/>
      <w:iCs/>
    </w:rPr>
  </w:style>
  <w:style w:type="character" w:customStyle="1" w:styleId="mw-headline">
    <w:name w:val="mw-headline"/>
    <w:basedOn w:val="Fuentedeprrafopredeter"/>
    <w:rsid w:val="004E2BB6"/>
  </w:style>
  <w:style w:type="character" w:customStyle="1" w:styleId="bold-italic">
    <w:name w:val="bold-italic"/>
    <w:basedOn w:val="Fuentedeprrafopredeter"/>
    <w:rsid w:val="004E2BB6"/>
  </w:style>
  <w:style w:type="paragraph" w:customStyle="1" w:styleId="celdas1">
    <w:name w:val="celdas1"/>
    <w:basedOn w:val="Normal"/>
    <w:rsid w:val="004E2B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lamadoportada">
    <w:name w:val="llamado_portada"/>
    <w:basedOn w:val="Fuentedeprrafopredeter"/>
    <w:rsid w:val="004E2BB6"/>
  </w:style>
  <w:style w:type="paragraph" w:customStyle="1" w:styleId="bodytext">
    <w:name w:val="bodytext"/>
    <w:basedOn w:val="Normal"/>
    <w:rsid w:val="004E2BB6"/>
    <w:pPr>
      <w:spacing w:before="195" w:after="195"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E2BB6"/>
  </w:style>
  <w:style w:type="paragraph" w:styleId="TtulodeTDC">
    <w:name w:val="TOC Heading"/>
    <w:basedOn w:val="Ttulo1"/>
    <w:next w:val="Normal"/>
    <w:uiPriority w:val="39"/>
    <w:unhideWhenUsed/>
    <w:qFormat/>
    <w:rsid w:val="004E2BB6"/>
    <w:pPr>
      <w:keepLines/>
      <w:spacing w:before="480" w:after="0"/>
      <w:outlineLvl w:val="9"/>
    </w:pPr>
    <w:rPr>
      <w:rFonts w:asciiTheme="majorHAnsi" w:eastAsiaTheme="majorEastAsia" w:hAnsiTheme="majorHAnsi" w:cstheme="majorBidi"/>
      <w:color w:val="365F91" w:themeColor="accent1" w:themeShade="BF"/>
      <w:kern w:val="0"/>
      <w:sz w:val="28"/>
      <w:szCs w:val="28"/>
      <w:lang w:val="es-ES"/>
    </w:rPr>
  </w:style>
  <w:style w:type="character" w:customStyle="1" w:styleId="apple-style-span">
    <w:name w:val="apple-style-span"/>
    <w:basedOn w:val="Fuentedeprrafopredeter"/>
    <w:rsid w:val="004E2BB6"/>
  </w:style>
  <w:style w:type="character" w:customStyle="1" w:styleId="l7">
    <w:name w:val="l7"/>
    <w:basedOn w:val="Fuentedeprrafopredeter"/>
    <w:rsid w:val="004E2BB6"/>
  </w:style>
  <w:style w:type="character" w:customStyle="1" w:styleId="A1">
    <w:name w:val="A1"/>
    <w:uiPriority w:val="99"/>
    <w:rsid w:val="004E2BB6"/>
    <w:rPr>
      <w:rFonts w:cs="RZJCUD+Avenir-Medium"/>
      <w:color w:val="000000"/>
      <w:sz w:val="28"/>
      <w:szCs w:val="28"/>
    </w:rPr>
  </w:style>
  <w:style w:type="character" w:customStyle="1" w:styleId="A3">
    <w:name w:val="A3"/>
    <w:uiPriority w:val="99"/>
    <w:rsid w:val="004E2BB6"/>
    <w:rPr>
      <w:rFonts w:cs="QRZWGF+Avenir-Light"/>
      <w:color w:val="000000"/>
      <w:sz w:val="20"/>
      <w:szCs w:val="20"/>
    </w:rPr>
  </w:style>
  <w:style w:type="character" w:customStyle="1" w:styleId="A4">
    <w:name w:val="A4"/>
    <w:uiPriority w:val="99"/>
    <w:rsid w:val="004E2BB6"/>
    <w:rPr>
      <w:rFonts w:cs="QRZWGF+Avenir-Light"/>
      <w:color w:val="000000"/>
      <w:sz w:val="16"/>
      <w:szCs w:val="16"/>
    </w:rPr>
  </w:style>
  <w:style w:type="character" w:customStyle="1" w:styleId="resultssummary">
    <w:name w:val="results_summary"/>
    <w:basedOn w:val="Fuentedeprrafopredeter"/>
    <w:rsid w:val="00375169"/>
  </w:style>
  <w:style w:type="character" w:customStyle="1" w:styleId="label">
    <w:name w:val="label"/>
    <w:basedOn w:val="Fuentedeprrafopredeter"/>
    <w:rsid w:val="00375169"/>
  </w:style>
  <w:style w:type="character" w:customStyle="1" w:styleId="pub-type-label">
    <w:name w:val="pub-type-label"/>
    <w:basedOn w:val="Fuentedeprrafopredeter"/>
    <w:rsid w:val="00F93CB8"/>
  </w:style>
  <w:style w:type="table" w:styleId="Listaclara-nfasis5">
    <w:name w:val="Light List Accent 5"/>
    <w:basedOn w:val="Tablanormal"/>
    <w:uiPriority w:val="61"/>
    <w:rsid w:val="007939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ipervnculovisitado">
    <w:name w:val="FollowedHyperlink"/>
    <w:basedOn w:val="Fuentedeprrafopredeter"/>
    <w:uiPriority w:val="99"/>
    <w:semiHidden/>
    <w:unhideWhenUsed/>
    <w:rsid w:val="00D95D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20223">
      <w:bodyDiv w:val="1"/>
      <w:marLeft w:val="0"/>
      <w:marRight w:val="0"/>
      <w:marTop w:val="0"/>
      <w:marBottom w:val="0"/>
      <w:divBdr>
        <w:top w:val="none" w:sz="0" w:space="0" w:color="auto"/>
        <w:left w:val="none" w:sz="0" w:space="0" w:color="auto"/>
        <w:bottom w:val="none" w:sz="0" w:space="0" w:color="auto"/>
        <w:right w:val="none" w:sz="0" w:space="0" w:color="auto"/>
      </w:divBdr>
    </w:div>
    <w:div w:id="329716217">
      <w:bodyDiv w:val="1"/>
      <w:marLeft w:val="0"/>
      <w:marRight w:val="0"/>
      <w:marTop w:val="0"/>
      <w:marBottom w:val="0"/>
      <w:divBdr>
        <w:top w:val="none" w:sz="0" w:space="0" w:color="auto"/>
        <w:left w:val="none" w:sz="0" w:space="0" w:color="auto"/>
        <w:bottom w:val="none" w:sz="0" w:space="0" w:color="auto"/>
        <w:right w:val="none" w:sz="0" w:space="0" w:color="auto"/>
      </w:divBdr>
    </w:div>
    <w:div w:id="464809890">
      <w:bodyDiv w:val="1"/>
      <w:marLeft w:val="0"/>
      <w:marRight w:val="0"/>
      <w:marTop w:val="0"/>
      <w:marBottom w:val="0"/>
      <w:divBdr>
        <w:top w:val="none" w:sz="0" w:space="0" w:color="auto"/>
        <w:left w:val="none" w:sz="0" w:space="0" w:color="auto"/>
        <w:bottom w:val="none" w:sz="0" w:space="0" w:color="auto"/>
        <w:right w:val="none" w:sz="0" w:space="0" w:color="auto"/>
      </w:divBdr>
    </w:div>
    <w:div w:id="486676807">
      <w:bodyDiv w:val="1"/>
      <w:marLeft w:val="0"/>
      <w:marRight w:val="0"/>
      <w:marTop w:val="0"/>
      <w:marBottom w:val="0"/>
      <w:divBdr>
        <w:top w:val="none" w:sz="0" w:space="0" w:color="auto"/>
        <w:left w:val="none" w:sz="0" w:space="0" w:color="auto"/>
        <w:bottom w:val="none" w:sz="0" w:space="0" w:color="auto"/>
        <w:right w:val="none" w:sz="0" w:space="0" w:color="auto"/>
      </w:divBdr>
    </w:div>
    <w:div w:id="516819456">
      <w:bodyDiv w:val="1"/>
      <w:marLeft w:val="0"/>
      <w:marRight w:val="0"/>
      <w:marTop w:val="0"/>
      <w:marBottom w:val="0"/>
      <w:divBdr>
        <w:top w:val="none" w:sz="0" w:space="0" w:color="auto"/>
        <w:left w:val="none" w:sz="0" w:space="0" w:color="auto"/>
        <w:bottom w:val="none" w:sz="0" w:space="0" w:color="auto"/>
        <w:right w:val="none" w:sz="0" w:space="0" w:color="auto"/>
      </w:divBdr>
    </w:div>
    <w:div w:id="1874806707">
      <w:bodyDiv w:val="1"/>
      <w:marLeft w:val="0"/>
      <w:marRight w:val="0"/>
      <w:marTop w:val="0"/>
      <w:marBottom w:val="0"/>
      <w:divBdr>
        <w:top w:val="none" w:sz="0" w:space="0" w:color="auto"/>
        <w:left w:val="none" w:sz="0" w:space="0" w:color="auto"/>
        <w:bottom w:val="none" w:sz="0" w:space="0" w:color="auto"/>
        <w:right w:val="none" w:sz="0" w:space="0" w:color="auto"/>
      </w:divBdr>
      <w:divsChild>
        <w:div w:id="1097095717">
          <w:marLeft w:val="0"/>
          <w:marRight w:val="0"/>
          <w:marTop w:val="0"/>
          <w:marBottom w:val="0"/>
          <w:divBdr>
            <w:top w:val="none" w:sz="0" w:space="0" w:color="auto"/>
            <w:left w:val="none" w:sz="0" w:space="0" w:color="auto"/>
            <w:bottom w:val="none" w:sz="0" w:space="0" w:color="auto"/>
            <w:right w:val="none" w:sz="0" w:space="0" w:color="auto"/>
          </w:divBdr>
          <w:divsChild>
            <w:div w:id="1223178546">
              <w:marLeft w:val="0"/>
              <w:marRight w:val="0"/>
              <w:marTop w:val="0"/>
              <w:marBottom w:val="0"/>
              <w:divBdr>
                <w:top w:val="none" w:sz="0" w:space="0" w:color="auto"/>
                <w:left w:val="none" w:sz="0" w:space="0" w:color="auto"/>
                <w:bottom w:val="none" w:sz="0" w:space="0" w:color="auto"/>
                <w:right w:val="none" w:sz="0" w:space="0" w:color="auto"/>
              </w:divBdr>
              <w:divsChild>
                <w:div w:id="15679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5813">
      <w:bodyDiv w:val="1"/>
      <w:marLeft w:val="0"/>
      <w:marRight w:val="0"/>
      <w:marTop w:val="0"/>
      <w:marBottom w:val="0"/>
      <w:divBdr>
        <w:top w:val="none" w:sz="0" w:space="0" w:color="auto"/>
        <w:left w:val="none" w:sz="0" w:space="0" w:color="auto"/>
        <w:bottom w:val="none" w:sz="0" w:space="0" w:color="auto"/>
        <w:right w:val="none" w:sz="0" w:space="0" w:color="auto"/>
      </w:divBdr>
      <w:divsChild>
        <w:div w:id="1516532957">
          <w:marLeft w:val="0"/>
          <w:marRight w:val="0"/>
          <w:marTop w:val="0"/>
          <w:marBottom w:val="0"/>
          <w:divBdr>
            <w:top w:val="none" w:sz="0" w:space="0" w:color="auto"/>
            <w:left w:val="none" w:sz="0" w:space="0" w:color="auto"/>
            <w:bottom w:val="none" w:sz="0" w:space="0" w:color="auto"/>
            <w:right w:val="none" w:sz="0" w:space="0" w:color="auto"/>
          </w:divBdr>
          <w:divsChild>
            <w:div w:id="9074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hyperlink" Target="mailto:sriver07@gmail.com"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sriver07@gmail.com" TargetMode="External"/><Relationship Id="rId1" Type="http://schemas.openxmlformats.org/officeDocument/2006/relationships/hyperlink" Target="mailto:yorleni.aguilar@ucr.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37B7-C9F2-497C-BD87-4DB244C0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34</Pages>
  <Words>11730</Words>
  <Characters>64516</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Universidad de Costa Rica</Company>
  <LinksUpToDate>false</LinksUpToDate>
  <CharactersWithSpaces>76094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Stella</dc:creator>
  <cp:lastModifiedBy>Alba Stella</cp:lastModifiedBy>
  <cp:revision>57</cp:revision>
  <cp:lastPrinted>2014-11-05T21:43:00Z</cp:lastPrinted>
  <dcterms:created xsi:type="dcterms:W3CDTF">2014-11-28T04:36:00Z</dcterms:created>
  <dcterms:modified xsi:type="dcterms:W3CDTF">2015-01-16T21:45:00Z</dcterms:modified>
</cp:coreProperties>
</file>