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3252C" w:rsidRDefault="00AC518E">
      <w:pPr>
        <w:spacing w:after="280"/>
        <w:jc w:val="center"/>
      </w:pPr>
      <w:r>
        <w:rPr>
          <w:rFonts w:ascii="Arial" w:eastAsia="Arial" w:hAnsi="Arial" w:cs="Arial"/>
          <w:b/>
          <w:sz w:val="28"/>
          <w:szCs w:val="28"/>
        </w:rPr>
        <w:t>Descubrimiento del estilo de aprendizaje dominante de estudiantes de la carrera de tecnología en análisis de sistemas</w:t>
      </w:r>
    </w:p>
    <w:p w:rsidR="0003252C" w:rsidRPr="00FA0259" w:rsidRDefault="00AC518E">
      <w:pPr>
        <w:spacing w:after="280"/>
        <w:jc w:val="center"/>
        <w:rPr>
          <w:lang w:val="en-US"/>
        </w:rPr>
      </w:pPr>
      <w:r w:rsidRPr="00FA0259">
        <w:rPr>
          <w:rFonts w:ascii="Arial" w:eastAsia="Arial" w:hAnsi="Arial" w:cs="Arial"/>
          <w:sz w:val="28"/>
          <w:szCs w:val="28"/>
          <w:lang w:val="en-US"/>
        </w:rPr>
        <w:t>Discovery dominant learning style of students studying technology in systems analysis</w:t>
      </w:r>
    </w:p>
    <w:p w:rsidR="0003252C" w:rsidRDefault="00AC518E">
      <w:pPr>
        <w:jc w:val="right"/>
      </w:pPr>
      <w:r>
        <w:rPr>
          <w:rFonts w:ascii="Arial" w:eastAsia="Arial" w:hAnsi="Arial" w:cs="Arial"/>
          <w:i/>
          <w:sz w:val="24"/>
          <w:szCs w:val="24"/>
        </w:rPr>
        <w:t xml:space="preserve">Roberto </w:t>
      </w:r>
      <w:proofErr w:type="spellStart"/>
      <w:r>
        <w:rPr>
          <w:rFonts w:ascii="Arial" w:eastAsia="Arial" w:hAnsi="Arial" w:cs="Arial"/>
          <w:i/>
          <w:sz w:val="24"/>
          <w:szCs w:val="24"/>
        </w:rPr>
        <w:t>Camana</w:t>
      </w:r>
      <w:proofErr w:type="spellEnd"/>
      <w:r>
        <w:rPr>
          <w:rFonts w:ascii="Arial" w:eastAsia="Arial" w:hAnsi="Arial" w:cs="Arial"/>
          <w:i/>
          <w:sz w:val="24"/>
          <w:szCs w:val="24"/>
          <w:vertAlign w:val="superscript"/>
        </w:rPr>
        <w:footnoteReference w:id="1"/>
      </w:r>
    </w:p>
    <w:p w:rsidR="0003252C" w:rsidRDefault="00AC518E">
      <w:pPr>
        <w:jc w:val="right"/>
      </w:pPr>
      <w:r>
        <w:rPr>
          <w:rFonts w:ascii="Arial" w:eastAsia="Arial" w:hAnsi="Arial" w:cs="Arial"/>
        </w:rPr>
        <w:t>robertocamana@yahoo.es</w:t>
      </w:r>
    </w:p>
    <w:p w:rsidR="0003252C" w:rsidRDefault="00AC518E">
      <w:pPr>
        <w:jc w:val="right"/>
      </w:pPr>
      <w:r>
        <w:rPr>
          <w:rFonts w:ascii="Arial" w:eastAsia="Arial" w:hAnsi="Arial" w:cs="Arial"/>
          <w:i/>
          <w:sz w:val="24"/>
          <w:szCs w:val="24"/>
        </w:rPr>
        <w:t>Rolando Torres</w:t>
      </w:r>
      <w:r>
        <w:rPr>
          <w:rFonts w:ascii="Arial" w:eastAsia="Arial" w:hAnsi="Arial" w:cs="Arial"/>
          <w:i/>
          <w:sz w:val="24"/>
          <w:szCs w:val="24"/>
          <w:vertAlign w:val="superscript"/>
        </w:rPr>
        <w:footnoteReference w:id="2"/>
      </w:r>
    </w:p>
    <w:p w:rsidR="0003252C" w:rsidRDefault="00AC518E">
      <w:pPr>
        <w:jc w:val="right"/>
      </w:pPr>
      <w:r>
        <w:rPr>
          <w:rFonts w:ascii="Arial" w:eastAsia="Arial" w:hAnsi="Arial" w:cs="Arial"/>
        </w:rPr>
        <w:t>Instituto Tecnológico Superior Aloasí, Ecuador</w:t>
      </w:r>
    </w:p>
    <w:p w:rsidR="0003252C" w:rsidRDefault="0003252C">
      <w:pPr>
        <w:jc w:val="right"/>
      </w:pPr>
    </w:p>
    <w:p w:rsidR="0003252C" w:rsidRDefault="00AC518E">
      <w:pPr>
        <w:spacing w:before="280"/>
        <w:jc w:val="both"/>
        <w:rPr>
          <w:rFonts w:ascii="Arial" w:eastAsia="Arial" w:hAnsi="Arial" w:cs="Arial"/>
          <w:b/>
          <w:sz w:val="24"/>
          <w:szCs w:val="24"/>
        </w:rPr>
      </w:pPr>
      <w:r>
        <w:rPr>
          <w:rFonts w:ascii="Arial" w:eastAsia="Arial" w:hAnsi="Arial" w:cs="Arial"/>
          <w:b/>
          <w:sz w:val="24"/>
          <w:szCs w:val="24"/>
        </w:rPr>
        <w:t>Resumen</w:t>
      </w:r>
    </w:p>
    <w:p w:rsidR="006C77D6" w:rsidRDefault="006C77D6">
      <w:pPr>
        <w:spacing w:before="280"/>
        <w:jc w:val="both"/>
      </w:pPr>
    </w:p>
    <w:p w:rsidR="0003252C" w:rsidRPr="003D39AA" w:rsidRDefault="00AC518E" w:rsidP="006C77D6">
      <w:pPr>
        <w:spacing w:line="276" w:lineRule="auto"/>
        <w:ind w:firstLine="720"/>
        <w:jc w:val="both"/>
      </w:pPr>
      <w:r>
        <w:rPr>
          <w:rFonts w:ascii="Arial" w:eastAsia="Arial" w:hAnsi="Arial" w:cs="Arial"/>
          <w:sz w:val="24"/>
          <w:szCs w:val="24"/>
        </w:rPr>
        <w:t xml:space="preserve">La presente investigación </w:t>
      </w:r>
      <w:r w:rsidRPr="003D39AA">
        <w:rPr>
          <w:rFonts w:ascii="Arial" w:eastAsia="Arial" w:hAnsi="Arial" w:cs="Arial"/>
          <w:sz w:val="24"/>
          <w:szCs w:val="24"/>
        </w:rPr>
        <w:t xml:space="preserve">tuvo como objetivo, descubrir cuáles son los estilos de aprendizaje dominante de estudiantes de primero a cuarto nivel de la Carrera de Tecnología en Análisis de Sistemas, semestre académico Octubre 2015 – Marzo 2016, con la propósito de mejorar el proceso de enseñanza de estudiantes. Para llevar este estudio, se plantearon los siguientes procesos: Elaboración del estado del arte en torno a estilos de aprendizaje para conocer las diversas metodologías y resultados. El modelo utilizado, es el propuesto por </w:t>
      </w:r>
      <w:proofErr w:type="spellStart"/>
      <w:r w:rsidRPr="003D39AA">
        <w:rPr>
          <w:rFonts w:ascii="Arial" w:eastAsia="Arial" w:hAnsi="Arial" w:cs="Arial"/>
          <w:sz w:val="24"/>
          <w:szCs w:val="24"/>
        </w:rPr>
        <w:t>Felder-Silverman</w:t>
      </w:r>
      <w:proofErr w:type="spellEnd"/>
      <w:r w:rsidRPr="003D39AA">
        <w:rPr>
          <w:rFonts w:ascii="Arial" w:eastAsia="Arial" w:hAnsi="Arial" w:cs="Arial"/>
          <w:sz w:val="24"/>
          <w:szCs w:val="24"/>
        </w:rPr>
        <w:t xml:space="preserve">, porque, este instrumento se basa en la calidad, confiabilidad y validez, para descubrir el estilo de aprendizaje dominante. Para este estudio se aplicó el Proceso de Extracción de Conocimiento a partir de Datos, con sus etapas: </w:t>
      </w:r>
      <w:proofErr w:type="spellStart"/>
      <w:r w:rsidRPr="003D39AA">
        <w:rPr>
          <w:rFonts w:ascii="Arial" w:eastAsia="Arial" w:hAnsi="Arial" w:cs="Arial"/>
          <w:sz w:val="24"/>
          <w:szCs w:val="24"/>
        </w:rPr>
        <w:t>Preprocesamiento</w:t>
      </w:r>
      <w:proofErr w:type="spellEnd"/>
      <w:r w:rsidRPr="003D39AA">
        <w:rPr>
          <w:rFonts w:ascii="Arial" w:eastAsia="Arial" w:hAnsi="Arial" w:cs="Arial"/>
          <w:sz w:val="24"/>
          <w:szCs w:val="24"/>
        </w:rPr>
        <w:t xml:space="preserve">, Minería de Datos y </w:t>
      </w:r>
      <w:proofErr w:type="spellStart"/>
      <w:r w:rsidRPr="003D39AA">
        <w:rPr>
          <w:rFonts w:ascii="Arial" w:eastAsia="Arial" w:hAnsi="Arial" w:cs="Arial"/>
          <w:sz w:val="24"/>
          <w:szCs w:val="24"/>
        </w:rPr>
        <w:t>Postprocesamiento</w:t>
      </w:r>
      <w:proofErr w:type="spellEnd"/>
      <w:r w:rsidRPr="003D39AA">
        <w:rPr>
          <w:rFonts w:ascii="Arial" w:eastAsia="Arial" w:hAnsi="Arial" w:cs="Arial"/>
          <w:sz w:val="24"/>
          <w:szCs w:val="24"/>
        </w:rPr>
        <w:t xml:space="preserve">, con el objetivo de identificar grupos homogéneos dentro de los estudiantes encuestados, por medio de técnicas descriptivas. Se utilizó software libre y de código abierto, </w:t>
      </w:r>
      <w:proofErr w:type="spellStart"/>
      <w:r w:rsidRPr="003D39AA">
        <w:rPr>
          <w:rFonts w:ascii="Arial" w:eastAsia="Arial" w:hAnsi="Arial" w:cs="Arial"/>
          <w:sz w:val="24"/>
          <w:szCs w:val="24"/>
        </w:rPr>
        <w:t>Weka</w:t>
      </w:r>
      <w:proofErr w:type="spellEnd"/>
      <w:r w:rsidRPr="003D39AA">
        <w:rPr>
          <w:rFonts w:ascii="Arial" w:eastAsia="Arial" w:hAnsi="Arial" w:cs="Arial"/>
          <w:sz w:val="24"/>
          <w:szCs w:val="24"/>
        </w:rPr>
        <w:t xml:space="preserve">, porque permite implementar una variedad de algoritmos. El estilo de aprendizaje dominante de los estudiantes de la Carrera de Tecnología en Análisis de Sistemas fue: Activo (ACT) - Visual (VIS) - Secuencial (SEC) / - Intuitivo (INT). Esta investigación, es parte de una serie de investigaciones, que lleva el </w:t>
      </w:r>
      <w:r w:rsidR="003D39AA">
        <w:rPr>
          <w:rFonts w:ascii="Arial" w:eastAsia="Arial" w:hAnsi="Arial" w:cs="Arial"/>
          <w:sz w:val="24"/>
          <w:szCs w:val="24"/>
        </w:rPr>
        <w:t>Instituto Tecnológico Superior Aloasí</w:t>
      </w:r>
      <w:r w:rsidRPr="003D39AA">
        <w:rPr>
          <w:rFonts w:ascii="Arial" w:eastAsia="Arial" w:hAnsi="Arial" w:cs="Arial"/>
          <w:sz w:val="24"/>
          <w:szCs w:val="24"/>
        </w:rPr>
        <w:t>.</w:t>
      </w:r>
    </w:p>
    <w:p w:rsidR="0003252C" w:rsidRPr="003D39AA" w:rsidRDefault="00AC518E">
      <w:r w:rsidRPr="003D39AA">
        <w:rPr>
          <w:rFonts w:ascii="PT Sans" w:eastAsia="PT Sans" w:hAnsi="PT Sans" w:cs="PT Sans"/>
          <w:sz w:val="24"/>
          <w:szCs w:val="24"/>
        </w:rPr>
        <w:t xml:space="preserve"> </w:t>
      </w:r>
    </w:p>
    <w:p w:rsidR="0003252C" w:rsidRPr="003D39AA" w:rsidRDefault="00AC518E">
      <w:pPr>
        <w:spacing w:after="140"/>
        <w:jc w:val="both"/>
      </w:pPr>
      <w:r w:rsidRPr="003D39AA">
        <w:rPr>
          <w:rFonts w:ascii="Arial" w:eastAsia="Arial" w:hAnsi="Arial" w:cs="Arial"/>
          <w:b/>
          <w:sz w:val="24"/>
          <w:szCs w:val="24"/>
        </w:rPr>
        <w:t xml:space="preserve">Palabras clave: </w:t>
      </w:r>
      <w:r w:rsidRPr="003D39AA">
        <w:rPr>
          <w:rFonts w:ascii="Arial" w:eastAsia="Arial" w:hAnsi="Arial" w:cs="Arial"/>
          <w:sz w:val="24"/>
          <w:szCs w:val="24"/>
        </w:rPr>
        <w:t>algoritmos,</w:t>
      </w:r>
      <w:r w:rsidRPr="003D39AA">
        <w:rPr>
          <w:rFonts w:ascii="Arial" w:eastAsia="Arial" w:hAnsi="Arial" w:cs="Arial"/>
          <w:b/>
          <w:sz w:val="24"/>
          <w:szCs w:val="24"/>
        </w:rPr>
        <w:t xml:space="preserve"> </w:t>
      </w:r>
      <w:r w:rsidRPr="003D39AA">
        <w:rPr>
          <w:rFonts w:ascii="Arial" w:eastAsia="Arial" w:hAnsi="Arial" w:cs="Arial"/>
          <w:sz w:val="24"/>
          <w:szCs w:val="24"/>
        </w:rPr>
        <w:t>docentes, estilos de aprendizaje, estudiantes, grupos homogéneos,  minería de datos educacionales.</w:t>
      </w:r>
    </w:p>
    <w:p w:rsidR="0003252C" w:rsidRPr="003D39AA" w:rsidRDefault="0003252C"/>
    <w:p w:rsidR="0003252C" w:rsidRPr="003D39AA" w:rsidRDefault="0003252C">
      <w:pPr>
        <w:spacing w:after="280"/>
      </w:pPr>
    </w:p>
    <w:p w:rsidR="0003252C" w:rsidRPr="003D39AA" w:rsidRDefault="0003252C">
      <w:pPr>
        <w:spacing w:after="280"/>
      </w:pPr>
    </w:p>
    <w:p w:rsidR="0003252C" w:rsidRPr="003D39AA" w:rsidRDefault="0003252C">
      <w:pPr>
        <w:spacing w:before="280"/>
        <w:jc w:val="both"/>
      </w:pPr>
    </w:p>
    <w:p w:rsidR="0003252C" w:rsidRPr="003D39AA" w:rsidRDefault="00AC518E">
      <w:pPr>
        <w:spacing w:before="280"/>
        <w:jc w:val="both"/>
        <w:rPr>
          <w:lang w:val="en-US"/>
        </w:rPr>
      </w:pPr>
      <w:r w:rsidRPr="003D39AA">
        <w:rPr>
          <w:rFonts w:ascii="Arial" w:eastAsia="Arial" w:hAnsi="Arial" w:cs="Arial"/>
          <w:b/>
          <w:sz w:val="24"/>
          <w:szCs w:val="24"/>
          <w:lang w:val="en-US"/>
        </w:rPr>
        <w:t>Abstract</w:t>
      </w:r>
    </w:p>
    <w:p w:rsidR="0003252C" w:rsidRPr="003D39AA" w:rsidRDefault="0003252C">
      <w:pPr>
        <w:rPr>
          <w:lang w:val="en-US"/>
        </w:rPr>
      </w:pPr>
    </w:p>
    <w:p w:rsidR="0003252C" w:rsidRPr="003D39AA" w:rsidRDefault="00AC518E" w:rsidP="006C77D6">
      <w:pPr>
        <w:spacing w:line="276" w:lineRule="auto"/>
        <w:ind w:firstLine="709"/>
        <w:jc w:val="both"/>
        <w:rPr>
          <w:lang w:val="en-US"/>
        </w:rPr>
      </w:pPr>
      <w:r w:rsidRPr="003D39AA">
        <w:rPr>
          <w:rFonts w:ascii="Arial" w:eastAsia="Arial" w:hAnsi="Arial" w:cs="Arial"/>
          <w:sz w:val="24"/>
          <w:szCs w:val="24"/>
          <w:lang w:val="en-US"/>
        </w:rPr>
        <w:t xml:space="preserve">This research aimed to discover what styles dominant learning students from first to fourth level of the Career Technology are in Systems Analysis, academic semester October 2015 - March 2016 with the aim of improving the teaching of students. To carry this study they raised the following processes: Preparation of state of the art about learning styles to meet the various methodologies and results. The model used is the one proposed by Felder-Silverman, because this instrument is based on the quality, reliability and validity, to discover the dominant learning style. For this study the extraction process was applied Knowledge from Data, with its stages: preprocessing, data mining and post-processing, in order to identify homogeneous groups within the surveyed students, through descriptive techniques. Free software was used and open source, Weka, because it allows implement a variety of algorithms. The dominant style of student learning Career Technology Systems Analysis was: Active (ACT) - Visual (VIS) - Sequential (SEC) / - Intuitive (INT). This research is part of a series of investigations, leading the Institute Technological </w:t>
      </w:r>
      <w:proofErr w:type="spellStart"/>
      <w:r w:rsidRPr="003D39AA">
        <w:rPr>
          <w:rFonts w:ascii="Arial" w:eastAsia="Arial" w:hAnsi="Arial" w:cs="Arial"/>
          <w:sz w:val="24"/>
          <w:szCs w:val="24"/>
          <w:lang w:val="en-US"/>
        </w:rPr>
        <w:t>Highter</w:t>
      </w:r>
      <w:proofErr w:type="spellEnd"/>
      <w:r w:rsidRPr="003D39AA">
        <w:rPr>
          <w:rFonts w:ascii="Arial" w:eastAsia="Arial" w:hAnsi="Arial" w:cs="Arial"/>
          <w:sz w:val="24"/>
          <w:szCs w:val="24"/>
          <w:lang w:val="en-US"/>
        </w:rPr>
        <w:t xml:space="preserve"> Aloasí.</w:t>
      </w:r>
    </w:p>
    <w:p w:rsidR="0003252C" w:rsidRPr="003D39AA" w:rsidRDefault="00AC518E">
      <w:pPr>
        <w:spacing w:before="280"/>
        <w:jc w:val="both"/>
        <w:rPr>
          <w:lang w:val="en-US"/>
        </w:rPr>
      </w:pPr>
      <w:r w:rsidRPr="003D39AA">
        <w:rPr>
          <w:rFonts w:ascii="Arial" w:eastAsia="Arial" w:hAnsi="Arial" w:cs="Arial"/>
          <w:b/>
          <w:sz w:val="24"/>
          <w:szCs w:val="24"/>
          <w:lang w:val="en-US"/>
        </w:rPr>
        <w:t xml:space="preserve">Keywords: </w:t>
      </w:r>
      <w:r w:rsidRPr="003D39AA">
        <w:rPr>
          <w:rFonts w:ascii="Arial" w:eastAsia="Arial" w:hAnsi="Arial" w:cs="Arial"/>
          <w:sz w:val="24"/>
          <w:szCs w:val="24"/>
          <w:lang w:val="en-US"/>
        </w:rPr>
        <w:t>algorithms, teachers, learning styles, students, homogeneous groups, educational data mining.</w:t>
      </w:r>
    </w:p>
    <w:p w:rsidR="0003252C" w:rsidRPr="003D39AA" w:rsidRDefault="0003252C">
      <w:pPr>
        <w:spacing w:after="280"/>
        <w:rPr>
          <w:lang w:val="en-US"/>
        </w:rPr>
      </w:pPr>
    </w:p>
    <w:p w:rsidR="0003252C" w:rsidRPr="003D39AA" w:rsidRDefault="0003252C">
      <w:pPr>
        <w:spacing w:after="280"/>
        <w:rPr>
          <w:lang w:val="en-US"/>
        </w:rPr>
      </w:pPr>
    </w:p>
    <w:p w:rsidR="0003252C" w:rsidRPr="003D39AA" w:rsidRDefault="00AC518E">
      <w:pPr>
        <w:rPr>
          <w:lang w:val="en-US"/>
        </w:rPr>
      </w:pPr>
      <w:r w:rsidRPr="003D39AA">
        <w:rPr>
          <w:lang w:val="en-US"/>
        </w:rPr>
        <w:br w:type="page"/>
      </w:r>
    </w:p>
    <w:p w:rsidR="0003252C" w:rsidRPr="003D39AA" w:rsidRDefault="00AC518E">
      <w:pPr>
        <w:spacing w:before="280" w:after="140"/>
        <w:jc w:val="both"/>
      </w:pPr>
      <w:r w:rsidRPr="003D39AA">
        <w:rPr>
          <w:rFonts w:ascii="Arial" w:eastAsia="Arial" w:hAnsi="Arial" w:cs="Arial"/>
          <w:b/>
          <w:sz w:val="24"/>
          <w:szCs w:val="24"/>
        </w:rPr>
        <w:lastRenderedPageBreak/>
        <w:t>Introducción</w:t>
      </w:r>
    </w:p>
    <w:p w:rsidR="0003252C" w:rsidRPr="003D39AA" w:rsidRDefault="00AC518E" w:rsidP="006C77D6">
      <w:pPr>
        <w:spacing w:after="140" w:line="276" w:lineRule="auto"/>
        <w:ind w:firstLine="720"/>
        <w:jc w:val="both"/>
      </w:pPr>
      <w:r w:rsidRPr="003D39AA">
        <w:rPr>
          <w:rFonts w:ascii="Arial" w:eastAsia="Arial" w:hAnsi="Arial" w:cs="Arial"/>
          <w:sz w:val="24"/>
          <w:szCs w:val="24"/>
        </w:rPr>
        <w:t>En el ambiente estudiantil, uno de los procesos que a los estudiantes les permita evidenciar su aprendizaje en clases o fuera de ella, es por medio de la realización de sus trabajos o tareas. Sin embargo Díaz (2012),  afirma que este proceso se debe considerar, que no todos los estudiantes logran su aprendizaje de una manera satisfactoria, es decir, no todos los estudiantes tienen un mismo estilo de aprendizaje o terminan aprendiendo todos en un mismo nivel.</w:t>
      </w:r>
    </w:p>
    <w:p w:rsidR="0003252C" w:rsidRPr="003D39AA" w:rsidRDefault="006C77D6" w:rsidP="006C77D6">
      <w:pPr>
        <w:tabs>
          <w:tab w:val="left" w:pos="709"/>
        </w:tabs>
        <w:spacing w:after="240" w:line="276" w:lineRule="auto"/>
        <w:jc w:val="both"/>
      </w:pPr>
      <w:r>
        <w:rPr>
          <w:rFonts w:ascii="Arial" w:eastAsia="Arial" w:hAnsi="Arial" w:cs="Arial"/>
          <w:sz w:val="24"/>
          <w:szCs w:val="24"/>
        </w:rPr>
        <w:tab/>
      </w:r>
      <w:r w:rsidR="00AC518E" w:rsidRPr="003D39AA">
        <w:rPr>
          <w:rFonts w:ascii="Arial" w:eastAsia="Arial" w:hAnsi="Arial" w:cs="Arial"/>
          <w:sz w:val="24"/>
          <w:szCs w:val="24"/>
        </w:rPr>
        <w:t>Pero hay un problema, aún no hemos podido comprender del todo, cómo nuestros estudiantes aprenden, tan solo conocemos que existen muchas maneras de aprender, tales como: observando, escuchando, reflexionando, debatiendo y hasta a veces actuando. Pero existen otras, que requieren de lógica y razonamiento para aprender, tal es así: memorizando, visualizando, construyendo analogías y hasta a veces de forma intuitiva.</w:t>
      </w:r>
    </w:p>
    <w:p w:rsidR="0003252C" w:rsidRPr="003D39AA" w:rsidRDefault="00AC518E" w:rsidP="006C77D6">
      <w:pPr>
        <w:tabs>
          <w:tab w:val="left" w:pos="709"/>
        </w:tabs>
        <w:spacing w:after="240" w:line="276" w:lineRule="auto"/>
        <w:jc w:val="both"/>
      </w:pPr>
      <w:r w:rsidRPr="003D39AA">
        <w:rPr>
          <w:rFonts w:ascii="Arial" w:eastAsia="Arial" w:hAnsi="Arial" w:cs="Arial"/>
          <w:sz w:val="24"/>
          <w:szCs w:val="24"/>
        </w:rPr>
        <w:tab/>
        <w:t>Si los estudiantes tienen sus formas de aprendizaje, el docente también tiene su forma de enseñanza, como: leer, debatir, reflexionar, mientras ciertos docentes se centran en la práctica más que la teoría o el análisis de casos. Es decir, todos llegan a un mismo punto, que sus estudiantes sean memoristas o que hayan comprendido algo. Cada estudiante dependerá de la habilidad que tenga para aprender y cuán preparado se encuentre. Además dependerá de los factores, estilos de aprendizaje del estudiante y la enseñanza por parte del docente.</w:t>
      </w:r>
    </w:p>
    <w:p w:rsidR="0003252C" w:rsidRPr="003D39AA" w:rsidRDefault="00AC518E" w:rsidP="006C77D6">
      <w:pPr>
        <w:tabs>
          <w:tab w:val="left" w:pos="709"/>
        </w:tabs>
        <w:spacing w:after="240" w:line="276" w:lineRule="auto"/>
        <w:jc w:val="both"/>
      </w:pPr>
      <w:r w:rsidRPr="003D39AA">
        <w:rPr>
          <w:rFonts w:ascii="Arial" w:eastAsia="Arial" w:hAnsi="Arial" w:cs="Arial"/>
          <w:sz w:val="24"/>
          <w:szCs w:val="24"/>
        </w:rPr>
        <w:tab/>
        <w:t xml:space="preserve">Si los estilos de aprendizaje son tomados en cuenta en el proceso de adquisición de conocimientos James </w:t>
      </w:r>
      <w:proofErr w:type="spellStart"/>
      <w:r w:rsidRPr="003D39AA">
        <w:rPr>
          <w:rFonts w:ascii="Arial" w:eastAsia="Arial" w:hAnsi="Arial" w:cs="Arial"/>
          <w:sz w:val="24"/>
          <w:szCs w:val="24"/>
        </w:rPr>
        <w:t>Keefe</w:t>
      </w:r>
      <w:proofErr w:type="spellEnd"/>
      <w:r w:rsidRPr="003D39AA">
        <w:rPr>
          <w:rFonts w:ascii="Arial" w:eastAsia="Arial" w:hAnsi="Arial" w:cs="Arial"/>
          <w:sz w:val="24"/>
          <w:szCs w:val="24"/>
        </w:rPr>
        <w:t xml:space="preserve"> (1982) menciona que los estilos de aprendizaje son aquellos rasgos cognitivos, afectivos y fisiológicos que </w:t>
      </w:r>
      <w:proofErr w:type="gramStart"/>
      <w:r w:rsidRPr="003D39AA">
        <w:rPr>
          <w:rFonts w:ascii="Arial" w:eastAsia="Arial" w:hAnsi="Arial" w:cs="Arial"/>
          <w:sz w:val="24"/>
          <w:szCs w:val="24"/>
        </w:rPr>
        <w:t>operan</w:t>
      </w:r>
      <w:proofErr w:type="gramEnd"/>
      <w:r w:rsidRPr="003D39AA">
        <w:rPr>
          <w:rFonts w:ascii="Arial" w:eastAsia="Arial" w:hAnsi="Arial" w:cs="Arial"/>
          <w:sz w:val="24"/>
          <w:szCs w:val="24"/>
        </w:rPr>
        <w:t xml:space="preserve"> como posibles indicadores de cómo un individuo promedio percibe, apropia e interactúa o responde a una determinada información.</w:t>
      </w:r>
    </w:p>
    <w:p w:rsidR="0003252C" w:rsidRPr="003D39AA" w:rsidRDefault="006C77D6" w:rsidP="006C77D6">
      <w:pPr>
        <w:tabs>
          <w:tab w:val="left" w:pos="709"/>
        </w:tabs>
        <w:spacing w:after="240" w:line="276" w:lineRule="auto"/>
        <w:ind w:firstLine="360"/>
        <w:jc w:val="both"/>
      </w:pPr>
      <w:r>
        <w:rPr>
          <w:rFonts w:ascii="Arial" w:eastAsia="Arial" w:hAnsi="Arial" w:cs="Arial"/>
          <w:sz w:val="24"/>
          <w:szCs w:val="24"/>
        </w:rPr>
        <w:tab/>
      </w:r>
      <w:r w:rsidR="00AC518E" w:rsidRPr="003D39AA">
        <w:rPr>
          <w:rFonts w:ascii="Arial" w:eastAsia="Arial" w:hAnsi="Arial" w:cs="Arial"/>
          <w:sz w:val="24"/>
          <w:szCs w:val="24"/>
        </w:rPr>
        <w:t xml:space="preserve">En dicha apreciación el autor integra los principales aspectos que dan sentido y base a los estilos de aprendizaje, aspectos de orden cognitivo que hacen alusión a la adquisición del conocimiento que mantiene un estudiante en su jornada académica. </w:t>
      </w:r>
    </w:p>
    <w:p w:rsidR="0003252C" w:rsidRPr="003D39AA" w:rsidRDefault="006C77D6" w:rsidP="006C77D6">
      <w:pPr>
        <w:tabs>
          <w:tab w:val="left" w:pos="709"/>
        </w:tabs>
        <w:spacing w:after="240" w:line="276" w:lineRule="auto"/>
        <w:ind w:firstLine="360"/>
        <w:jc w:val="both"/>
      </w:pPr>
      <w:r>
        <w:rPr>
          <w:rFonts w:ascii="Arial" w:eastAsia="Arial" w:hAnsi="Arial" w:cs="Arial"/>
          <w:sz w:val="24"/>
          <w:szCs w:val="24"/>
        </w:rPr>
        <w:tab/>
      </w:r>
      <w:r>
        <w:rPr>
          <w:rFonts w:ascii="Arial" w:eastAsia="Arial" w:hAnsi="Arial" w:cs="Arial"/>
          <w:sz w:val="24"/>
          <w:szCs w:val="24"/>
        </w:rPr>
        <w:tab/>
      </w:r>
      <w:r w:rsidR="00AC518E" w:rsidRPr="003D39AA">
        <w:rPr>
          <w:rFonts w:ascii="Arial" w:eastAsia="Arial" w:hAnsi="Arial" w:cs="Arial"/>
          <w:sz w:val="24"/>
          <w:szCs w:val="24"/>
        </w:rPr>
        <w:t xml:space="preserve">Estudios desarrollados por Peter </w:t>
      </w:r>
      <w:proofErr w:type="spellStart"/>
      <w:r w:rsidR="00AC518E" w:rsidRPr="003D39AA">
        <w:rPr>
          <w:rFonts w:ascii="Arial" w:eastAsia="Arial" w:hAnsi="Arial" w:cs="Arial"/>
          <w:sz w:val="24"/>
          <w:szCs w:val="24"/>
        </w:rPr>
        <w:t>Honey</w:t>
      </w:r>
      <w:proofErr w:type="spellEnd"/>
      <w:r w:rsidR="00AC518E" w:rsidRPr="003D39AA">
        <w:rPr>
          <w:rFonts w:ascii="Arial" w:eastAsia="Arial" w:hAnsi="Arial" w:cs="Arial"/>
          <w:sz w:val="24"/>
          <w:szCs w:val="24"/>
        </w:rPr>
        <w:t xml:space="preserve"> &amp; Allan </w:t>
      </w:r>
      <w:proofErr w:type="spellStart"/>
      <w:r w:rsidR="00AC518E" w:rsidRPr="003D39AA">
        <w:rPr>
          <w:rFonts w:ascii="Arial" w:eastAsia="Arial" w:hAnsi="Arial" w:cs="Arial"/>
          <w:sz w:val="24"/>
          <w:szCs w:val="24"/>
        </w:rPr>
        <w:t>Mumford</w:t>
      </w:r>
      <w:proofErr w:type="spellEnd"/>
      <w:r w:rsidR="00AC518E" w:rsidRPr="003D39AA">
        <w:rPr>
          <w:rFonts w:ascii="Arial" w:eastAsia="Arial" w:hAnsi="Arial" w:cs="Arial"/>
          <w:sz w:val="24"/>
          <w:szCs w:val="24"/>
        </w:rPr>
        <w:t xml:space="preserve"> en 1986 acerca de los  </w:t>
      </w:r>
      <w:proofErr w:type="spellStart"/>
      <w:r w:rsidR="00AC518E" w:rsidRPr="003D39AA">
        <w:rPr>
          <w:rFonts w:ascii="Arial" w:eastAsia="Arial" w:hAnsi="Arial" w:cs="Arial"/>
          <w:sz w:val="24"/>
          <w:szCs w:val="24"/>
        </w:rPr>
        <w:t>los</w:t>
      </w:r>
      <w:proofErr w:type="spellEnd"/>
      <w:r w:rsidR="00AC518E" w:rsidRPr="003D39AA">
        <w:rPr>
          <w:rFonts w:ascii="Arial" w:eastAsia="Arial" w:hAnsi="Arial" w:cs="Arial"/>
          <w:sz w:val="24"/>
          <w:szCs w:val="24"/>
        </w:rPr>
        <w:t xml:space="preserve"> estilos de aprendizaje demuestran que los estudiantes presentan los siguientes estilos: Activo el mismo que se implica plenamente en nuevas experiencias; Reflexiva al que le gusta considerar las experiencias y observarlas desde diferentes perspectivas; Teórico quien adapta e integra las observaciones dentro de categorías lógicas y complejas; y Pragmático quien impulsa descubrir el aspecto positivo de las nuevas ideas y aprovechar la primera oportunidad para experimentar, en definitiva aplica en la práctica las ideas adquiridas.</w:t>
      </w:r>
    </w:p>
    <w:p w:rsidR="0003252C" w:rsidRPr="003D39AA" w:rsidRDefault="00AC518E" w:rsidP="006C77D6">
      <w:pPr>
        <w:tabs>
          <w:tab w:val="left" w:pos="709"/>
        </w:tabs>
        <w:spacing w:after="240" w:line="276" w:lineRule="auto"/>
        <w:jc w:val="both"/>
      </w:pPr>
      <w:r w:rsidRPr="003D39AA">
        <w:rPr>
          <w:rFonts w:ascii="Arial" w:eastAsia="Arial" w:hAnsi="Arial" w:cs="Arial"/>
          <w:sz w:val="24"/>
          <w:szCs w:val="24"/>
        </w:rPr>
        <w:lastRenderedPageBreak/>
        <w:tab/>
        <w:t xml:space="preserve">Con estos estudios, </w:t>
      </w:r>
      <w:proofErr w:type="spellStart"/>
      <w:r w:rsidRPr="003D39AA">
        <w:rPr>
          <w:rFonts w:ascii="Arial" w:eastAsia="Arial" w:hAnsi="Arial" w:cs="Arial"/>
          <w:sz w:val="24"/>
          <w:szCs w:val="24"/>
        </w:rPr>
        <w:t>Felder</w:t>
      </w:r>
      <w:proofErr w:type="spellEnd"/>
      <w:r w:rsidRPr="003D39AA">
        <w:rPr>
          <w:rFonts w:ascii="Arial" w:eastAsia="Arial" w:hAnsi="Arial" w:cs="Arial"/>
          <w:sz w:val="24"/>
          <w:szCs w:val="24"/>
        </w:rPr>
        <w:t xml:space="preserve"> y </w:t>
      </w:r>
      <w:proofErr w:type="spellStart"/>
      <w:r w:rsidRPr="003D39AA">
        <w:rPr>
          <w:rFonts w:ascii="Arial" w:eastAsia="Arial" w:hAnsi="Arial" w:cs="Arial"/>
          <w:sz w:val="24"/>
          <w:szCs w:val="24"/>
        </w:rPr>
        <w:t>Silverman</w:t>
      </w:r>
      <w:proofErr w:type="spellEnd"/>
      <w:r w:rsidRPr="003D39AA">
        <w:rPr>
          <w:rFonts w:ascii="Arial" w:eastAsia="Arial" w:hAnsi="Arial" w:cs="Arial"/>
          <w:sz w:val="24"/>
          <w:szCs w:val="24"/>
        </w:rPr>
        <w:t xml:space="preserve"> (1988), desarrollaron su modelo de estilo de aprendizaje, para identificar los más importantes estilos de aprendizaje de  estudiantes de ingeniería, con la intención de obtener una base para diseñar estrategias de enseñanza por parte de docentes. Este modelo se subdivide en cuatro dimensiones, es decir cada una está compuesta por dos estilos de aprendizaje opuestos: Activo o Reflexivo, Sensitivo o Intuitivo, Visual o Verbal y Secuencial o Global (</w:t>
      </w:r>
      <w:proofErr w:type="spellStart"/>
      <w:r w:rsidRPr="003D39AA">
        <w:rPr>
          <w:rFonts w:ascii="Arial" w:eastAsia="Arial" w:hAnsi="Arial" w:cs="Arial"/>
          <w:sz w:val="24"/>
          <w:szCs w:val="24"/>
        </w:rPr>
        <w:t>Ismaila</w:t>
      </w:r>
      <w:proofErr w:type="spellEnd"/>
      <w:r w:rsidRPr="003D39AA">
        <w:rPr>
          <w:rFonts w:ascii="Arial" w:eastAsia="Arial" w:hAnsi="Arial" w:cs="Arial"/>
          <w:sz w:val="24"/>
          <w:szCs w:val="24"/>
        </w:rPr>
        <w:t xml:space="preserve"> y </w:t>
      </w:r>
      <w:proofErr w:type="spellStart"/>
      <w:r w:rsidRPr="003D39AA">
        <w:rPr>
          <w:rFonts w:ascii="Arial" w:eastAsia="Arial" w:hAnsi="Arial" w:cs="Arial"/>
          <w:sz w:val="24"/>
          <w:szCs w:val="24"/>
        </w:rPr>
        <w:t>Jamaluddina</w:t>
      </w:r>
      <w:proofErr w:type="spellEnd"/>
      <w:r w:rsidRPr="003D39AA">
        <w:rPr>
          <w:rFonts w:ascii="Arial" w:eastAsia="Arial" w:hAnsi="Arial" w:cs="Arial"/>
          <w:sz w:val="24"/>
          <w:szCs w:val="24"/>
        </w:rPr>
        <w:t>, 2010).</w:t>
      </w:r>
    </w:p>
    <w:p w:rsidR="0003252C" w:rsidRPr="003D39AA" w:rsidRDefault="00892FB8" w:rsidP="006C77D6">
      <w:pPr>
        <w:tabs>
          <w:tab w:val="left" w:pos="709"/>
        </w:tabs>
        <w:spacing w:after="240" w:line="276" w:lineRule="auto"/>
        <w:jc w:val="both"/>
      </w:pPr>
      <w:r>
        <w:rPr>
          <w:rFonts w:ascii="Arial" w:eastAsia="Arial" w:hAnsi="Arial" w:cs="Arial"/>
          <w:sz w:val="24"/>
          <w:szCs w:val="24"/>
        </w:rPr>
        <w:tab/>
        <w:t>Es así, d</w:t>
      </w:r>
      <w:r w:rsidR="00AC518E" w:rsidRPr="003D39AA">
        <w:rPr>
          <w:rFonts w:ascii="Arial" w:eastAsia="Arial" w:hAnsi="Arial" w:cs="Arial"/>
          <w:sz w:val="24"/>
          <w:szCs w:val="24"/>
        </w:rPr>
        <w:t>ocentes de la Carrera de Tecnología en Análisis de Sistemas del Instituto Tecnológico Superior “</w:t>
      </w:r>
      <w:proofErr w:type="spellStart"/>
      <w:r w:rsidR="00AC518E" w:rsidRPr="003D39AA">
        <w:rPr>
          <w:rFonts w:ascii="Arial" w:eastAsia="Arial" w:hAnsi="Arial" w:cs="Arial"/>
          <w:sz w:val="24"/>
          <w:szCs w:val="24"/>
        </w:rPr>
        <w:t>Alosí</w:t>
      </w:r>
      <w:proofErr w:type="spellEnd"/>
      <w:r w:rsidR="00AC518E" w:rsidRPr="003D39AA">
        <w:rPr>
          <w:rFonts w:ascii="Arial" w:eastAsia="Arial" w:hAnsi="Arial" w:cs="Arial"/>
          <w:sz w:val="24"/>
          <w:szCs w:val="24"/>
        </w:rPr>
        <w:t>”, ubicado en el Distrito Metropolitano de Quito-Ecuador. Es de vital importancia, conocer cómo aprenden nuestros estudiantes, con la finalidad de encontrar los estilos de aprendizaje predominantes en los estudiantes  (adecuada estrategia de enseñanza). Incluso, cuando se trate de tutorías, las características de estilos de aprendizaje de estudiantes, al docente, le permitirá formar grupos de aprendizaje homogéneos, para fortalecer intervención educativa (Juárez, Rodríguez y Luna, 2012).</w:t>
      </w:r>
    </w:p>
    <w:p w:rsidR="0003252C" w:rsidRPr="003D39AA" w:rsidRDefault="00AC518E" w:rsidP="006C77D6">
      <w:pPr>
        <w:tabs>
          <w:tab w:val="left" w:pos="709"/>
        </w:tabs>
        <w:spacing w:after="240" w:line="276" w:lineRule="auto"/>
        <w:jc w:val="both"/>
      </w:pPr>
      <w:r w:rsidRPr="003D39AA">
        <w:rPr>
          <w:rFonts w:ascii="Arial" w:eastAsia="Arial" w:hAnsi="Arial" w:cs="Arial"/>
          <w:sz w:val="24"/>
          <w:szCs w:val="24"/>
        </w:rPr>
        <w:tab/>
        <w:t>Identificar el estilo de aprendizaje garantizará el avance del proceso de enseñanza, siempre que se conozca el estilo más real o próximo al existente dentro del grupo de estudiantes (Díaz-Ovilla, Rico, Arellano y Guzmán-Zazueta, 2013). Con este antecedente, conocer el estilo de aprendizaje, debe ser tratado de una forma técnica, para ello se plantea la aplicación de técnicas de minería de datos, mediante la técnica de aprendizaje no supervisado, es decir no existe un conocimiento a priori, donde se analicen las relaciones entre variables.</w:t>
      </w:r>
    </w:p>
    <w:p w:rsidR="0003252C" w:rsidRPr="003D39AA" w:rsidRDefault="00AC518E" w:rsidP="006C77D6">
      <w:pPr>
        <w:tabs>
          <w:tab w:val="left" w:pos="709"/>
        </w:tabs>
        <w:spacing w:after="240" w:line="276" w:lineRule="auto"/>
        <w:jc w:val="both"/>
      </w:pPr>
      <w:r w:rsidRPr="003D39AA">
        <w:rPr>
          <w:rFonts w:ascii="Arial" w:eastAsia="Arial" w:hAnsi="Arial" w:cs="Arial"/>
          <w:sz w:val="24"/>
          <w:szCs w:val="24"/>
        </w:rPr>
        <w:tab/>
        <w:t xml:space="preserve">En Ecuador, el tema de minería de datos educacionales, aplicado a la investigación de estilos de aprendizaje dominante en estudiantes, a nivel de Educación Superior Tecnológica, existen pocos estudios realizados al respecto. Nuestro objeto de estudio fueron estudiantes del semestre académico Octubre 2015 – Marzo 2016, de la Carrera de Tecnología en Análisis de Sistemas del Instituto Tecnológico Superior </w:t>
      </w:r>
      <w:r w:rsidR="003D39AA">
        <w:rPr>
          <w:rFonts w:ascii="Arial" w:eastAsia="Arial" w:hAnsi="Arial" w:cs="Arial"/>
          <w:sz w:val="24"/>
          <w:szCs w:val="24"/>
        </w:rPr>
        <w:t>Aloasí</w:t>
      </w:r>
      <w:r w:rsidRPr="003D39AA">
        <w:rPr>
          <w:rFonts w:ascii="Arial" w:eastAsia="Arial" w:hAnsi="Arial" w:cs="Arial"/>
          <w:sz w:val="24"/>
          <w:szCs w:val="24"/>
        </w:rPr>
        <w:t>.</w:t>
      </w:r>
    </w:p>
    <w:p w:rsidR="0003252C" w:rsidRPr="003D39AA" w:rsidRDefault="00AC518E" w:rsidP="00F16A1B">
      <w:pPr>
        <w:tabs>
          <w:tab w:val="left" w:pos="709"/>
        </w:tabs>
        <w:spacing w:after="240" w:line="276" w:lineRule="auto"/>
        <w:jc w:val="both"/>
      </w:pPr>
      <w:r w:rsidRPr="003D39AA">
        <w:rPr>
          <w:rFonts w:ascii="Arial" w:eastAsia="Arial" w:hAnsi="Arial" w:cs="Arial"/>
          <w:sz w:val="24"/>
          <w:szCs w:val="24"/>
        </w:rPr>
        <w:tab/>
      </w:r>
      <w:r w:rsidR="00F16A1B">
        <w:rPr>
          <w:rFonts w:ascii="Arial" w:eastAsia="Arial" w:hAnsi="Arial" w:cs="Arial"/>
          <w:sz w:val="24"/>
          <w:szCs w:val="24"/>
        </w:rPr>
        <w:tab/>
      </w:r>
      <w:r w:rsidRPr="003D39AA">
        <w:rPr>
          <w:rFonts w:ascii="Arial" w:eastAsia="Arial" w:hAnsi="Arial" w:cs="Arial"/>
          <w:sz w:val="24"/>
          <w:szCs w:val="24"/>
        </w:rPr>
        <w:t xml:space="preserve">Sin embargo, existen en la actualidad numerosas investigaciones en torno al análisis de estilos de aprendizaje. En México, los investigadores </w:t>
      </w:r>
      <w:proofErr w:type="spellStart"/>
      <w:r w:rsidRPr="003D39AA">
        <w:rPr>
          <w:rFonts w:ascii="Arial" w:eastAsia="Arial" w:hAnsi="Arial" w:cs="Arial"/>
          <w:sz w:val="24"/>
          <w:szCs w:val="24"/>
        </w:rPr>
        <w:t>Costaguta</w:t>
      </w:r>
      <w:proofErr w:type="spellEnd"/>
      <w:r w:rsidRPr="003D39AA">
        <w:rPr>
          <w:rFonts w:ascii="Arial" w:eastAsia="Arial" w:hAnsi="Arial" w:cs="Arial"/>
          <w:sz w:val="24"/>
          <w:szCs w:val="24"/>
        </w:rPr>
        <w:t xml:space="preserve">, </w:t>
      </w:r>
      <w:proofErr w:type="spellStart"/>
      <w:r w:rsidRPr="003D39AA">
        <w:rPr>
          <w:rFonts w:ascii="Arial" w:eastAsia="Arial" w:hAnsi="Arial" w:cs="Arial"/>
          <w:sz w:val="24"/>
          <w:szCs w:val="24"/>
        </w:rPr>
        <w:t>Menini</w:t>
      </w:r>
      <w:proofErr w:type="spellEnd"/>
      <w:r w:rsidRPr="003D39AA">
        <w:rPr>
          <w:rFonts w:ascii="Arial" w:eastAsia="Arial" w:hAnsi="Arial" w:cs="Arial"/>
          <w:sz w:val="24"/>
          <w:szCs w:val="24"/>
        </w:rPr>
        <w:t xml:space="preserve">, </w:t>
      </w:r>
      <w:proofErr w:type="spellStart"/>
      <w:r w:rsidRPr="003D39AA">
        <w:rPr>
          <w:rFonts w:ascii="Arial" w:eastAsia="Arial" w:hAnsi="Arial" w:cs="Arial"/>
          <w:sz w:val="24"/>
          <w:szCs w:val="24"/>
        </w:rPr>
        <w:t>Missio</w:t>
      </w:r>
      <w:proofErr w:type="spellEnd"/>
      <w:r w:rsidRPr="003D39AA">
        <w:rPr>
          <w:rFonts w:ascii="Arial" w:eastAsia="Arial" w:hAnsi="Arial" w:cs="Arial"/>
          <w:sz w:val="24"/>
          <w:szCs w:val="24"/>
        </w:rPr>
        <w:t xml:space="preserve"> y Roldán (2015), utilizaron la técnica de minería de datos, como es el aprendizaje de máquina, para analizar el comportamiento de estudiantes y docentes, para obtener mejores resultados en el proceso enseñanza-aprendizaje en estudiantes de alto rendimiento. En este mismo país, Díaz-Ovilla (2013), aplicaron la estrategia de la predicción para la identificación de estilos de aprendizaje, mediante una técnica de minería de datos, como es la clasificación, que consistió en la discriminación a través de un </w:t>
      </w:r>
      <w:proofErr w:type="spellStart"/>
      <w:r w:rsidRPr="003D39AA">
        <w:rPr>
          <w:rFonts w:ascii="Arial" w:eastAsia="Arial" w:hAnsi="Arial" w:cs="Arial"/>
          <w:sz w:val="24"/>
          <w:szCs w:val="24"/>
        </w:rPr>
        <w:t>centroide</w:t>
      </w:r>
      <w:proofErr w:type="spellEnd"/>
      <w:r w:rsidRPr="003D39AA">
        <w:rPr>
          <w:rFonts w:ascii="Arial" w:eastAsia="Arial" w:hAnsi="Arial" w:cs="Arial"/>
          <w:sz w:val="24"/>
          <w:szCs w:val="24"/>
        </w:rPr>
        <w:t>.</w:t>
      </w:r>
    </w:p>
    <w:p w:rsidR="0003252C" w:rsidRPr="003D39AA" w:rsidRDefault="00AC518E" w:rsidP="00F16A1B">
      <w:pPr>
        <w:spacing w:after="240" w:line="276" w:lineRule="auto"/>
        <w:ind w:firstLine="709"/>
        <w:jc w:val="both"/>
      </w:pPr>
      <w:r w:rsidRPr="003D39AA">
        <w:rPr>
          <w:rFonts w:ascii="Arial" w:eastAsia="Arial" w:hAnsi="Arial" w:cs="Arial"/>
          <w:sz w:val="24"/>
          <w:szCs w:val="24"/>
        </w:rPr>
        <w:lastRenderedPageBreak/>
        <w:t xml:space="preserve">Entre otros métodos utilizados, fue en Argentina, los investigadores Ventura, </w:t>
      </w:r>
      <w:proofErr w:type="spellStart"/>
      <w:r w:rsidRPr="003D39AA">
        <w:rPr>
          <w:rFonts w:ascii="Arial" w:eastAsia="Arial" w:hAnsi="Arial" w:cs="Arial"/>
          <w:sz w:val="24"/>
          <w:szCs w:val="24"/>
        </w:rPr>
        <w:t>Gagrildi</w:t>
      </w:r>
      <w:proofErr w:type="spellEnd"/>
      <w:r w:rsidRPr="003D39AA">
        <w:rPr>
          <w:rFonts w:ascii="Arial" w:eastAsia="Arial" w:hAnsi="Arial" w:cs="Arial"/>
          <w:sz w:val="24"/>
          <w:szCs w:val="24"/>
        </w:rPr>
        <w:t xml:space="preserve"> y </w:t>
      </w:r>
      <w:proofErr w:type="spellStart"/>
      <w:r w:rsidRPr="003D39AA">
        <w:rPr>
          <w:rFonts w:ascii="Arial" w:eastAsia="Arial" w:hAnsi="Arial" w:cs="Arial"/>
          <w:sz w:val="24"/>
          <w:szCs w:val="24"/>
        </w:rPr>
        <w:t>Moscoloni</w:t>
      </w:r>
      <w:proofErr w:type="spellEnd"/>
      <w:r w:rsidRPr="003D39AA">
        <w:rPr>
          <w:rFonts w:ascii="Arial" w:eastAsia="Arial" w:hAnsi="Arial" w:cs="Arial"/>
          <w:sz w:val="24"/>
          <w:szCs w:val="24"/>
        </w:rPr>
        <w:t xml:space="preserve"> (2012), aplicó la técnica descriptiva de minería de datos, de la prueba </w:t>
      </w:r>
      <w:proofErr w:type="spellStart"/>
      <w:r w:rsidRPr="003D39AA">
        <w:rPr>
          <w:rFonts w:ascii="Arial" w:eastAsia="Arial" w:hAnsi="Arial" w:cs="Arial"/>
          <w:sz w:val="24"/>
          <w:szCs w:val="24"/>
        </w:rPr>
        <w:t>Kruskal</w:t>
      </w:r>
      <w:proofErr w:type="spellEnd"/>
      <w:r w:rsidRPr="003D39AA">
        <w:rPr>
          <w:rFonts w:ascii="Arial" w:eastAsia="Arial" w:hAnsi="Arial" w:cs="Arial"/>
          <w:sz w:val="24"/>
          <w:szCs w:val="24"/>
        </w:rPr>
        <w:t xml:space="preserve"> Wallis, que consiste para contrastar entre las carreras universitarias y edad en intervalos. Además, la prueba U de Mann-Whitney, con el fin de contrastar el género (hombre y mujer), todas estas pruebas para el estudio de las relaciones</w:t>
      </w:r>
      <w:r w:rsidRPr="003D39AA">
        <w:rPr>
          <w:rFonts w:ascii="PT Sans" w:eastAsia="PT Sans" w:hAnsi="PT Sans" w:cs="PT Sans"/>
          <w:sz w:val="24"/>
          <w:szCs w:val="24"/>
        </w:rPr>
        <w:t xml:space="preserve"> </w:t>
      </w:r>
      <w:r w:rsidRPr="003D39AA">
        <w:rPr>
          <w:rFonts w:ascii="Arial" w:eastAsia="Arial" w:hAnsi="Arial" w:cs="Arial"/>
          <w:sz w:val="24"/>
          <w:szCs w:val="24"/>
        </w:rPr>
        <w:t>existentes de estilos de aprendizaje.</w:t>
      </w:r>
    </w:p>
    <w:p w:rsidR="0003252C" w:rsidRPr="003D39AA" w:rsidRDefault="00AC518E" w:rsidP="00F16A1B">
      <w:pPr>
        <w:spacing w:after="240" w:line="276" w:lineRule="auto"/>
        <w:ind w:firstLine="709"/>
        <w:jc w:val="both"/>
      </w:pPr>
      <w:r w:rsidRPr="003D39AA">
        <w:rPr>
          <w:rFonts w:ascii="Arial" w:eastAsia="Arial" w:hAnsi="Arial" w:cs="Arial"/>
          <w:sz w:val="24"/>
          <w:szCs w:val="24"/>
        </w:rPr>
        <w:t>Este artículo tuvo como propósito, tras aplicar técnicas de minería de datos educacionales, permitió descubrir el estilo de aprendizaje dominante en estudiantes de la Carrera de Tecnología en Análisis de Sistemas, como instrumento de apoyo al Docente en el proceso de enseñanza. Además, avala en el Reglamento Orgánico Interno del ITSA, ROI (2015), artículo 57, literal m, señala “Diseñar la política, filosofía, estrategias e instrumentos de todas las etapas del proceso de enseñanza-aprendizaje, de acuerdo con las normas generales establecidas por el H. Consejo Directivo y las autoridades gubernamentales de la educación superior”.</w:t>
      </w:r>
    </w:p>
    <w:p w:rsidR="0003252C" w:rsidRPr="003D39AA" w:rsidRDefault="00AC518E" w:rsidP="00F16A1B">
      <w:pPr>
        <w:spacing w:line="276" w:lineRule="auto"/>
        <w:ind w:firstLine="709"/>
        <w:jc w:val="both"/>
      </w:pPr>
      <w:r w:rsidRPr="003D39AA">
        <w:rPr>
          <w:rFonts w:ascii="Arial" w:eastAsia="Arial" w:hAnsi="Arial" w:cs="Arial"/>
          <w:sz w:val="24"/>
          <w:szCs w:val="24"/>
        </w:rPr>
        <w:t xml:space="preserve">Esta investigación, se enmarca dentro de las líneas de investigación del </w:t>
      </w:r>
      <w:r w:rsidR="003D39AA">
        <w:rPr>
          <w:rFonts w:ascii="Arial" w:eastAsia="Arial" w:hAnsi="Arial" w:cs="Arial"/>
          <w:sz w:val="24"/>
          <w:szCs w:val="24"/>
        </w:rPr>
        <w:t xml:space="preserve">Instituto Tecnológico Superior </w:t>
      </w:r>
      <w:r w:rsidRPr="003D39AA">
        <w:rPr>
          <w:rFonts w:ascii="Arial" w:eastAsia="Arial" w:hAnsi="Arial" w:cs="Arial"/>
          <w:sz w:val="24"/>
          <w:szCs w:val="24"/>
        </w:rPr>
        <w:t>Alo</w:t>
      </w:r>
      <w:r w:rsidR="003D39AA">
        <w:rPr>
          <w:rFonts w:ascii="Arial" w:eastAsia="Arial" w:hAnsi="Arial" w:cs="Arial"/>
          <w:sz w:val="24"/>
          <w:szCs w:val="24"/>
        </w:rPr>
        <w:t>así</w:t>
      </w:r>
      <w:r w:rsidRPr="003D39AA">
        <w:rPr>
          <w:rFonts w:ascii="Arial" w:eastAsia="Arial" w:hAnsi="Arial" w:cs="Arial"/>
          <w:sz w:val="24"/>
          <w:szCs w:val="24"/>
        </w:rPr>
        <w:t>: Ciencias de la computación, sub línea minería de datos, debido que esta investigación desemboca en un proceso que intenta descubrir patrones en el ámbito educativo en grandes volúmenes de conjuntos de datos. Entre sus métodos aplica el Proceso de Extracción de Concomimiento a partir de Datos.</w:t>
      </w:r>
    </w:p>
    <w:p w:rsidR="0003252C" w:rsidRPr="003D39AA" w:rsidRDefault="0003252C">
      <w:pPr>
        <w:ind w:firstLine="567"/>
        <w:jc w:val="both"/>
      </w:pPr>
    </w:p>
    <w:p w:rsidR="0003252C" w:rsidRPr="003D39AA" w:rsidRDefault="00AC518E">
      <w:pPr>
        <w:spacing w:before="280"/>
        <w:jc w:val="both"/>
      </w:pPr>
      <w:r w:rsidRPr="003D39AA">
        <w:rPr>
          <w:rFonts w:ascii="Arial" w:eastAsia="Arial" w:hAnsi="Arial" w:cs="Arial"/>
          <w:b/>
          <w:sz w:val="24"/>
          <w:szCs w:val="24"/>
        </w:rPr>
        <w:t>Referentes teóricos</w:t>
      </w:r>
    </w:p>
    <w:p w:rsidR="0003252C" w:rsidRPr="003D39AA" w:rsidRDefault="0003252C"/>
    <w:p w:rsidR="0003252C" w:rsidRPr="00F16A1B" w:rsidRDefault="00AC518E" w:rsidP="00F16A1B">
      <w:pPr>
        <w:keepNext/>
        <w:spacing w:before="120"/>
        <w:rPr>
          <w:i/>
        </w:rPr>
      </w:pPr>
      <w:r w:rsidRPr="00F16A1B">
        <w:rPr>
          <w:rFonts w:ascii="Arial" w:eastAsia="Arial" w:hAnsi="Arial" w:cs="Arial"/>
          <w:b/>
          <w:i/>
          <w:sz w:val="24"/>
          <w:szCs w:val="24"/>
        </w:rPr>
        <w:t xml:space="preserve">Modelos de estilos de aprendizaje </w:t>
      </w:r>
    </w:p>
    <w:p w:rsidR="0003252C" w:rsidRPr="003D39AA" w:rsidRDefault="0003252C">
      <w:pPr>
        <w:spacing w:line="276" w:lineRule="auto"/>
        <w:ind w:firstLine="560"/>
        <w:jc w:val="both"/>
      </w:pPr>
    </w:p>
    <w:p w:rsidR="0003252C" w:rsidRPr="003D39AA" w:rsidRDefault="00AC518E" w:rsidP="00F16A1B">
      <w:pPr>
        <w:spacing w:after="240" w:line="276" w:lineRule="auto"/>
        <w:ind w:firstLine="709"/>
        <w:jc w:val="both"/>
      </w:pPr>
      <w:r w:rsidRPr="003D39AA">
        <w:rPr>
          <w:rFonts w:ascii="Arial" w:eastAsia="Arial" w:hAnsi="Arial" w:cs="Arial"/>
          <w:sz w:val="24"/>
          <w:szCs w:val="24"/>
        </w:rPr>
        <w:t xml:space="preserve">El </w:t>
      </w:r>
      <w:r w:rsidR="00755425" w:rsidRPr="003D39AA">
        <w:rPr>
          <w:rFonts w:ascii="Arial" w:eastAsia="Arial" w:hAnsi="Arial" w:cs="Arial"/>
          <w:sz w:val="24"/>
          <w:szCs w:val="24"/>
        </w:rPr>
        <w:t xml:space="preserve">término “estilo de aprendizaje” </w:t>
      </w:r>
      <w:r w:rsidRPr="003D39AA">
        <w:rPr>
          <w:rFonts w:ascii="Arial" w:eastAsia="Arial" w:hAnsi="Arial" w:cs="Arial"/>
          <w:sz w:val="24"/>
          <w:szCs w:val="24"/>
        </w:rPr>
        <w:t>hace referencia, a que cada ser humano tiene su propia forma para aprender. De modo, que se convierte en una estrategia, de acuerdo a lo que desee aprender el estudiante, desarrollando habilidades y destrezas, en conjunto definen su estilo de aprendizaje. Entre los rasgos característicos tenemos, el cognitivo, el afectivo y el fisiológico, que sirven de indicadores para establecer cómo los estudiantes perciben y responden ante un ambiente de aprendizaje. El ámbito cognitivo, consiste en la forma, que los estudiantes logran estructurar contenidos, utilizan conceptos, saben cómo interpretar la información, entre otros. El afectivo, responde a los afectos, tales como, motivacionales y expectativas. Mientras tanto el fisiológico, se relaciona con el género y aspectos biológicos, en el cual tenemos el sueño-vigilia (</w:t>
      </w:r>
      <w:proofErr w:type="spellStart"/>
      <w:r w:rsidRPr="003D39AA">
        <w:rPr>
          <w:rFonts w:ascii="Arial" w:eastAsia="Arial" w:hAnsi="Arial" w:cs="Arial"/>
          <w:sz w:val="24"/>
          <w:szCs w:val="24"/>
        </w:rPr>
        <w:t>Woolfolk</w:t>
      </w:r>
      <w:proofErr w:type="spellEnd"/>
      <w:r w:rsidRPr="003D39AA">
        <w:rPr>
          <w:rFonts w:ascii="Arial" w:eastAsia="Arial" w:hAnsi="Arial" w:cs="Arial"/>
          <w:sz w:val="24"/>
          <w:szCs w:val="24"/>
        </w:rPr>
        <w:t>, 1996).</w:t>
      </w:r>
    </w:p>
    <w:p w:rsidR="0003252C" w:rsidRPr="003D39AA" w:rsidRDefault="00AC518E" w:rsidP="00F16A1B">
      <w:pPr>
        <w:spacing w:before="240" w:after="140" w:line="276" w:lineRule="auto"/>
        <w:ind w:firstLine="709"/>
        <w:jc w:val="both"/>
      </w:pPr>
      <w:r w:rsidRPr="003D39AA">
        <w:rPr>
          <w:rFonts w:ascii="Arial" w:eastAsia="Arial" w:hAnsi="Arial" w:cs="Arial"/>
          <w:sz w:val="24"/>
          <w:szCs w:val="24"/>
        </w:rPr>
        <w:t xml:space="preserve">Bajo este ámbito se han desarrollado varios modelos y teorías sobre estilos de aprendizaje. Para nuestro estudio, se eligió el modelo de estilos de aprendizaje de </w:t>
      </w:r>
      <w:proofErr w:type="spellStart"/>
      <w:r w:rsidRPr="003D39AA">
        <w:rPr>
          <w:rFonts w:ascii="Arial" w:eastAsia="Arial" w:hAnsi="Arial" w:cs="Arial"/>
          <w:sz w:val="24"/>
          <w:szCs w:val="24"/>
        </w:rPr>
        <w:t>Felder-Silverman</w:t>
      </w:r>
      <w:proofErr w:type="spellEnd"/>
      <w:r w:rsidRPr="003D39AA">
        <w:rPr>
          <w:rFonts w:ascii="Arial" w:eastAsia="Arial" w:hAnsi="Arial" w:cs="Arial"/>
          <w:sz w:val="24"/>
          <w:szCs w:val="24"/>
        </w:rPr>
        <w:t xml:space="preserve">, porque, se basa en la calidad de su estudio usando instrumentos con </w:t>
      </w:r>
      <w:r w:rsidRPr="003D39AA">
        <w:rPr>
          <w:rFonts w:ascii="Arial" w:eastAsia="Arial" w:hAnsi="Arial" w:cs="Arial"/>
          <w:sz w:val="24"/>
          <w:szCs w:val="24"/>
        </w:rPr>
        <w:lastRenderedPageBreak/>
        <w:t xml:space="preserve">una alta validez del instrumento, que provee la identificación de estilos de aprendizaje en estudiantes de la Carrera de Tecnología en Análisis de Sistemas. Además, el cuestionario ha sido validado y probado por </w:t>
      </w:r>
      <w:proofErr w:type="spellStart"/>
      <w:r w:rsidRPr="003D39AA">
        <w:rPr>
          <w:rFonts w:ascii="Arial" w:eastAsia="Arial" w:hAnsi="Arial" w:cs="Arial"/>
          <w:sz w:val="24"/>
          <w:szCs w:val="24"/>
        </w:rPr>
        <w:t>Felder</w:t>
      </w:r>
      <w:proofErr w:type="spellEnd"/>
      <w:r w:rsidRPr="003D39AA">
        <w:rPr>
          <w:rFonts w:ascii="Arial" w:eastAsia="Arial" w:hAnsi="Arial" w:cs="Arial"/>
          <w:sz w:val="24"/>
          <w:szCs w:val="24"/>
        </w:rPr>
        <w:t xml:space="preserve"> (2005), lo que proporciona un mayor soporte y grado de confiabilidad, que otros modelos que no lo tienen (</w:t>
      </w:r>
      <w:proofErr w:type="spellStart"/>
      <w:r w:rsidRPr="003D39AA">
        <w:rPr>
          <w:rFonts w:ascii="Arial" w:eastAsia="Arial" w:hAnsi="Arial" w:cs="Arial"/>
          <w:sz w:val="24"/>
          <w:szCs w:val="24"/>
        </w:rPr>
        <w:t>Zatarain</w:t>
      </w:r>
      <w:proofErr w:type="spellEnd"/>
      <w:r w:rsidRPr="003D39AA">
        <w:rPr>
          <w:rFonts w:ascii="Arial" w:eastAsia="Arial" w:hAnsi="Arial" w:cs="Arial"/>
          <w:sz w:val="24"/>
          <w:szCs w:val="24"/>
        </w:rPr>
        <w:t>, 2011).</w:t>
      </w:r>
    </w:p>
    <w:p w:rsidR="0003252C" w:rsidRPr="003D39AA" w:rsidRDefault="00AC518E" w:rsidP="00F16A1B">
      <w:pPr>
        <w:spacing w:after="140" w:line="276" w:lineRule="auto"/>
        <w:ind w:firstLine="709"/>
        <w:jc w:val="both"/>
      </w:pPr>
      <w:r w:rsidRPr="003D39AA">
        <w:rPr>
          <w:rFonts w:ascii="Arial" w:eastAsia="Arial" w:hAnsi="Arial" w:cs="Arial"/>
          <w:sz w:val="24"/>
          <w:szCs w:val="24"/>
        </w:rPr>
        <w:t xml:space="preserve">Los autores del modelo, </w:t>
      </w:r>
      <w:proofErr w:type="spellStart"/>
      <w:r w:rsidRPr="003D39AA">
        <w:rPr>
          <w:rFonts w:ascii="Arial" w:eastAsia="Arial" w:hAnsi="Arial" w:cs="Arial"/>
          <w:sz w:val="24"/>
          <w:szCs w:val="24"/>
        </w:rPr>
        <w:t>Felder</w:t>
      </w:r>
      <w:proofErr w:type="spellEnd"/>
      <w:r w:rsidRPr="003D39AA">
        <w:rPr>
          <w:rFonts w:ascii="Arial" w:eastAsia="Arial" w:hAnsi="Arial" w:cs="Arial"/>
          <w:sz w:val="24"/>
          <w:szCs w:val="24"/>
        </w:rPr>
        <w:t xml:space="preserve"> y </w:t>
      </w:r>
      <w:proofErr w:type="spellStart"/>
      <w:r w:rsidRPr="003D39AA">
        <w:rPr>
          <w:rFonts w:ascii="Arial" w:eastAsia="Arial" w:hAnsi="Arial" w:cs="Arial"/>
          <w:sz w:val="24"/>
          <w:szCs w:val="24"/>
        </w:rPr>
        <w:t>Silverman</w:t>
      </w:r>
      <w:proofErr w:type="spellEnd"/>
      <w:r w:rsidRPr="003D39AA">
        <w:rPr>
          <w:rFonts w:ascii="Arial" w:eastAsia="Arial" w:hAnsi="Arial" w:cs="Arial"/>
          <w:sz w:val="24"/>
          <w:szCs w:val="24"/>
        </w:rPr>
        <w:t xml:space="preserve"> (1988), se centran en tres aspectos, el primero, en el estilo de aprendizaje significativo en la educación de ingeniería en sistemas, el segundo, el estilo de aprendizaje preferido por los estudiantes y las estrategias que receptan los estudiantes, cuyos estilos de aprendizaje, no son abordados por los métodos de enseñanza de ingeniería formal. Los autores proponen, cuatro dimensiones para el análisis, entre las que constan: Procesamiento (Activo o Reflexivo), Percepción (Sensorial o Intuitivo), representación (Visual o Verbal) y compresión (Secuencial o global). A continuación se presentan en la tabla 1 de los descriptores.</w:t>
      </w:r>
    </w:p>
    <w:p w:rsidR="0003252C" w:rsidRPr="003D39AA" w:rsidRDefault="00AC518E">
      <w:pPr>
        <w:jc w:val="center"/>
      </w:pPr>
      <w:r w:rsidRPr="003D39AA">
        <w:rPr>
          <w:rFonts w:ascii="Arial" w:eastAsia="Arial" w:hAnsi="Arial" w:cs="Arial"/>
          <w:b/>
        </w:rPr>
        <w:t xml:space="preserve">Tabla 1. </w:t>
      </w:r>
      <w:r w:rsidRPr="003D39AA">
        <w:rPr>
          <w:rFonts w:ascii="Arial" w:eastAsia="Arial" w:hAnsi="Arial" w:cs="Arial"/>
        </w:rPr>
        <w:t>Descriptores de los cuatro estilos de aprendizaje utilizados.</w:t>
      </w:r>
    </w:p>
    <w:tbl>
      <w:tblPr>
        <w:tblW w:w="9033" w:type="dxa"/>
        <w:jc w:val="center"/>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00"/>
        <w:gridCol w:w="2271"/>
        <w:gridCol w:w="2275"/>
        <w:gridCol w:w="2187"/>
      </w:tblGrid>
      <w:tr w:rsidR="0003252C" w:rsidRPr="003D39AA" w:rsidTr="00FA0259">
        <w:trPr>
          <w:trHeight w:val="260"/>
          <w:jc w:val="center"/>
        </w:trPr>
        <w:tc>
          <w:tcPr>
            <w:tcW w:w="2300" w:type="dxa"/>
            <w:shd w:val="clear" w:color="auto" w:fill="auto"/>
            <w:vAlign w:val="center"/>
          </w:tcPr>
          <w:p w:rsidR="0003252C" w:rsidRPr="003D39AA" w:rsidRDefault="00AC518E" w:rsidP="00FA0259">
            <w:pPr>
              <w:spacing w:line="276" w:lineRule="auto"/>
              <w:jc w:val="center"/>
            </w:pPr>
            <w:r w:rsidRPr="003D39AA">
              <w:rPr>
                <w:rFonts w:ascii="Arial" w:eastAsia="Arial" w:hAnsi="Arial" w:cs="Arial"/>
                <w:b/>
                <w:sz w:val="24"/>
                <w:szCs w:val="24"/>
              </w:rPr>
              <w:t>Procesamiento</w:t>
            </w:r>
          </w:p>
        </w:tc>
        <w:tc>
          <w:tcPr>
            <w:tcW w:w="2271" w:type="dxa"/>
            <w:shd w:val="clear" w:color="auto" w:fill="auto"/>
            <w:vAlign w:val="center"/>
          </w:tcPr>
          <w:p w:rsidR="0003252C" w:rsidRPr="003D39AA" w:rsidRDefault="00AC518E" w:rsidP="00FA0259">
            <w:pPr>
              <w:spacing w:line="276" w:lineRule="auto"/>
              <w:jc w:val="center"/>
            </w:pPr>
            <w:r w:rsidRPr="003D39AA">
              <w:rPr>
                <w:rFonts w:ascii="Arial" w:eastAsia="Arial" w:hAnsi="Arial" w:cs="Arial"/>
                <w:b/>
                <w:sz w:val="24"/>
                <w:szCs w:val="24"/>
              </w:rPr>
              <w:t>Percepción</w:t>
            </w:r>
          </w:p>
        </w:tc>
        <w:tc>
          <w:tcPr>
            <w:tcW w:w="2275" w:type="dxa"/>
            <w:shd w:val="clear" w:color="auto" w:fill="auto"/>
            <w:vAlign w:val="center"/>
          </w:tcPr>
          <w:p w:rsidR="0003252C" w:rsidRPr="003D39AA" w:rsidRDefault="00AC518E" w:rsidP="00FA0259">
            <w:pPr>
              <w:spacing w:line="276" w:lineRule="auto"/>
              <w:jc w:val="center"/>
            </w:pPr>
            <w:r w:rsidRPr="003D39AA">
              <w:rPr>
                <w:rFonts w:ascii="Arial" w:eastAsia="Arial" w:hAnsi="Arial" w:cs="Arial"/>
                <w:b/>
                <w:sz w:val="24"/>
                <w:szCs w:val="24"/>
              </w:rPr>
              <w:t>Representación</w:t>
            </w:r>
          </w:p>
        </w:tc>
        <w:tc>
          <w:tcPr>
            <w:tcW w:w="2187" w:type="dxa"/>
            <w:shd w:val="clear" w:color="auto" w:fill="auto"/>
            <w:vAlign w:val="center"/>
          </w:tcPr>
          <w:p w:rsidR="0003252C" w:rsidRPr="003D39AA" w:rsidRDefault="00AC518E" w:rsidP="00FA0259">
            <w:pPr>
              <w:spacing w:line="276" w:lineRule="auto"/>
              <w:jc w:val="center"/>
            </w:pPr>
            <w:r w:rsidRPr="003D39AA">
              <w:rPr>
                <w:rFonts w:ascii="Arial" w:eastAsia="Arial" w:hAnsi="Arial" w:cs="Arial"/>
                <w:b/>
                <w:sz w:val="24"/>
                <w:szCs w:val="24"/>
              </w:rPr>
              <w:t>Compresión</w:t>
            </w:r>
          </w:p>
        </w:tc>
      </w:tr>
      <w:tr w:rsidR="0003252C" w:rsidRPr="003D39AA" w:rsidTr="00FA0259">
        <w:trPr>
          <w:jc w:val="center"/>
        </w:trPr>
        <w:tc>
          <w:tcPr>
            <w:tcW w:w="2300" w:type="dxa"/>
            <w:shd w:val="clear" w:color="auto" w:fill="auto"/>
          </w:tcPr>
          <w:p w:rsidR="0003252C" w:rsidRPr="003D39AA" w:rsidRDefault="00AC518E">
            <w:r w:rsidRPr="003D39AA">
              <w:rPr>
                <w:rFonts w:ascii="Arial" w:eastAsia="Arial" w:hAnsi="Arial" w:cs="Arial"/>
                <w:sz w:val="24"/>
                <w:szCs w:val="24"/>
              </w:rPr>
              <w:t xml:space="preserve">¿Cómo prefiere adquirir información? </w:t>
            </w:r>
          </w:p>
        </w:tc>
        <w:tc>
          <w:tcPr>
            <w:tcW w:w="2271" w:type="dxa"/>
            <w:shd w:val="clear" w:color="auto" w:fill="auto"/>
          </w:tcPr>
          <w:p w:rsidR="0003252C" w:rsidRPr="003D39AA" w:rsidRDefault="00AC518E" w:rsidP="00FA0259">
            <w:pPr>
              <w:spacing w:line="276" w:lineRule="auto"/>
            </w:pPr>
            <w:r w:rsidRPr="003D39AA">
              <w:rPr>
                <w:rFonts w:ascii="Arial" w:eastAsia="Arial" w:hAnsi="Arial" w:cs="Arial"/>
                <w:sz w:val="24"/>
                <w:szCs w:val="24"/>
              </w:rPr>
              <w:t>¿Qué tipo de información prefiere recibir?</w:t>
            </w:r>
          </w:p>
        </w:tc>
        <w:tc>
          <w:tcPr>
            <w:tcW w:w="2275" w:type="dxa"/>
            <w:shd w:val="clear" w:color="auto" w:fill="auto"/>
          </w:tcPr>
          <w:p w:rsidR="0003252C" w:rsidRPr="003D39AA" w:rsidRDefault="00AC518E" w:rsidP="00FA0259">
            <w:pPr>
              <w:spacing w:line="276" w:lineRule="auto"/>
            </w:pPr>
            <w:r w:rsidRPr="003D39AA">
              <w:rPr>
                <w:rFonts w:ascii="Arial" w:eastAsia="Arial" w:hAnsi="Arial" w:cs="Arial"/>
                <w:sz w:val="24"/>
                <w:szCs w:val="24"/>
              </w:rPr>
              <w:t>¿A través de qué vía sensorial capta la información?</w:t>
            </w:r>
          </w:p>
        </w:tc>
        <w:tc>
          <w:tcPr>
            <w:tcW w:w="2187" w:type="dxa"/>
            <w:shd w:val="clear" w:color="auto" w:fill="auto"/>
          </w:tcPr>
          <w:p w:rsidR="0003252C" w:rsidRPr="003D39AA" w:rsidRDefault="00AC518E" w:rsidP="00FA0259">
            <w:pPr>
              <w:spacing w:line="276" w:lineRule="auto"/>
            </w:pPr>
            <w:r w:rsidRPr="003D39AA">
              <w:rPr>
                <w:rFonts w:ascii="Arial" w:eastAsia="Arial" w:hAnsi="Arial" w:cs="Arial"/>
                <w:sz w:val="24"/>
                <w:szCs w:val="24"/>
              </w:rPr>
              <w:t>¿De qué modo facilita el entendimiento de contenidos?</w:t>
            </w:r>
          </w:p>
        </w:tc>
      </w:tr>
    </w:tbl>
    <w:p w:rsidR="0003252C" w:rsidRPr="003D39AA" w:rsidRDefault="0003252C">
      <w:pPr>
        <w:spacing w:line="276" w:lineRule="auto"/>
      </w:pPr>
    </w:p>
    <w:p w:rsidR="0003252C" w:rsidRPr="003D39AA" w:rsidRDefault="00AC518E">
      <w:pPr>
        <w:spacing w:after="140" w:line="276" w:lineRule="auto"/>
        <w:jc w:val="both"/>
      </w:pPr>
      <w:r w:rsidRPr="003D39AA">
        <w:rPr>
          <w:rFonts w:ascii="Arial" w:eastAsia="Arial" w:hAnsi="Arial" w:cs="Arial"/>
          <w:sz w:val="24"/>
          <w:szCs w:val="24"/>
        </w:rPr>
        <w:t>A continuación se ejemplariza cada uno de los estilos de aprendizaje:</w:t>
      </w:r>
    </w:p>
    <w:p w:rsidR="0003252C" w:rsidRPr="003D39AA" w:rsidRDefault="00AC518E" w:rsidP="00F16A1B">
      <w:pPr>
        <w:spacing w:after="240" w:line="276" w:lineRule="auto"/>
        <w:ind w:firstLine="720"/>
        <w:jc w:val="both"/>
      </w:pPr>
      <w:r w:rsidRPr="003D39AA">
        <w:rPr>
          <w:rFonts w:ascii="Arial" w:eastAsia="Arial" w:hAnsi="Arial" w:cs="Arial"/>
          <w:sz w:val="24"/>
          <w:szCs w:val="24"/>
        </w:rPr>
        <w:t xml:space="preserve">El aprendizaje </w:t>
      </w:r>
      <w:r w:rsidRPr="003D39AA">
        <w:rPr>
          <w:rFonts w:ascii="Arial" w:eastAsia="Arial" w:hAnsi="Arial" w:cs="Arial"/>
          <w:b/>
          <w:sz w:val="24"/>
          <w:szCs w:val="24"/>
        </w:rPr>
        <w:t xml:space="preserve">Activo: </w:t>
      </w:r>
      <w:r w:rsidRPr="003D39AA">
        <w:rPr>
          <w:rFonts w:ascii="Arial" w:eastAsia="Arial" w:hAnsi="Arial" w:cs="Arial"/>
          <w:sz w:val="24"/>
          <w:szCs w:val="24"/>
        </w:rPr>
        <w:t xml:space="preserve">Retiene y comprende mejor una nueva información cuando hace algo activo con ella, es decir aprende ensayando y trabajando con otros.  </w:t>
      </w:r>
      <w:r w:rsidRPr="003D39AA">
        <w:rPr>
          <w:rFonts w:ascii="Arial" w:eastAsia="Arial" w:hAnsi="Arial" w:cs="Arial"/>
          <w:b/>
          <w:sz w:val="24"/>
          <w:szCs w:val="24"/>
        </w:rPr>
        <w:t xml:space="preserve">Reflexivo: </w:t>
      </w:r>
      <w:r w:rsidRPr="003D39AA">
        <w:rPr>
          <w:rFonts w:ascii="Arial" w:eastAsia="Arial" w:hAnsi="Arial" w:cs="Arial"/>
          <w:sz w:val="24"/>
          <w:szCs w:val="24"/>
        </w:rPr>
        <w:t>Retiene y comprende una nueva información pensando y reflexionando sobre ella, es decir aprende meditando, pensando y trabajando solos.</w:t>
      </w:r>
    </w:p>
    <w:p w:rsidR="0003252C" w:rsidRPr="003D39AA" w:rsidRDefault="00AC518E" w:rsidP="00F16A1B">
      <w:pPr>
        <w:spacing w:after="140" w:line="276" w:lineRule="auto"/>
        <w:ind w:firstLine="720"/>
        <w:jc w:val="both"/>
      </w:pPr>
      <w:r w:rsidRPr="003D39AA">
        <w:rPr>
          <w:rFonts w:ascii="Arial" w:eastAsia="Arial" w:hAnsi="Arial" w:cs="Arial"/>
          <w:sz w:val="24"/>
          <w:szCs w:val="24"/>
        </w:rPr>
        <w:t xml:space="preserve">El aprendizaje </w:t>
      </w:r>
      <w:r w:rsidRPr="003D39AA">
        <w:rPr>
          <w:rFonts w:ascii="Arial" w:eastAsia="Arial" w:hAnsi="Arial" w:cs="Arial"/>
          <w:b/>
          <w:sz w:val="24"/>
          <w:szCs w:val="24"/>
        </w:rPr>
        <w:t xml:space="preserve">Sensitivo: </w:t>
      </w:r>
      <w:r w:rsidRPr="003D39AA">
        <w:rPr>
          <w:rFonts w:ascii="Arial" w:eastAsia="Arial" w:hAnsi="Arial" w:cs="Arial"/>
          <w:sz w:val="24"/>
          <w:szCs w:val="24"/>
        </w:rPr>
        <w:t xml:space="preserve">Son concretos, prácticos, hechos reales, resuelven problemas siguiendo procedimientos muy bien establecidos o estructurados MEA (2004), es decir prefieren memorizar hechos con facilidad. </w:t>
      </w:r>
      <w:r w:rsidRPr="003D39AA">
        <w:rPr>
          <w:rFonts w:ascii="Arial" w:eastAsia="Arial" w:hAnsi="Arial" w:cs="Arial"/>
          <w:b/>
          <w:sz w:val="24"/>
          <w:szCs w:val="24"/>
        </w:rPr>
        <w:t>Intuitivo:</w:t>
      </w:r>
      <w:r w:rsidRPr="003D39AA">
        <w:rPr>
          <w:rFonts w:ascii="Arial" w:eastAsia="Arial" w:hAnsi="Arial" w:cs="Arial"/>
          <w:sz w:val="24"/>
          <w:szCs w:val="24"/>
        </w:rPr>
        <w:t xml:space="preserve"> Son conceptuales, innovadores, teóricos, es decir aprende rápidamente nuevos conceptos, trabaja bien con abstracciones y fórmulas matemáticas.</w:t>
      </w:r>
    </w:p>
    <w:p w:rsidR="0003252C" w:rsidRPr="003D39AA" w:rsidRDefault="00AC518E" w:rsidP="00F16A1B">
      <w:pPr>
        <w:spacing w:after="140" w:line="276" w:lineRule="auto"/>
        <w:ind w:firstLine="720"/>
        <w:jc w:val="both"/>
      </w:pPr>
      <w:r w:rsidRPr="003D39AA">
        <w:rPr>
          <w:rFonts w:ascii="Arial" w:eastAsia="Arial" w:hAnsi="Arial" w:cs="Arial"/>
          <w:sz w:val="24"/>
          <w:szCs w:val="24"/>
        </w:rPr>
        <w:t xml:space="preserve">El aprendizaje </w:t>
      </w:r>
      <w:r w:rsidRPr="003D39AA">
        <w:rPr>
          <w:rFonts w:ascii="Arial" w:eastAsia="Arial" w:hAnsi="Arial" w:cs="Arial"/>
          <w:b/>
          <w:sz w:val="24"/>
          <w:szCs w:val="24"/>
        </w:rPr>
        <w:t>Visual:</w:t>
      </w:r>
      <w:r w:rsidRPr="003D39AA">
        <w:rPr>
          <w:rFonts w:ascii="Arial" w:eastAsia="Arial" w:hAnsi="Arial" w:cs="Arial"/>
          <w:sz w:val="24"/>
          <w:szCs w:val="24"/>
        </w:rPr>
        <w:t xml:space="preserve"> Tiende a la obtención de información por representaciones visuales, porque recuerda mejor lo que ve, por medio de diagramas de flujo, símbolos, etc. </w:t>
      </w:r>
      <w:r w:rsidRPr="003D39AA">
        <w:rPr>
          <w:rFonts w:ascii="Arial" w:eastAsia="Arial" w:hAnsi="Arial" w:cs="Arial"/>
          <w:b/>
          <w:sz w:val="24"/>
          <w:szCs w:val="24"/>
        </w:rPr>
        <w:t xml:space="preserve">Verbal: </w:t>
      </w:r>
      <w:r w:rsidRPr="003D39AA">
        <w:rPr>
          <w:rFonts w:ascii="Arial" w:eastAsia="Arial" w:hAnsi="Arial" w:cs="Arial"/>
          <w:sz w:val="24"/>
          <w:szCs w:val="24"/>
        </w:rPr>
        <w:t>Prefiere obtener información en forma escrita, es decir recuerda mejor lo que lee o escucha.</w:t>
      </w:r>
    </w:p>
    <w:p w:rsidR="0003252C" w:rsidRPr="003D39AA" w:rsidRDefault="00AC518E" w:rsidP="00F16A1B">
      <w:pPr>
        <w:spacing w:line="276" w:lineRule="auto"/>
        <w:ind w:firstLine="720"/>
        <w:jc w:val="both"/>
      </w:pPr>
      <w:r w:rsidRPr="003D39AA">
        <w:rPr>
          <w:rFonts w:ascii="Arial" w:eastAsia="Arial" w:hAnsi="Arial" w:cs="Arial"/>
          <w:sz w:val="24"/>
          <w:szCs w:val="24"/>
        </w:rPr>
        <w:t xml:space="preserve">El aprendizaje </w:t>
      </w:r>
      <w:r w:rsidRPr="003D39AA">
        <w:rPr>
          <w:rFonts w:ascii="Arial" w:eastAsia="Arial" w:hAnsi="Arial" w:cs="Arial"/>
          <w:b/>
          <w:sz w:val="24"/>
          <w:szCs w:val="24"/>
        </w:rPr>
        <w:t>Secuencial:</w:t>
      </w:r>
      <w:r w:rsidRPr="003D39AA">
        <w:rPr>
          <w:rFonts w:ascii="Arial" w:eastAsia="Arial" w:hAnsi="Arial" w:cs="Arial"/>
          <w:sz w:val="24"/>
          <w:szCs w:val="24"/>
        </w:rPr>
        <w:t xml:space="preserve"> Tiende a solucionar problemas, mediante caminos por pequeños pasos lógicos MEA (2004), es decir aprende en pequeños pasos incrementales. </w:t>
      </w:r>
      <w:r w:rsidRPr="003D39AA">
        <w:rPr>
          <w:rFonts w:ascii="Arial" w:eastAsia="Arial" w:hAnsi="Arial" w:cs="Arial"/>
          <w:b/>
          <w:sz w:val="24"/>
          <w:szCs w:val="24"/>
        </w:rPr>
        <w:t>Global:</w:t>
      </w:r>
      <w:r w:rsidRPr="003D39AA">
        <w:rPr>
          <w:rFonts w:ascii="Arial" w:eastAsia="Arial" w:hAnsi="Arial" w:cs="Arial"/>
          <w:sz w:val="24"/>
          <w:szCs w:val="24"/>
        </w:rPr>
        <w:t xml:space="preserve"> Tiende a aprender nuevo material de pronto visualiza la </w:t>
      </w:r>
      <w:r w:rsidRPr="003D39AA">
        <w:rPr>
          <w:rFonts w:ascii="Arial" w:eastAsia="Arial" w:hAnsi="Arial" w:cs="Arial"/>
          <w:sz w:val="24"/>
          <w:szCs w:val="24"/>
        </w:rPr>
        <w:lastRenderedPageBreak/>
        <w:t>totalidad, es decir aprende a grandes saltos, porque resuelven problemas complejos rápidamente.</w:t>
      </w:r>
    </w:p>
    <w:p w:rsidR="0003252C" w:rsidRPr="003D39AA" w:rsidRDefault="0003252C">
      <w:pPr>
        <w:spacing w:line="276" w:lineRule="auto"/>
        <w:jc w:val="both"/>
      </w:pPr>
    </w:p>
    <w:p w:rsidR="0003252C" w:rsidRPr="003D39AA" w:rsidRDefault="00AC518E">
      <w:pPr>
        <w:spacing w:line="276" w:lineRule="auto"/>
        <w:jc w:val="both"/>
      </w:pPr>
      <w:r w:rsidRPr="003D39AA">
        <w:rPr>
          <w:rFonts w:ascii="Arial" w:eastAsia="Arial" w:hAnsi="Arial" w:cs="Arial"/>
          <w:b/>
          <w:sz w:val="24"/>
          <w:szCs w:val="24"/>
        </w:rPr>
        <w:t>Método de desarrollo</w:t>
      </w:r>
    </w:p>
    <w:p w:rsidR="0003252C" w:rsidRPr="003D39AA" w:rsidRDefault="0003252C">
      <w:pPr>
        <w:spacing w:line="276" w:lineRule="auto"/>
        <w:jc w:val="both"/>
      </w:pPr>
    </w:p>
    <w:p w:rsidR="0003252C" w:rsidRPr="003D39AA" w:rsidRDefault="00AC518E" w:rsidP="00F16A1B">
      <w:pPr>
        <w:tabs>
          <w:tab w:val="left" w:pos="709"/>
        </w:tabs>
        <w:spacing w:line="276" w:lineRule="auto"/>
        <w:jc w:val="both"/>
      </w:pPr>
      <w:r w:rsidRPr="003D39AA">
        <w:rPr>
          <w:rFonts w:ascii="Arial" w:eastAsia="Arial" w:hAnsi="Arial" w:cs="Arial"/>
          <w:sz w:val="24"/>
          <w:szCs w:val="24"/>
        </w:rPr>
        <w:tab/>
        <w:t>La existencia de grandes volúmenes de datos, contenidos en gigantescas bases de datos, en muchos casos excede de nuestra capacidad humana para poder analizarlos y obtener información útil, realidad que viven día a día muchas organizaciones en el mundo. La búsqueda en la inmensidad de datos se dedican expertos para encontrar patrones de comportamiento que ayuden anticipar nuestras decisiones (</w:t>
      </w:r>
      <w:proofErr w:type="spellStart"/>
      <w:r w:rsidRPr="003D39AA">
        <w:rPr>
          <w:rFonts w:ascii="Arial" w:eastAsia="Arial" w:hAnsi="Arial" w:cs="Arial"/>
          <w:sz w:val="24"/>
          <w:szCs w:val="24"/>
        </w:rPr>
        <w:t>Camana</w:t>
      </w:r>
      <w:proofErr w:type="spellEnd"/>
      <w:r w:rsidRPr="003D39AA">
        <w:rPr>
          <w:rFonts w:ascii="Arial" w:eastAsia="Arial" w:hAnsi="Arial" w:cs="Arial"/>
          <w:sz w:val="24"/>
          <w:szCs w:val="24"/>
        </w:rPr>
        <w:t xml:space="preserve">, 2013). En este sentido, las decisiones, se toman muchas veces en base a la intuición y las experiencias previstas en la información almacenada. De modo, se intenta solucionar mediante el </w:t>
      </w:r>
      <w:r w:rsidRPr="003D39AA">
        <w:rPr>
          <w:rFonts w:ascii="Arial" w:eastAsia="Arial" w:hAnsi="Arial" w:cs="Arial"/>
          <w:i/>
          <w:sz w:val="24"/>
          <w:szCs w:val="24"/>
        </w:rPr>
        <w:t>Proceso de Extracción de Concomimiento</w:t>
      </w:r>
      <w:r w:rsidRPr="003D39AA">
        <w:rPr>
          <w:rFonts w:ascii="Arial" w:eastAsia="Arial" w:hAnsi="Arial" w:cs="Arial"/>
          <w:sz w:val="24"/>
          <w:szCs w:val="24"/>
        </w:rPr>
        <w:t>, por sus siglas en inglés KDD (</w:t>
      </w:r>
      <w:proofErr w:type="spellStart"/>
      <w:r w:rsidRPr="003D39AA">
        <w:rPr>
          <w:rFonts w:ascii="Arial" w:eastAsia="Arial" w:hAnsi="Arial" w:cs="Arial"/>
          <w:sz w:val="24"/>
          <w:szCs w:val="24"/>
        </w:rPr>
        <w:t>Knowledge</w:t>
      </w:r>
      <w:proofErr w:type="spellEnd"/>
      <w:r w:rsidRPr="003D39AA">
        <w:rPr>
          <w:rFonts w:ascii="Arial" w:eastAsia="Arial" w:hAnsi="Arial" w:cs="Arial"/>
          <w:sz w:val="24"/>
          <w:szCs w:val="24"/>
        </w:rPr>
        <w:t xml:space="preserve"> Data </w:t>
      </w:r>
      <w:proofErr w:type="spellStart"/>
      <w:r w:rsidRPr="003D39AA">
        <w:rPr>
          <w:rFonts w:ascii="Arial" w:eastAsia="Arial" w:hAnsi="Arial" w:cs="Arial"/>
          <w:sz w:val="24"/>
          <w:szCs w:val="24"/>
        </w:rPr>
        <w:t>Discovery</w:t>
      </w:r>
      <w:proofErr w:type="spellEnd"/>
      <w:r w:rsidRPr="003D39AA">
        <w:rPr>
          <w:rFonts w:ascii="Arial" w:eastAsia="Arial" w:hAnsi="Arial" w:cs="Arial"/>
          <w:sz w:val="24"/>
          <w:szCs w:val="24"/>
        </w:rPr>
        <w:t xml:space="preserve">), este proceso contempla tres etapas: </w:t>
      </w:r>
      <w:proofErr w:type="spellStart"/>
      <w:r w:rsidRPr="003D39AA">
        <w:rPr>
          <w:rFonts w:ascii="Arial" w:eastAsia="Arial" w:hAnsi="Arial" w:cs="Arial"/>
          <w:sz w:val="24"/>
          <w:szCs w:val="24"/>
        </w:rPr>
        <w:t>Preprocesamiento</w:t>
      </w:r>
      <w:proofErr w:type="spellEnd"/>
      <w:r w:rsidRPr="003D39AA">
        <w:rPr>
          <w:rFonts w:ascii="Arial" w:eastAsia="Arial" w:hAnsi="Arial" w:cs="Arial"/>
          <w:sz w:val="24"/>
          <w:szCs w:val="24"/>
        </w:rPr>
        <w:t xml:space="preserve">, Minería de datos y </w:t>
      </w:r>
      <w:proofErr w:type="spellStart"/>
      <w:r w:rsidRPr="003D39AA">
        <w:rPr>
          <w:rFonts w:ascii="Arial" w:eastAsia="Arial" w:hAnsi="Arial" w:cs="Arial"/>
          <w:sz w:val="24"/>
          <w:szCs w:val="24"/>
        </w:rPr>
        <w:t>Postprocesamiento</w:t>
      </w:r>
      <w:proofErr w:type="spellEnd"/>
      <w:r w:rsidRPr="003D39AA">
        <w:rPr>
          <w:rFonts w:ascii="Arial" w:eastAsia="Arial" w:hAnsi="Arial" w:cs="Arial"/>
          <w:sz w:val="24"/>
          <w:szCs w:val="24"/>
        </w:rPr>
        <w:t>. En la Figura 1, se muestra las etapas del KDD:</w:t>
      </w:r>
    </w:p>
    <w:p w:rsidR="0003252C" w:rsidRPr="003D39AA" w:rsidRDefault="0003252C">
      <w:pPr>
        <w:tabs>
          <w:tab w:val="left" w:pos="567"/>
        </w:tabs>
        <w:jc w:val="both"/>
      </w:pPr>
    </w:p>
    <w:p w:rsidR="0003252C" w:rsidRPr="003D39AA" w:rsidRDefault="00D41106">
      <w:pPr>
        <w:tabs>
          <w:tab w:val="left" w:pos="567"/>
        </w:tabs>
        <w:jc w:val="center"/>
      </w:pPr>
      <w:r w:rsidRPr="003D39AA">
        <w:rPr>
          <w:noProof/>
        </w:rPr>
        <w:drawing>
          <wp:inline distT="0" distB="0" distL="0" distR="0" wp14:anchorId="0D2B5ECF" wp14:editId="53E0DAA1">
            <wp:extent cx="3971925" cy="1047750"/>
            <wp:effectExtent l="0" t="0" r="9525" b="0"/>
            <wp:docPr id="1" name="image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1925" cy="1047750"/>
                    </a:xfrm>
                    <a:prstGeom prst="rect">
                      <a:avLst/>
                    </a:prstGeom>
                    <a:noFill/>
                    <a:ln>
                      <a:noFill/>
                    </a:ln>
                  </pic:spPr>
                </pic:pic>
              </a:graphicData>
            </a:graphic>
          </wp:inline>
        </w:drawing>
      </w:r>
    </w:p>
    <w:p w:rsidR="0003252C" w:rsidRPr="003D39AA" w:rsidRDefault="00AC518E">
      <w:pPr>
        <w:jc w:val="center"/>
      </w:pPr>
      <w:r w:rsidRPr="003D39AA">
        <w:rPr>
          <w:rFonts w:ascii="Arial" w:eastAsia="Arial" w:hAnsi="Arial" w:cs="Arial"/>
          <w:b/>
        </w:rPr>
        <w:t>Fig. 1.</w:t>
      </w:r>
      <w:r w:rsidRPr="003D39AA">
        <w:rPr>
          <w:rFonts w:ascii="Arial" w:eastAsia="Arial" w:hAnsi="Arial" w:cs="Arial"/>
        </w:rPr>
        <w:t xml:space="preserve"> Proceso KDD</w:t>
      </w:r>
    </w:p>
    <w:p w:rsidR="0003252C" w:rsidRPr="003D39AA" w:rsidRDefault="00AC518E">
      <w:pPr>
        <w:tabs>
          <w:tab w:val="left" w:pos="567"/>
        </w:tabs>
      </w:pPr>
      <w:r w:rsidRPr="003D39AA">
        <w:rPr>
          <w:rFonts w:ascii="Arial" w:eastAsia="Arial" w:hAnsi="Arial" w:cs="Arial"/>
          <w:sz w:val="24"/>
          <w:szCs w:val="24"/>
        </w:rPr>
        <w:tab/>
      </w:r>
    </w:p>
    <w:p w:rsidR="0003252C" w:rsidRPr="003D39AA" w:rsidRDefault="00AC518E" w:rsidP="00F16A1B">
      <w:pPr>
        <w:keepNext/>
        <w:spacing w:line="276" w:lineRule="auto"/>
        <w:ind w:firstLine="709"/>
        <w:jc w:val="both"/>
      </w:pPr>
      <w:r w:rsidRPr="003D39AA">
        <w:rPr>
          <w:rFonts w:ascii="Arial" w:eastAsia="Arial" w:hAnsi="Arial" w:cs="Arial"/>
          <w:sz w:val="24"/>
          <w:szCs w:val="24"/>
        </w:rPr>
        <w:t xml:space="preserve">La etapa de </w:t>
      </w:r>
      <w:proofErr w:type="spellStart"/>
      <w:r w:rsidRPr="003D39AA">
        <w:rPr>
          <w:rFonts w:ascii="Arial" w:eastAsia="Arial" w:hAnsi="Arial" w:cs="Arial"/>
          <w:i/>
          <w:sz w:val="24"/>
          <w:szCs w:val="24"/>
        </w:rPr>
        <w:t>Preprocesamiento</w:t>
      </w:r>
      <w:proofErr w:type="spellEnd"/>
      <w:r w:rsidRPr="003D39AA">
        <w:rPr>
          <w:rFonts w:ascii="Arial" w:eastAsia="Arial" w:hAnsi="Arial" w:cs="Arial"/>
          <w:sz w:val="24"/>
          <w:szCs w:val="24"/>
        </w:rPr>
        <w:t xml:space="preserve">, consiste en preparar los datos, para que puedan ser utilizados en la siguiente etapa de la minería de datos, dentro de esta etapa, según Han y </w:t>
      </w:r>
      <w:proofErr w:type="spellStart"/>
      <w:r w:rsidRPr="003D39AA">
        <w:rPr>
          <w:rFonts w:ascii="Arial" w:eastAsia="Arial" w:hAnsi="Arial" w:cs="Arial"/>
          <w:sz w:val="24"/>
          <w:szCs w:val="24"/>
        </w:rPr>
        <w:t>Kamber</w:t>
      </w:r>
      <w:proofErr w:type="spellEnd"/>
      <w:r w:rsidRPr="003D39AA">
        <w:rPr>
          <w:rFonts w:ascii="Arial" w:eastAsia="Arial" w:hAnsi="Arial" w:cs="Arial"/>
          <w:sz w:val="24"/>
          <w:szCs w:val="24"/>
        </w:rPr>
        <w:t xml:space="preserve"> (2001), mencionan los siguientes procesos: </w:t>
      </w:r>
      <w:r w:rsidRPr="003D39AA">
        <w:rPr>
          <w:rFonts w:ascii="Arial" w:eastAsia="Arial" w:hAnsi="Arial" w:cs="Arial"/>
          <w:i/>
          <w:sz w:val="24"/>
          <w:szCs w:val="24"/>
        </w:rPr>
        <w:t>Selección</w:t>
      </w:r>
      <w:r w:rsidRPr="003D39AA">
        <w:rPr>
          <w:rFonts w:ascii="Arial" w:eastAsia="Arial" w:hAnsi="Arial" w:cs="Arial"/>
          <w:sz w:val="24"/>
          <w:szCs w:val="24"/>
        </w:rPr>
        <w:t xml:space="preserve">, que consiste en la recopilación e integración de datos de determinadas fuentes útiles de información, con la finalidad de seleccionar variables relevantes para el estudio. La </w:t>
      </w:r>
      <w:r w:rsidRPr="003D39AA">
        <w:rPr>
          <w:rFonts w:ascii="Arial" w:eastAsia="Arial" w:hAnsi="Arial" w:cs="Arial"/>
          <w:i/>
          <w:sz w:val="24"/>
          <w:szCs w:val="24"/>
        </w:rPr>
        <w:t>Limpieza de datos</w:t>
      </w:r>
      <w:r w:rsidRPr="003D39AA">
        <w:rPr>
          <w:rFonts w:ascii="Arial" w:eastAsia="Arial" w:hAnsi="Arial" w:cs="Arial"/>
          <w:sz w:val="24"/>
          <w:szCs w:val="24"/>
        </w:rPr>
        <w:t xml:space="preserve">, con el fin de eliminar la mayor cantidad de datos erróneos e inconsistentes (limpieza) e irrelevantes. La </w:t>
      </w:r>
      <w:r w:rsidRPr="003D39AA">
        <w:rPr>
          <w:rFonts w:ascii="Arial" w:eastAsia="Arial" w:hAnsi="Arial" w:cs="Arial"/>
          <w:i/>
          <w:sz w:val="24"/>
          <w:szCs w:val="24"/>
        </w:rPr>
        <w:t>Transformación de datos</w:t>
      </w:r>
      <w:r w:rsidRPr="003D39AA">
        <w:rPr>
          <w:rFonts w:ascii="Arial" w:eastAsia="Arial" w:hAnsi="Arial" w:cs="Arial"/>
          <w:sz w:val="24"/>
          <w:szCs w:val="24"/>
        </w:rPr>
        <w:t xml:space="preserve">, con la finalidad de reducir el almacén de datos, por ejemplo eliminando características redundantes. En esta etapa es importante, por cuanto es el procesamiento del almacén de datos en busca de la calidad de los datos, de tal forma permitirá lograr la calidad del conocimiento que se descubra (Pérez y </w:t>
      </w:r>
      <w:proofErr w:type="spellStart"/>
      <w:r w:rsidRPr="003D39AA">
        <w:rPr>
          <w:rFonts w:ascii="Arial" w:eastAsia="Arial" w:hAnsi="Arial" w:cs="Arial"/>
          <w:sz w:val="24"/>
          <w:szCs w:val="24"/>
        </w:rPr>
        <w:t>Santín</w:t>
      </w:r>
      <w:proofErr w:type="spellEnd"/>
      <w:r w:rsidRPr="003D39AA">
        <w:rPr>
          <w:rFonts w:ascii="Arial" w:eastAsia="Arial" w:hAnsi="Arial" w:cs="Arial"/>
          <w:sz w:val="24"/>
          <w:szCs w:val="24"/>
        </w:rPr>
        <w:t>, 2007).</w:t>
      </w:r>
    </w:p>
    <w:p w:rsidR="0003252C" w:rsidRPr="003D39AA" w:rsidRDefault="0003252C">
      <w:pPr>
        <w:keepNext/>
        <w:ind w:firstLine="567"/>
        <w:jc w:val="both"/>
      </w:pPr>
    </w:p>
    <w:p w:rsidR="0003252C" w:rsidRPr="003D39AA" w:rsidRDefault="00AC518E" w:rsidP="00F16A1B">
      <w:pPr>
        <w:keepNext/>
        <w:spacing w:line="276" w:lineRule="auto"/>
        <w:ind w:firstLine="709"/>
        <w:jc w:val="both"/>
      </w:pPr>
      <w:r w:rsidRPr="003D39AA">
        <w:rPr>
          <w:rFonts w:ascii="Arial" w:eastAsia="Arial" w:hAnsi="Arial" w:cs="Arial"/>
          <w:sz w:val="24"/>
          <w:szCs w:val="24"/>
        </w:rPr>
        <w:t xml:space="preserve">En la etapa de </w:t>
      </w:r>
      <w:r w:rsidRPr="003D39AA">
        <w:rPr>
          <w:rFonts w:ascii="Arial" w:eastAsia="Arial" w:hAnsi="Arial" w:cs="Arial"/>
          <w:i/>
          <w:sz w:val="24"/>
          <w:szCs w:val="24"/>
        </w:rPr>
        <w:t>Minería de Datos</w:t>
      </w:r>
      <w:r w:rsidRPr="003D39AA">
        <w:rPr>
          <w:rFonts w:ascii="Arial" w:eastAsia="Arial" w:hAnsi="Arial" w:cs="Arial"/>
          <w:sz w:val="24"/>
          <w:szCs w:val="24"/>
        </w:rPr>
        <w:t xml:space="preserve">, se decide, que tarea se va a realizar, por ejemplo agrupar o clasificar. Se eligió la técnica de clasificación descriptiva, según Pérez y </w:t>
      </w:r>
      <w:proofErr w:type="spellStart"/>
      <w:r w:rsidRPr="003D39AA">
        <w:rPr>
          <w:rFonts w:ascii="Arial" w:eastAsia="Arial" w:hAnsi="Arial" w:cs="Arial"/>
          <w:sz w:val="24"/>
          <w:szCs w:val="24"/>
        </w:rPr>
        <w:t>Santin</w:t>
      </w:r>
      <w:proofErr w:type="spellEnd"/>
      <w:r w:rsidRPr="003D39AA">
        <w:rPr>
          <w:rFonts w:ascii="Arial" w:eastAsia="Arial" w:hAnsi="Arial" w:cs="Arial"/>
          <w:sz w:val="24"/>
          <w:szCs w:val="24"/>
        </w:rPr>
        <w:t xml:space="preserve"> (2007), en esta técnica no existen variables dependientes ni independientes, y tampoco un modelo previo para los datos. En cambio la técnica predictiva, específica un modelo de datos para los datos de un conocimiento teórico previo. De las dos técnicas antes mencionadas, la más apropiada para esta </w:t>
      </w:r>
      <w:r w:rsidRPr="003D39AA">
        <w:rPr>
          <w:rFonts w:ascii="Arial" w:eastAsia="Arial" w:hAnsi="Arial" w:cs="Arial"/>
          <w:sz w:val="24"/>
          <w:szCs w:val="24"/>
        </w:rPr>
        <w:lastRenderedPageBreak/>
        <w:t>investigación fue la técnica descriptiva, por cuanto se crean modelos automáticos a partir del reconocimiento de patrones del conjunto de datos.</w:t>
      </w:r>
    </w:p>
    <w:p w:rsidR="0003252C" w:rsidRPr="003D39AA" w:rsidRDefault="0003252C"/>
    <w:p w:rsidR="0003252C" w:rsidRPr="003D39AA" w:rsidRDefault="00AC518E" w:rsidP="00F16A1B">
      <w:pPr>
        <w:keepNext/>
        <w:spacing w:line="276" w:lineRule="auto"/>
        <w:ind w:firstLine="709"/>
        <w:jc w:val="both"/>
      </w:pPr>
      <w:r w:rsidRPr="003D39AA">
        <w:rPr>
          <w:rFonts w:ascii="Arial" w:eastAsia="Arial" w:hAnsi="Arial" w:cs="Arial"/>
          <w:sz w:val="24"/>
          <w:szCs w:val="24"/>
        </w:rPr>
        <w:t xml:space="preserve">La etapa de </w:t>
      </w:r>
      <w:proofErr w:type="spellStart"/>
      <w:r w:rsidRPr="003D39AA">
        <w:rPr>
          <w:rFonts w:ascii="Arial" w:eastAsia="Arial" w:hAnsi="Arial" w:cs="Arial"/>
          <w:i/>
          <w:sz w:val="24"/>
          <w:szCs w:val="24"/>
        </w:rPr>
        <w:t>Postprocesamiento</w:t>
      </w:r>
      <w:proofErr w:type="spellEnd"/>
      <w:r w:rsidRPr="003D39AA">
        <w:rPr>
          <w:rFonts w:ascii="Arial" w:eastAsia="Arial" w:hAnsi="Arial" w:cs="Arial"/>
          <w:sz w:val="24"/>
          <w:szCs w:val="24"/>
        </w:rPr>
        <w:t xml:space="preserve">, consiste en la evaluación e interpretación de resultados (patrones) y evaluación de modelos, que es analizada por los expertos. De ser necesario, se vuelve a las fases anteriores para una nueva iteración. Para finalmente, una fase de difusión, con el fin socializar el nuevo conocimiento con todos los demás usuarios. </w:t>
      </w:r>
    </w:p>
    <w:p w:rsidR="0003252C" w:rsidRPr="003D39AA" w:rsidRDefault="0003252C"/>
    <w:p w:rsidR="0003252C" w:rsidRPr="00F16A1B" w:rsidRDefault="00AC518E">
      <w:pPr>
        <w:rPr>
          <w:i/>
        </w:rPr>
      </w:pPr>
      <w:r w:rsidRPr="00F16A1B">
        <w:rPr>
          <w:rFonts w:ascii="Arial" w:eastAsia="Arial" w:hAnsi="Arial" w:cs="Arial"/>
          <w:b/>
          <w:i/>
          <w:sz w:val="24"/>
          <w:szCs w:val="24"/>
        </w:rPr>
        <w:t>Desarrollo de la investigación</w:t>
      </w:r>
    </w:p>
    <w:p w:rsidR="0003252C" w:rsidRPr="003D39AA" w:rsidRDefault="0003252C"/>
    <w:p w:rsidR="0003252C" w:rsidRPr="003D39AA" w:rsidRDefault="00AC518E" w:rsidP="00F16A1B">
      <w:pPr>
        <w:tabs>
          <w:tab w:val="left" w:pos="709"/>
        </w:tabs>
        <w:spacing w:line="276" w:lineRule="auto"/>
        <w:jc w:val="both"/>
      </w:pPr>
      <w:r w:rsidRPr="003D39AA">
        <w:rPr>
          <w:rFonts w:ascii="Arial" w:eastAsia="Arial" w:hAnsi="Arial" w:cs="Arial"/>
          <w:sz w:val="24"/>
          <w:szCs w:val="24"/>
        </w:rPr>
        <w:tab/>
        <w:t>Los docentes de la Carrera de Tecnología en Análisis de Sistemas, consideramos de eminente utilidad, determinar las características del perfil del estudiante en cuanto a su estilo de aprendizaje. De modo, que nos permitirá adecuar de mejor forma la estrategia de enseñanza a nuestros estudiantes. En este contexto, la principal fuente de datos para el desarrollo de esta investigación, fueron obtenidos de estudiantes.</w:t>
      </w:r>
    </w:p>
    <w:p w:rsidR="0003252C" w:rsidRPr="003D39AA" w:rsidRDefault="0003252C">
      <w:pPr>
        <w:jc w:val="both"/>
      </w:pPr>
    </w:p>
    <w:p w:rsidR="0003252C" w:rsidRPr="003D39AA" w:rsidRDefault="00AC518E" w:rsidP="00F16A1B">
      <w:pPr>
        <w:tabs>
          <w:tab w:val="left" w:pos="709"/>
        </w:tabs>
        <w:spacing w:line="276" w:lineRule="auto"/>
        <w:jc w:val="both"/>
      </w:pPr>
      <w:r w:rsidRPr="003D39AA">
        <w:rPr>
          <w:rFonts w:ascii="Arial" w:eastAsia="Arial" w:hAnsi="Arial" w:cs="Arial"/>
          <w:sz w:val="24"/>
          <w:szCs w:val="24"/>
        </w:rPr>
        <w:tab/>
        <w:t>La Carrera de Tecnología en Análisis de Sistemas, en el periodo Octubre 2015 - Marzo 2016, contó con 37 mujeres y 46 hombres, con un total de 83 estudiantes, esta muestra representa el 51%, del total del universo de estudiantes matriculados en el mencionado periodo académico.</w:t>
      </w:r>
    </w:p>
    <w:p w:rsidR="0003252C" w:rsidRPr="003D39AA" w:rsidRDefault="00AC518E">
      <w:pPr>
        <w:tabs>
          <w:tab w:val="left" w:pos="567"/>
        </w:tabs>
        <w:jc w:val="both"/>
      </w:pPr>
      <w:r w:rsidRPr="003D39AA">
        <w:rPr>
          <w:rFonts w:ascii="Arial" w:eastAsia="Arial" w:hAnsi="Arial" w:cs="Arial"/>
          <w:sz w:val="24"/>
          <w:szCs w:val="24"/>
        </w:rPr>
        <w:t xml:space="preserve"> </w:t>
      </w:r>
    </w:p>
    <w:p w:rsidR="0003252C" w:rsidRPr="003D39AA" w:rsidRDefault="00AC518E" w:rsidP="00F16A1B">
      <w:pPr>
        <w:tabs>
          <w:tab w:val="left" w:pos="709"/>
        </w:tabs>
        <w:spacing w:line="276" w:lineRule="auto"/>
        <w:jc w:val="both"/>
      </w:pPr>
      <w:r w:rsidRPr="003D39AA">
        <w:rPr>
          <w:rFonts w:ascii="Arial" w:eastAsia="Arial" w:hAnsi="Arial" w:cs="Arial"/>
          <w:sz w:val="24"/>
          <w:szCs w:val="24"/>
        </w:rPr>
        <w:tab/>
        <w:t xml:space="preserve">De esta manera, se obtuvo un insumo de datos, tras aplicar a cada estudiante el test propuesto por </w:t>
      </w:r>
      <w:proofErr w:type="spellStart"/>
      <w:r w:rsidRPr="003D39AA">
        <w:rPr>
          <w:rFonts w:ascii="Arial" w:eastAsia="Arial" w:hAnsi="Arial" w:cs="Arial"/>
          <w:sz w:val="24"/>
          <w:szCs w:val="24"/>
        </w:rPr>
        <w:t>Felder</w:t>
      </w:r>
      <w:proofErr w:type="spellEnd"/>
      <w:r w:rsidRPr="003D39AA">
        <w:rPr>
          <w:rFonts w:ascii="Arial" w:eastAsia="Arial" w:hAnsi="Arial" w:cs="Arial"/>
          <w:sz w:val="24"/>
          <w:szCs w:val="24"/>
        </w:rPr>
        <w:t xml:space="preserve"> y </w:t>
      </w:r>
      <w:proofErr w:type="spellStart"/>
      <w:r w:rsidRPr="003D39AA">
        <w:rPr>
          <w:rFonts w:ascii="Arial" w:eastAsia="Arial" w:hAnsi="Arial" w:cs="Arial"/>
          <w:sz w:val="24"/>
          <w:szCs w:val="24"/>
        </w:rPr>
        <w:t>Silverma</w:t>
      </w:r>
      <w:proofErr w:type="spellEnd"/>
      <w:r w:rsidRPr="003D39AA">
        <w:rPr>
          <w:rFonts w:ascii="Arial" w:eastAsia="Arial" w:hAnsi="Arial" w:cs="Arial"/>
          <w:sz w:val="24"/>
          <w:szCs w:val="24"/>
        </w:rPr>
        <w:t>, mediante una encuesta en línea y a través de Formularios de Google, que consta de cuarenta y cuatro preguntas, con dos opciones de respuesta (A y B), donde cada estudiante encuestado debe elegir una sola opción de respuesta. En la Figura 2, se muestra la planilla de datos de la encuesta.</w:t>
      </w:r>
    </w:p>
    <w:p w:rsidR="0003252C" w:rsidRPr="003D39AA" w:rsidRDefault="0003252C">
      <w:pPr>
        <w:jc w:val="both"/>
      </w:pPr>
    </w:p>
    <w:p w:rsidR="0003252C" w:rsidRPr="003D39AA" w:rsidRDefault="00D41106">
      <w:pPr>
        <w:jc w:val="center"/>
      </w:pPr>
      <w:r w:rsidRPr="003D39AA">
        <w:rPr>
          <w:noProof/>
        </w:rPr>
        <w:drawing>
          <wp:inline distT="0" distB="0" distL="0" distR="0" wp14:anchorId="74302B80" wp14:editId="7701C59B">
            <wp:extent cx="5305425" cy="1724025"/>
            <wp:effectExtent l="0" t="0" r="9525" b="9525"/>
            <wp:docPr id="2" name="image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5425" cy="1724025"/>
                    </a:xfrm>
                    <a:prstGeom prst="rect">
                      <a:avLst/>
                    </a:prstGeom>
                    <a:noFill/>
                    <a:ln>
                      <a:noFill/>
                    </a:ln>
                  </pic:spPr>
                </pic:pic>
              </a:graphicData>
            </a:graphic>
          </wp:inline>
        </w:drawing>
      </w:r>
    </w:p>
    <w:p w:rsidR="0003252C" w:rsidRPr="003D39AA" w:rsidRDefault="00AC518E">
      <w:pPr>
        <w:jc w:val="center"/>
      </w:pPr>
      <w:r w:rsidRPr="003D39AA">
        <w:rPr>
          <w:rFonts w:ascii="Arial" w:eastAsia="Arial" w:hAnsi="Arial" w:cs="Arial"/>
          <w:b/>
        </w:rPr>
        <w:t xml:space="preserve">Fig. 2. </w:t>
      </w:r>
      <w:r w:rsidRPr="003D39AA">
        <w:rPr>
          <w:rFonts w:ascii="Arial" w:eastAsia="Arial" w:hAnsi="Arial" w:cs="Arial"/>
        </w:rPr>
        <w:t>Datos obtenidos a través del formulario de google.</w:t>
      </w:r>
    </w:p>
    <w:p w:rsidR="0003252C" w:rsidRPr="003D39AA" w:rsidRDefault="0003252C">
      <w:pPr>
        <w:jc w:val="both"/>
      </w:pPr>
    </w:p>
    <w:p w:rsidR="0003252C" w:rsidRPr="003D39AA" w:rsidRDefault="00AC518E" w:rsidP="00F16A1B">
      <w:pPr>
        <w:tabs>
          <w:tab w:val="left" w:pos="709"/>
        </w:tabs>
        <w:spacing w:line="276" w:lineRule="auto"/>
        <w:jc w:val="both"/>
      </w:pPr>
      <w:r w:rsidRPr="003D39AA">
        <w:rPr>
          <w:rFonts w:ascii="PT Sans" w:eastAsia="PT Sans" w:hAnsi="PT Sans" w:cs="PT Sans"/>
          <w:sz w:val="24"/>
          <w:szCs w:val="24"/>
        </w:rPr>
        <w:tab/>
      </w:r>
      <w:r w:rsidRPr="003D39AA">
        <w:rPr>
          <w:rFonts w:ascii="Arial" w:eastAsia="Arial" w:hAnsi="Arial" w:cs="Arial"/>
          <w:sz w:val="24"/>
          <w:szCs w:val="24"/>
        </w:rPr>
        <w:t>Con la información recolectada a través de la encuesta en línea, generó una base de datos almacenada en una plantilla de Excel, para posteriormente ser convertida a un archivo con extensión .</w:t>
      </w:r>
      <w:proofErr w:type="spellStart"/>
      <w:r w:rsidRPr="003D39AA">
        <w:rPr>
          <w:rFonts w:ascii="Arial" w:eastAsia="Arial" w:hAnsi="Arial" w:cs="Arial"/>
          <w:sz w:val="24"/>
          <w:szCs w:val="24"/>
        </w:rPr>
        <w:t>arff</w:t>
      </w:r>
      <w:proofErr w:type="spellEnd"/>
      <w:r w:rsidRPr="003D39AA">
        <w:rPr>
          <w:rFonts w:ascii="Arial" w:eastAsia="Arial" w:hAnsi="Arial" w:cs="Arial"/>
          <w:sz w:val="24"/>
          <w:szCs w:val="24"/>
        </w:rPr>
        <w:t xml:space="preserve"> (creado por la Universidad de </w:t>
      </w:r>
      <w:proofErr w:type="spellStart"/>
      <w:r w:rsidRPr="003D39AA">
        <w:rPr>
          <w:rFonts w:ascii="Arial" w:eastAsia="Arial" w:hAnsi="Arial" w:cs="Arial"/>
          <w:sz w:val="24"/>
          <w:szCs w:val="24"/>
        </w:rPr>
        <w:t>Weikato</w:t>
      </w:r>
      <w:proofErr w:type="spellEnd"/>
      <w:r w:rsidRPr="003D39AA">
        <w:rPr>
          <w:rFonts w:ascii="Arial" w:eastAsia="Arial" w:hAnsi="Arial" w:cs="Arial"/>
          <w:sz w:val="24"/>
          <w:szCs w:val="24"/>
        </w:rPr>
        <w:t xml:space="preserve">). Según </w:t>
      </w:r>
      <w:proofErr w:type="spellStart"/>
      <w:r w:rsidRPr="003D39AA">
        <w:rPr>
          <w:rFonts w:ascii="Arial" w:eastAsia="Arial" w:hAnsi="Arial" w:cs="Arial"/>
          <w:sz w:val="24"/>
          <w:szCs w:val="24"/>
        </w:rPr>
        <w:t>Witten</w:t>
      </w:r>
      <w:proofErr w:type="spellEnd"/>
      <w:r w:rsidRPr="003D39AA">
        <w:rPr>
          <w:rFonts w:ascii="Arial" w:eastAsia="Arial" w:hAnsi="Arial" w:cs="Arial"/>
          <w:sz w:val="24"/>
          <w:szCs w:val="24"/>
        </w:rPr>
        <w:t xml:space="preserve"> y </w:t>
      </w:r>
      <w:r w:rsidRPr="003D39AA">
        <w:rPr>
          <w:rFonts w:ascii="Arial" w:eastAsia="Arial" w:hAnsi="Arial" w:cs="Arial"/>
          <w:sz w:val="24"/>
          <w:szCs w:val="24"/>
        </w:rPr>
        <w:lastRenderedPageBreak/>
        <w:t xml:space="preserve">Frank (1999), este archivo fue utilizado por </w:t>
      </w:r>
      <w:proofErr w:type="spellStart"/>
      <w:r w:rsidRPr="003D39AA">
        <w:rPr>
          <w:rFonts w:ascii="Arial" w:eastAsia="Arial" w:hAnsi="Arial" w:cs="Arial"/>
          <w:sz w:val="24"/>
          <w:szCs w:val="24"/>
        </w:rPr>
        <w:t>Weka</w:t>
      </w:r>
      <w:proofErr w:type="spellEnd"/>
      <w:r w:rsidRPr="003D39AA">
        <w:rPr>
          <w:rFonts w:ascii="Arial" w:eastAsia="Arial" w:hAnsi="Arial" w:cs="Arial"/>
          <w:sz w:val="24"/>
          <w:szCs w:val="24"/>
        </w:rPr>
        <w:t xml:space="preserve">, que sirvió para el Proceso de Descubrimiento del Concomimiento, con sus etapas </w:t>
      </w:r>
      <w:proofErr w:type="spellStart"/>
      <w:r w:rsidRPr="003D39AA">
        <w:rPr>
          <w:rFonts w:ascii="Arial" w:eastAsia="Arial" w:hAnsi="Arial" w:cs="Arial"/>
          <w:sz w:val="24"/>
          <w:szCs w:val="24"/>
        </w:rPr>
        <w:t>Preprocesamiento</w:t>
      </w:r>
      <w:proofErr w:type="spellEnd"/>
      <w:r w:rsidRPr="003D39AA">
        <w:rPr>
          <w:rFonts w:ascii="Arial" w:eastAsia="Arial" w:hAnsi="Arial" w:cs="Arial"/>
          <w:sz w:val="24"/>
          <w:szCs w:val="24"/>
        </w:rPr>
        <w:t xml:space="preserve">, Minería de Datos y </w:t>
      </w:r>
      <w:proofErr w:type="spellStart"/>
      <w:r w:rsidRPr="003D39AA">
        <w:rPr>
          <w:rFonts w:ascii="Arial" w:eastAsia="Arial" w:hAnsi="Arial" w:cs="Arial"/>
          <w:sz w:val="24"/>
          <w:szCs w:val="24"/>
        </w:rPr>
        <w:t>Posprocesamiento</w:t>
      </w:r>
      <w:proofErr w:type="spellEnd"/>
      <w:r w:rsidRPr="003D39AA">
        <w:rPr>
          <w:rFonts w:ascii="Arial" w:eastAsia="Arial" w:hAnsi="Arial" w:cs="Arial"/>
          <w:sz w:val="24"/>
          <w:szCs w:val="24"/>
        </w:rPr>
        <w:t xml:space="preserve">. </w:t>
      </w:r>
    </w:p>
    <w:p w:rsidR="0003252C" w:rsidRPr="003D39AA" w:rsidRDefault="0003252C">
      <w:pPr>
        <w:jc w:val="both"/>
      </w:pPr>
    </w:p>
    <w:p w:rsidR="0003252C" w:rsidRPr="003D39AA" w:rsidRDefault="00AC518E" w:rsidP="00F16A1B">
      <w:pPr>
        <w:tabs>
          <w:tab w:val="left" w:pos="709"/>
        </w:tabs>
        <w:spacing w:line="276" w:lineRule="auto"/>
        <w:jc w:val="both"/>
      </w:pPr>
      <w:r w:rsidRPr="003D39AA">
        <w:rPr>
          <w:rFonts w:ascii="Arial" w:eastAsia="Arial" w:hAnsi="Arial" w:cs="Arial"/>
          <w:sz w:val="24"/>
          <w:szCs w:val="24"/>
        </w:rPr>
        <w:tab/>
        <w:t xml:space="preserve">En la etapa de </w:t>
      </w:r>
      <w:proofErr w:type="spellStart"/>
      <w:r w:rsidRPr="003D39AA">
        <w:rPr>
          <w:rFonts w:ascii="Arial" w:eastAsia="Arial" w:hAnsi="Arial" w:cs="Arial"/>
          <w:sz w:val="24"/>
          <w:szCs w:val="24"/>
        </w:rPr>
        <w:t>Preprocesamiento</w:t>
      </w:r>
      <w:proofErr w:type="spellEnd"/>
      <w:r w:rsidRPr="003D39AA">
        <w:rPr>
          <w:rFonts w:ascii="Arial" w:eastAsia="Arial" w:hAnsi="Arial" w:cs="Arial"/>
          <w:sz w:val="24"/>
          <w:szCs w:val="24"/>
        </w:rPr>
        <w:t xml:space="preserve">, el proceso de limpieza de datos, se realizaron correcciones manuales, como la verificación de apellidos y nombres de estudiantes, para ello se constató con listas de matriculados proporcionado por Secretaría del Instituto Tecnológico Superior Aloasí. Dado que el archivo donde se almacenó los datos es generado por la encuesta a través de un Formulario de Google, por lo tanto, no fue necesario realizar tareas de integración ni de transformación. Cabe destacar, que el único proceso utilizado fue el de reducción de datos, que consistió en la eliminación de atributos: Fecha, hora, género, carrera, nivel y modalidad, por cuanto estos atributos resultan irrelevantes para alcanzar los objetivos del </w:t>
      </w:r>
      <w:r w:rsidRPr="003D39AA">
        <w:rPr>
          <w:rFonts w:ascii="Arial" w:eastAsia="Arial" w:hAnsi="Arial" w:cs="Arial"/>
          <w:i/>
          <w:sz w:val="24"/>
          <w:szCs w:val="24"/>
        </w:rPr>
        <w:t>Proceso de Descubrimiento del Conocimiento.</w:t>
      </w:r>
      <w:r w:rsidRPr="003D39AA">
        <w:rPr>
          <w:rFonts w:ascii="Arial" w:eastAsia="Arial" w:hAnsi="Arial" w:cs="Arial"/>
          <w:sz w:val="24"/>
          <w:szCs w:val="24"/>
        </w:rPr>
        <w:t xml:space="preserve"> En la Figura 3, se muestra la conversión del archivo de Excel a formato .</w:t>
      </w:r>
      <w:proofErr w:type="spellStart"/>
      <w:r w:rsidRPr="003D39AA">
        <w:rPr>
          <w:rFonts w:ascii="Arial" w:eastAsia="Arial" w:hAnsi="Arial" w:cs="Arial"/>
          <w:sz w:val="24"/>
          <w:szCs w:val="24"/>
        </w:rPr>
        <w:t>arff</w:t>
      </w:r>
      <w:proofErr w:type="spellEnd"/>
      <w:r w:rsidRPr="003D39AA">
        <w:rPr>
          <w:rFonts w:ascii="Arial" w:eastAsia="Arial" w:hAnsi="Arial" w:cs="Arial"/>
          <w:sz w:val="24"/>
          <w:szCs w:val="24"/>
        </w:rPr>
        <w:t xml:space="preserve"> en software </w:t>
      </w:r>
      <w:proofErr w:type="spellStart"/>
      <w:r w:rsidRPr="003D39AA">
        <w:rPr>
          <w:rFonts w:ascii="Arial" w:eastAsia="Arial" w:hAnsi="Arial" w:cs="Arial"/>
          <w:sz w:val="24"/>
          <w:szCs w:val="24"/>
        </w:rPr>
        <w:t>Weka</w:t>
      </w:r>
      <w:proofErr w:type="spellEnd"/>
      <w:r w:rsidRPr="003D39AA">
        <w:rPr>
          <w:rFonts w:ascii="Arial" w:eastAsia="Arial" w:hAnsi="Arial" w:cs="Arial"/>
          <w:sz w:val="24"/>
          <w:szCs w:val="24"/>
        </w:rPr>
        <w:t>.</w:t>
      </w:r>
    </w:p>
    <w:p w:rsidR="0003252C" w:rsidRPr="003D39AA" w:rsidRDefault="0003252C">
      <w:pPr>
        <w:jc w:val="both"/>
      </w:pPr>
    </w:p>
    <w:p w:rsidR="0003252C" w:rsidRPr="003D39AA" w:rsidRDefault="00D41106">
      <w:pPr>
        <w:jc w:val="center"/>
      </w:pPr>
      <w:r w:rsidRPr="003D39AA">
        <w:rPr>
          <w:noProof/>
        </w:rPr>
        <w:drawing>
          <wp:inline distT="0" distB="0" distL="0" distR="0" wp14:anchorId="1A06D21B" wp14:editId="12B726F6">
            <wp:extent cx="4400550" cy="2514600"/>
            <wp:effectExtent l="0" t="0" r="0" b="0"/>
            <wp:docPr id="3" name="image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00550" cy="2514600"/>
                    </a:xfrm>
                    <a:prstGeom prst="rect">
                      <a:avLst/>
                    </a:prstGeom>
                    <a:noFill/>
                    <a:ln>
                      <a:noFill/>
                    </a:ln>
                  </pic:spPr>
                </pic:pic>
              </a:graphicData>
            </a:graphic>
          </wp:inline>
        </w:drawing>
      </w:r>
    </w:p>
    <w:p w:rsidR="0003252C" w:rsidRPr="003D39AA" w:rsidRDefault="00AC518E">
      <w:pPr>
        <w:jc w:val="center"/>
      </w:pPr>
      <w:r w:rsidRPr="003D39AA">
        <w:rPr>
          <w:rFonts w:ascii="Arial" w:eastAsia="Arial" w:hAnsi="Arial" w:cs="Arial"/>
          <w:b/>
        </w:rPr>
        <w:t xml:space="preserve">Fig. 3. </w:t>
      </w:r>
      <w:r w:rsidRPr="003D39AA">
        <w:rPr>
          <w:rFonts w:ascii="Arial" w:eastAsia="Arial" w:hAnsi="Arial" w:cs="Arial"/>
        </w:rPr>
        <w:t>Archivo .</w:t>
      </w:r>
      <w:proofErr w:type="spellStart"/>
      <w:r w:rsidRPr="003D39AA">
        <w:rPr>
          <w:rFonts w:ascii="Arial" w:eastAsia="Arial" w:hAnsi="Arial" w:cs="Arial"/>
        </w:rPr>
        <w:t>arff</w:t>
      </w:r>
      <w:proofErr w:type="spellEnd"/>
      <w:r w:rsidRPr="003D39AA">
        <w:rPr>
          <w:rFonts w:ascii="Arial" w:eastAsia="Arial" w:hAnsi="Arial" w:cs="Arial"/>
        </w:rPr>
        <w:t xml:space="preserve"> generado por el software </w:t>
      </w:r>
      <w:proofErr w:type="spellStart"/>
      <w:r w:rsidRPr="003D39AA">
        <w:rPr>
          <w:rFonts w:ascii="Arial" w:eastAsia="Arial" w:hAnsi="Arial" w:cs="Arial"/>
        </w:rPr>
        <w:t>Weka</w:t>
      </w:r>
      <w:proofErr w:type="spellEnd"/>
      <w:r w:rsidRPr="003D39AA">
        <w:rPr>
          <w:rFonts w:ascii="Arial" w:eastAsia="Arial" w:hAnsi="Arial" w:cs="Arial"/>
        </w:rPr>
        <w:t>.</w:t>
      </w:r>
    </w:p>
    <w:p w:rsidR="0003252C" w:rsidRPr="003D39AA" w:rsidRDefault="00AC518E">
      <w:pPr>
        <w:tabs>
          <w:tab w:val="left" w:pos="567"/>
        </w:tabs>
        <w:jc w:val="both"/>
      </w:pPr>
      <w:r w:rsidRPr="003D39AA">
        <w:rPr>
          <w:rFonts w:ascii="PT Sans" w:eastAsia="PT Sans" w:hAnsi="PT Sans" w:cs="PT Sans"/>
          <w:sz w:val="24"/>
          <w:szCs w:val="24"/>
        </w:rPr>
        <w:tab/>
      </w:r>
    </w:p>
    <w:p w:rsidR="0003252C" w:rsidRPr="003D39AA" w:rsidRDefault="00AC518E" w:rsidP="00F16A1B">
      <w:pPr>
        <w:tabs>
          <w:tab w:val="left" w:pos="709"/>
        </w:tabs>
        <w:spacing w:line="276" w:lineRule="auto"/>
        <w:jc w:val="both"/>
      </w:pPr>
      <w:r w:rsidRPr="003D39AA">
        <w:rPr>
          <w:rFonts w:ascii="PT Sans" w:eastAsia="PT Sans" w:hAnsi="PT Sans" w:cs="PT Sans"/>
          <w:sz w:val="24"/>
          <w:szCs w:val="24"/>
        </w:rPr>
        <w:tab/>
      </w:r>
      <w:r w:rsidRPr="003D39AA">
        <w:rPr>
          <w:rFonts w:ascii="Arial" w:eastAsia="Arial" w:hAnsi="Arial" w:cs="Arial"/>
          <w:sz w:val="24"/>
          <w:szCs w:val="24"/>
        </w:rPr>
        <w:t xml:space="preserve">Descubrir los estilos de aprendizaje dominante en estudiantes de la Carrera de Tecnología en Análisis de Sistemas, es un reto de la minería de datos educacionales. Siendo este un proceso de análisis, que permitirá al docente mejorar su estrategia de enseñanza a sus estudiantes. Por lo tanto, se presentan cinco preguntas planteadas por Han y </w:t>
      </w:r>
      <w:proofErr w:type="spellStart"/>
      <w:r w:rsidRPr="003D39AA">
        <w:rPr>
          <w:rFonts w:ascii="Arial" w:eastAsia="Arial" w:hAnsi="Arial" w:cs="Arial"/>
          <w:sz w:val="24"/>
          <w:szCs w:val="24"/>
        </w:rPr>
        <w:t>Kamber</w:t>
      </w:r>
      <w:proofErr w:type="spellEnd"/>
      <w:r w:rsidRPr="003D39AA">
        <w:rPr>
          <w:rFonts w:ascii="Arial" w:eastAsia="Arial" w:hAnsi="Arial" w:cs="Arial"/>
          <w:sz w:val="24"/>
          <w:szCs w:val="24"/>
        </w:rPr>
        <w:t xml:space="preserve"> (2001), para realizar el descubrimiento de estilos de aprendizaje. Corresponde a la segunda etapa (Minería de Datos) del </w:t>
      </w:r>
      <w:r w:rsidRPr="003D39AA">
        <w:rPr>
          <w:rFonts w:ascii="Arial" w:eastAsia="Arial" w:hAnsi="Arial" w:cs="Arial"/>
          <w:i/>
          <w:sz w:val="24"/>
          <w:szCs w:val="24"/>
        </w:rPr>
        <w:t>Proceso de Extracción de Conocimiento</w:t>
      </w:r>
      <w:r w:rsidRPr="003D39AA">
        <w:rPr>
          <w:rFonts w:ascii="Arial" w:eastAsia="Arial" w:hAnsi="Arial" w:cs="Arial"/>
          <w:sz w:val="24"/>
          <w:szCs w:val="24"/>
        </w:rPr>
        <w:t xml:space="preserve">, entre las que constan las siguientes: </w:t>
      </w:r>
    </w:p>
    <w:p w:rsidR="0003252C" w:rsidRPr="003D39AA" w:rsidRDefault="0003252C"/>
    <w:p w:rsidR="00F16A1B" w:rsidRDefault="00F16A1B">
      <w:pPr>
        <w:spacing w:after="120" w:line="276" w:lineRule="auto"/>
        <w:jc w:val="both"/>
        <w:rPr>
          <w:rFonts w:ascii="Arial" w:eastAsia="Arial" w:hAnsi="Arial" w:cs="Arial"/>
          <w:b/>
          <w:sz w:val="24"/>
          <w:szCs w:val="24"/>
        </w:rPr>
      </w:pPr>
    </w:p>
    <w:p w:rsidR="00F16A1B" w:rsidRDefault="00F16A1B">
      <w:pPr>
        <w:spacing w:after="120" w:line="276" w:lineRule="auto"/>
        <w:jc w:val="both"/>
        <w:rPr>
          <w:rFonts w:ascii="Arial" w:eastAsia="Arial" w:hAnsi="Arial" w:cs="Arial"/>
          <w:b/>
          <w:sz w:val="24"/>
          <w:szCs w:val="24"/>
        </w:rPr>
      </w:pPr>
    </w:p>
    <w:p w:rsidR="0003252C" w:rsidRPr="003D39AA" w:rsidRDefault="00AC518E">
      <w:pPr>
        <w:spacing w:after="120" w:line="276" w:lineRule="auto"/>
        <w:jc w:val="both"/>
      </w:pPr>
      <w:r w:rsidRPr="003D39AA">
        <w:rPr>
          <w:rFonts w:ascii="Arial" w:eastAsia="Arial" w:hAnsi="Arial" w:cs="Arial"/>
          <w:b/>
          <w:sz w:val="24"/>
          <w:szCs w:val="24"/>
        </w:rPr>
        <w:lastRenderedPageBreak/>
        <w:t>¿Con qué conjunto de datos se trabajará y cuales se consideró relevante para realizar el descubrimiento de conocimiento?</w:t>
      </w:r>
    </w:p>
    <w:p w:rsidR="0003252C" w:rsidRPr="003D39AA" w:rsidRDefault="00AC518E" w:rsidP="00F16A1B">
      <w:pPr>
        <w:tabs>
          <w:tab w:val="left" w:pos="709"/>
        </w:tabs>
        <w:spacing w:after="120" w:line="276" w:lineRule="auto"/>
        <w:jc w:val="both"/>
      </w:pPr>
      <w:r w:rsidRPr="003D39AA">
        <w:rPr>
          <w:rFonts w:ascii="Arial" w:eastAsia="Arial" w:hAnsi="Arial" w:cs="Arial"/>
          <w:b/>
          <w:sz w:val="24"/>
          <w:szCs w:val="24"/>
        </w:rPr>
        <w:tab/>
      </w:r>
      <w:r w:rsidRPr="003D39AA">
        <w:rPr>
          <w:rFonts w:ascii="Arial" w:eastAsia="Arial" w:hAnsi="Arial" w:cs="Arial"/>
          <w:sz w:val="24"/>
          <w:szCs w:val="24"/>
        </w:rPr>
        <w:t>Se decidió trabajar con el conjunto de datos resultante de la primera etapa  (</w:t>
      </w:r>
      <w:proofErr w:type="spellStart"/>
      <w:r w:rsidRPr="003D39AA">
        <w:rPr>
          <w:rFonts w:ascii="Arial" w:eastAsia="Arial" w:hAnsi="Arial" w:cs="Arial"/>
          <w:sz w:val="24"/>
          <w:szCs w:val="24"/>
        </w:rPr>
        <w:t>Preprocesamiento</w:t>
      </w:r>
      <w:proofErr w:type="spellEnd"/>
      <w:r w:rsidRPr="003D39AA">
        <w:rPr>
          <w:rFonts w:ascii="Arial" w:eastAsia="Arial" w:hAnsi="Arial" w:cs="Arial"/>
          <w:sz w:val="24"/>
          <w:szCs w:val="24"/>
        </w:rPr>
        <w:t xml:space="preserve">) del </w:t>
      </w:r>
      <w:r w:rsidRPr="003D39AA">
        <w:rPr>
          <w:rFonts w:ascii="Arial" w:eastAsia="Arial" w:hAnsi="Arial" w:cs="Arial"/>
          <w:i/>
          <w:sz w:val="24"/>
          <w:szCs w:val="24"/>
        </w:rPr>
        <w:t>Proceso de Extracción del Conocimiento</w:t>
      </w:r>
      <w:r w:rsidRPr="003D39AA">
        <w:rPr>
          <w:rFonts w:ascii="Arial" w:eastAsia="Arial" w:hAnsi="Arial" w:cs="Arial"/>
          <w:sz w:val="24"/>
          <w:szCs w:val="24"/>
        </w:rPr>
        <w:t xml:space="preserve">, porque estos atributos son los más relevantes para lograr descubrir un grupo dominante de estudiantes según su estilo de aprendizaje encontrado. Se utilizaron los atributos: </w:t>
      </w:r>
      <w:proofErr w:type="spellStart"/>
      <w:r w:rsidRPr="003D39AA">
        <w:rPr>
          <w:rFonts w:ascii="Arial" w:eastAsia="Arial" w:hAnsi="Arial" w:cs="Arial"/>
          <w:sz w:val="24"/>
          <w:szCs w:val="24"/>
        </w:rPr>
        <w:t>Nombre_apellido</w:t>
      </w:r>
      <w:proofErr w:type="spellEnd"/>
      <w:r w:rsidRPr="003D39AA">
        <w:rPr>
          <w:rFonts w:ascii="Arial" w:eastAsia="Arial" w:hAnsi="Arial" w:cs="Arial"/>
          <w:sz w:val="24"/>
          <w:szCs w:val="24"/>
        </w:rPr>
        <w:t xml:space="preserve">, para identificación de los estudiantes y 44 preguntas con sus dos tipos de respuestas “A” y “B”, test propuesto por </w:t>
      </w:r>
      <w:proofErr w:type="spellStart"/>
      <w:r w:rsidRPr="003D39AA">
        <w:rPr>
          <w:rFonts w:ascii="Arial" w:eastAsia="Arial" w:hAnsi="Arial" w:cs="Arial"/>
          <w:sz w:val="24"/>
          <w:szCs w:val="24"/>
        </w:rPr>
        <w:t>Felder</w:t>
      </w:r>
      <w:proofErr w:type="spellEnd"/>
      <w:r w:rsidRPr="003D39AA">
        <w:rPr>
          <w:rFonts w:ascii="Arial" w:eastAsia="Arial" w:hAnsi="Arial" w:cs="Arial"/>
          <w:sz w:val="24"/>
          <w:szCs w:val="24"/>
        </w:rPr>
        <w:t xml:space="preserve"> y </w:t>
      </w:r>
      <w:proofErr w:type="spellStart"/>
      <w:r w:rsidRPr="003D39AA">
        <w:rPr>
          <w:rFonts w:ascii="Arial" w:eastAsia="Arial" w:hAnsi="Arial" w:cs="Arial"/>
          <w:sz w:val="24"/>
          <w:szCs w:val="24"/>
        </w:rPr>
        <w:t>Silverma</w:t>
      </w:r>
      <w:proofErr w:type="spellEnd"/>
      <w:r w:rsidRPr="003D39AA">
        <w:rPr>
          <w:rFonts w:ascii="Arial" w:eastAsia="Arial" w:hAnsi="Arial" w:cs="Arial"/>
          <w:sz w:val="24"/>
          <w:szCs w:val="24"/>
        </w:rPr>
        <w:t>.</w:t>
      </w:r>
    </w:p>
    <w:p w:rsidR="0003252C" w:rsidRPr="003D39AA" w:rsidRDefault="00AC518E">
      <w:pPr>
        <w:spacing w:after="120"/>
        <w:jc w:val="both"/>
      </w:pPr>
      <w:r w:rsidRPr="003D39AA">
        <w:rPr>
          <w:rFonts w:ascii="Arial" w:eastAsia="Arial" w:hAnsi="Arial" w:cs="Arial"/>
          <w:b/>
          <w:sz w:val="24"/>
          <w:szCs w:val="24"/>
        </w:rPr>
        <w:t>¿Qué clase de conocimiento se quiere descubrir?</w:t>
      </w:r>
    </w:p>
    <w:p w:rsidR="0003252C" w:rsidRPr="003D39AA" w:rsidRDefault="00AC518E" w:rsidP="00F16A1B">
      <w:pPr>
        <w:spacing w:after="140" w:line="276" w:lineRule="auto"/>
        <w:ind w:firstLine="709"/>
        <w:jc w:val="both"/>
      </w:pPr>
      <w:r w:rsidRPr="003D39AA">
        <w:rPr>
          <w:rFonts w:ascii="Arial" w:eastAsia="Arial" w:hAnsi="Arial" w:cs="Arial"/>
          <w:sz w:val="24"/>
          <w:szCs w:val="24"/>
        </w:rPr>
        <w:t xml:space="preserve">La técnica descriptiva de minería de datos es la más adecuada, por cuanto se aplicó el análisis de </w:t>
      </w:r>
      <w:proofErr w:type="spellStart"/>
      <w:r w:rsidRPr="003D39AA">
        <w:rPr>
          <w:rFonts w:ascii="Arial" w:eastAsia="Arial" w:hAnsi="Arial" w:cs="Arial"/>
          <w:sz w:val="24"/>
          <w:szCs w:val="24"/>
        </w:rPr>
        <w:t>clustering</w:t>
      </w:r>
      <w:proofErr w:type="spellEnd"/>
      <w:r w:rsidRPr="003D39AA">
        <w:rPr>
          <w:rFonts w:ascii="Arial" w:eastAsia="Arial" w:hAnsi="Arial" w:cs="Arial"/>
          <w:sz w:val="24"/>
          <w:szCs w:val="24"/>
        </w:rPr>
        <w:t xml:space="preserve">, con el fin de identificar grupos homogéneos dentro de los estudiantes encuestados. Para este estudio se utilizó </w:t>
      </w:r>
      <w:proofErr w:type="spellStart"/>
      <w:r w:rsidRPr="003D39AA">
        <w:rPr>
          <w:rFonts w:ascii="Arial" w:eastAsia="Arial" w:hAnsi="Arial" w:cs="Arial"/>
          <w:sz w:val="24"/>
          <w:szCs w:val="24"/>
        </w:rPr>
        <w:t>Weka</w:t>
      </w:r>
      <w:proofErr w:type="spellEnd"/>
      <w:r w:rsidRPr="003D39AA">
        <w:rPr>
          <w:rFonts w:ascii="Arial" w:eastAsia="Arial" w:hAnsi="Arial" w:cs="Arial"/>
          <w:sz w:val="24"/>
          <w:szCs w:val="24"/>
        </w:rPr>
        <w:t xml:space="preserve">, software libre y de código abierto, que implementa una variedad de algoritmos y herramientas útiles para tareas de minería de datos. </w:t>
      </w:r>
    </w:p>
    <w:p w:rsidR="0003252C" w:rsidRPr="003D39AA" w:rsidRDefault="00AC518E" w:rsidP="00F16A1B">
      <w:pPr>
        <w:spacing w:after="240" w:line="276" w:lineRule="auto"/>
        <w:ind w:firstLine="709"/>
        <w:jc w:val="both"/>
      </w:pPr>
      <w:r w:rsidRPr="003D39AA">
        <w:rPr>
          <w:rFonts w:ascii="Arial" w:eastAsia="Arial" w:hAnsi="Arial" w:cs="Arial"/>
          <w:sz w:val="24"/>
          <w:szCs w:val="24"/>
        </w:rPr>
        <w:t xml:space="preserve">Se utilizó </w:t>
      </w:r>
      <w:proofErr w:type="spellStart"/>
      <w:r w:rsidRPr="003D39AA">
        <w:rPr>
          <w:rFonts w:ascii="Arial" w:eastAsia="Arial" w:hAnsi="Arial" w:cs="Arial"/>
          <w:sz w:val="24"/>
          <w:szCs w:val="24"/>
        </w:rPr>
        <w:t>cluster</w:t>
      </w:r>
      <w:proofErr w:type="spellEnd"/>
      <w:r w:rsidRPr="003D39AA">
        <w:rPr>
          <w:rFonts w:ascii="Arial" w:eastAsia="Arial" w:hAnsi="Arial" w:cs="Arial"/>
          <w:sz w:val="24"/>
          <w:szCs w:val="24"/>
        </w:rPr>
        <w:t xml:space="preserve"> con su algoritmo </w:t>
      </w:r>
      <w:proofErr w:type="spellStart"/>
      <w:r w:rsidRPr="003D39AA">
        <w:rPr>
          <w:rFonts w:ascii="Arial" w:eastAsia="Arial" w:hAnsi="Arial" w:cs="Arial"/>
          <w:sz w:val="24"/>
          <w:szCs w:val="24"/>
        </w:rPr>
        <w:t>FarthestFirst</w:t>
      </w:r>
      <w:proofErr w:type="spellEnd"/>
      <w:r w:rsidRPr="003D39AA">
        <w:rPr>
          <w:rFonts w:ascii="Arial" w:eastAsia="Arial" w:hAnsi="Arial" w:cs="Arial"/>
          <w:sz w:val="24"/>
          <w:szCs w:val="24"/>
        </w:rPr>
        <w:t xml:space="preserve">, porque al tratarse de un problema de k centros (grupos), se pretende obtener la máxima distancia entre una </w:t>
      </w:r>
      <w:proofErr w:type="spellStart"/>
      <w:r w:rsidRPr="003D39AA">
        <w:rPr>
          <w:rFonts w:ascii="Arial" w:eastAsia="Arial" w:hAnsi="Arial" w:cs="Arial"/>
          <w:sz w:val="24"/>
          <w:szCs w:val="24"/>
        </w:rPr>
        <w:t>tupla</w:t>
      </w:r>
      <w:proofErr w:type="spellEnd"/>
      <w:r w:rsidRPr="003D39AA">
        <w:rPr>
          <w:rFonts w:ascii="Arial" w:eastAsia="Arial" w:hAnsi="Arial" w:cs="Arial"/>
          <w:sz w:val="24"/>
          <w:szCs w:val="24"/>
        </w:rPr>
        <w:t xml:space="preserve"> (estudiante) y su </w:t>
      </w:r>
      <w:proofErr w:type="spellStart"/>
      <w:r w:rsidRPr="003D39AA">
        <w:rPr>
          <w:rFonts w:ascii="Arial" w:eastAsia="Arial" w:hAnsi="Arial" w:cs="Arial"/>
          <w:sz w:val="24"/>
          <w:szCs w:val="24"/>
        </w:rPr>
        <w:t>centroide</w:t>
      </w:r>
      <w:proofErr w:type="spellEnd"/>
      <w:r w:rsidRPr="003D39AA">
        <w:rPr>
          <w:rFonts w:ascii="Arial" w:eastAsia="Arial" w:hAnsi="Arial" w:cs="Arial"/>
          <w:sz w:val="24"/>
          <w:szCs w:val="24"/>
        </w:rPr>
        <w:t xml:space="preserve"> sea la mínima </w:t>
      </w:r>
      <w:proofErr w:type="spellStart"/>
      <w:r w:rsidRPr="003D39AA">
        <w:rPr>
          <w:rFonts w:ascii="Arial" w:eastAsia="Arial" w:hAnsi="Arial" w:cs="Arial"/>
          <w:sz w:val="24"/>
          <w:szCs w:val="24"/>
        </w:rPr>
        <w:t>Chaudhuri</w:t>
      </w:r>
      <w:proofErr w:type="spellEnd"/>
      <w:r w:rsidRPr="003D39AA">
        <w:rPr>
          <w:rFonts w:ascii="Arial" w:eastAsia="Arial" w:hAnsi="Arial" w:cs="Arial"/>
          <w:sz w:val="24"/>
          <w:szCs w:val="24"/>
        </w:rPr>
        <w:t xml:space="preserve">, </w:t>
      </w:r>
      <w:proofErr w:type="spellStart"/>
      <w:r w:rsidRPr="003D39AA">
        <w:rPr>
          <w:rFonts w:ascii="Arial" w:eastAsia="Arial" w:hAnsi="Arial" w:cs="Arial"/>
          <w:sz w:val="24"/>
          <w:szCs w:val="24"/>
        </w:rPr>
        <w:t>Garg</w:t>
      </w:r>
      <w:proofErr w:type="spellEnd"/>
      <w:r w:rsidRPr="003D39AA">
        <w:rPr>
          <w:rFonts w:ascii="Arial" w:eastAsia="Arial" w:hAnsi="Arial" w:cs="Arial"/>
          <w:sz w:val="24"/>
          <w:szCs w:val="24"/>
        </w:rPr>
        <w:t xml:space="preserve"> y </w:t>
      </w:r>
      <w:proofErr w:type="spellStart"/>
      <w:r w:rsidRPr="003D39AA">
        <w:rPr>
          <w:rFonts w:ascii="Arial" w:eastAsia="Arial" w:hAnsi="Arial" w:cs="Arial"/>
          <w:sz w:val="24"/>
          <w:szCs w:val="24"/>
        </w:rPr>
        <w:t>Ravi</w:t>
      </w:r>
      <w:proofErr w:type="spellEnd"/>
      <w:r w:rsidRPr="003D39AA">
        <w:rPr>
          <w:rFonts w:ascii="Arial" w:eastAsia="Arial" w:hAnsi="Arial" w:cs="Arial"/>
          <w:sz w:val="24"/>
          <w:szCs w:val="24"/>
        </w:rPr>
        <w:t xml:space="preserve"> (1998). De modo, que para descubrir el estilo de aprendizaje dominante de los estudiantes, se decidió generar dos </w:t>
      </w:r>
      <w:proofErr w:type="spellStart"/>
      <w:r w:rsidRPr="003D39AA">
        <w:rPr>
          <w:rFonts w:ascii="Arial" w:eastAsia="Arial" w:hAnsi="Arial" w:cs="Arial"/>
          <w:sz w:val="24"/>
          <w:szCs w:val="24"/>
        </w:rPr>
        <w:t>clusters</w:t>
      </w:r>
      <w:proofErr w:type="spellEnd"/>
      <w:r w:rsidRPr="003D39AA">
        <w:rPr>
          <w:rFonts w:ascii="Arial" w:eastAsia="Arial" w:hAnsi="Arial" w:cs="Arial"/>
          <w:sz w:val="24"/>
          <w:szCs w:val="24"/>
        </w:rPr>
        <w:t>.</w:t>
      </w:r>
    </w:p>
    <w:p w:rsidR="0003252C" w:rsidRPr="003D39AA" w:rsidRDefault="00AC518E" w:rsidP="00F16A1B">
      <w:pPr>
        <w:spacing w:line="276" w:lineRule="auto"/>
        <w:ind w:firstLine="709"/>
        <w:jc w:val="both"/>
      </w:pPr>
      <w:r w:rsidRPr="003D39AA">
        <w:rPr>
          <w:rFonts w:ascii="Arial" w:eastAsia="Arial" w:hAnsi="Arial" w:cs="Arial"/>
          <w:sz w:val="24"/>
          <w:szCs w:val="24"/>
        </w:rPr>
        <w:t xml:space="preserve">Como se puede apreciar a continuación los resultados, no se necesita ampliar el número de </w:t>
      </w:r>
      <w:proofErr w:type="spellStart"/>
      <w:r w:rsidRPr="003D39AA">
        <w:rPr>
          <w:rFonts w:ascii="Arial" w:eastAsia="Arial" w:hAnsi="Arial" w:cs="Arial"/>
          <w:sz w:val="24"/>
          <w:szCs w:val="24"/>
        </w:rPr>
        <w:t>clusters</w:t>
      </w:r>
      <w:proofErr w:type="spellEnd"/>
      <w:r w:rsidRPr="003D39AA">
        <w:rPr>
          <w:rFonts w:ascii="Arial" w:eastAsia="Arial" w:hAnsi="Arial" w:cs="Arial"/>
          <w:sz w:val="24"/>
          <w:szCs w:val="24"/>
        </w:rPr>
        <w:t xml:space="preserve">, porque el mayor número de </w:t>
      </w:r>
      <w:proofErr w:type="spellStart"/>
      <w:r w:rsidRPr="003D39AA">
        <w:rPr>
          <w:rFonts w:ascii="Arial" w:eastAsia="Arial" w:hAnsi="Arial" w:cs="Arial"/>
          <w:sz w:val="24"/>
          <w:szCs w:val="24"/>
        </w:rPr>
        <w:t>tuplas</w:t>
      </w:r>
      <w:proofErr w:type="spellEnd"/>
      <w:r w:rsidRPr="003D39AA">
        <w:rPr>
          <w:rFonts w:ascii="Arial" w:eastAsia="Arial" w:hAnsi="Arial" w:cs="Arial"/>
          <w:sz w:val="24"/>
          <w:szCs w:val="24"/>
        </w:rPr>
        <w:t xml:space="preserve"> (73) están incluidas en el primer </w:t>
      </w:r>
      <w:proofErr w:type="spellStart"/>
      <w:r w:rsidRPr="003D39AA">
        <w:rPr>
          <w:rFonts w:ascii="Arial" w:eastAsia="Arial" w:hAnsi="Arial" w:cs="Arial"/>
          <w:sz w:val="24"/>
          <w:szCs w:val="24"/>
        </w:rPr>
        <w:t>cluter</w:t>
      </w:r>
      <w:proofErr w:type="spellEnd"/>
      <w:r w:rsidRPr="003D39AA">
        <w:rPr>
          <w:rFonts w:ascii="Arial" w:eastAsia="Arial" w:hAnsi="Arial" w:cs="Arial"/>
          <w:sz w:val="24"/>
          <w:szCs w:val="24"/>
        </w:rPr>
        <w:t>.</w:t>
      </w:r>
    </w:p>
    <w:p w:rsidR="0003252C" w:rsidRPr="003D39AA" w:rsidRDefault="0003252C">
      <w:pPr>
        <w:jc w:val="both"/>
      </w:pPr>
    </w:p>
    <w:p w:rsidR="0003252C" w:rsidRPr="003D39AA" w:rsidRDefault="00AC518E">
      <w:pPr>
        <w:jc w:val="both"/>
        <w:rPr>
          <w:lang w:val="en-US"/>
        </w:rPr>
      </w:pPr>
      <w:proofErr w:type="spellStart"/>
      <w:r w:rsidRPr="003D39AA">
        <w:rPr>
          <w:rFonts w:ascii="PT Sans" w:eastAsia="PT Sans" w:hAnsi="PT Sans" w:cs="PT Sans"/>
          <w:lang w:val="en-US"/>
        </w:rPr>
        <w:t>Scheme</w:t>
      </w:r>
      <w:proofErr w:type="gramStart"/>
      <w:r w:rsidRPr="003D39AA">
        <w:rPr>
          <w:rFonts w:ascii="PT Sans" w:eastAsia="PT Sans" w:hAnsi="PT Sans" w:cs="PT Sans"/>
          <w:lang w:val="en-US"/>
        </w:rPr>
        <w:t>:weka.clusterers.FarthestFirst</w:t>
      </w:r>
      <w:proofErr w:type="spellEnd"/>
      <w:proofErr w:type="gramEnd"/>
      <w:r w:rsidRPr="003D39AA">
        <w:rPr>
          <w:rFonts w:ascii="PT Sans" w:eastAsia="PT Sans" w:hAnsi="PT Sans" w:cs="PT Sans"/>
          <w:lang w:val="en-US"/>
        </w:rPr>
        <w:t xml:space="preserve"> -N 2 -S 150</w:t>
      </w:r>
    </w:p>
    <w:p w:rsidR="0003252C" w:rsidRPr="003D39AA" w:rsidRDefault="00AC518E">
      <w:pPr>
        <w:jc w:val="both"/>
      </w:pPr>
      <w:proofErr w:type="spellStart"/>
      <w:r w:rsidRPr="003D39AA">
        <w:rPr>
          <w:rFonts w:ascii="PT Sans" w:eastAsia="PT Sans" w:hAnsi="PT Sans" w:cs="PT Sans"/>
        </w:rPr>
        <w:t>Relation</w:t>
      </w:r>
      <w:proofErr w:type="spellEnd"/>
      <w:r w:rsidRPr="003D39AA">
        <w:rPr>
          <w:rFonts w:ascii="PT Sans" w:eastAsia="PT Sans" w:hAnsi="PT Sans" w:cs="PT Sans"/>
        </w:rPr>
        <w:t>:     ESTILOS_APRENDIZAJE_ANALISIS_SISTEMAS</w:t>
      </w:r>
    </w:p>
    <w:p w:rsidR="0003252C" w:rsidRPr="003D39AA" w:rsidRDefault="00AC518E">
      <w:pPr>
        <w:jc w:val="both"/>
      </w:pPr>
      <w:proofErr w:type="spellStart"/>
      <w:r w:rsidRPr="003D39AA">
        <w:rPr>
          <w:rFonts w:ascii="PT Sans" w:eastAsia="PT Sans" w:hAnsi="PT Sans" w:cs="PT Sans"/>
        </w:rPr>
        <w:t>Instances</w:t>
      </w:r>
      <w:proofErr w:type="spellEnd"/>
      <w:r w:rsidRPr="003D39AA">
        <w:rPr>
          <w:rFonts w:ascii="PT Sans" w:eastAsia="PT Sans" w:hAnsi="PT Sans" w:cs="PT Sans"/>
        </w:rPr>
        <w:t>:    83</w:t>
      </w:r>
    </w:p>
    <w:p w:rsidR="0003252C" w:rsidRPr="003D39AA" w:rsidRDefault="00AC518E">
      <w:pPr>
        <w:jc w:val="both"/>
      </w:pPr>
      <w:proofErr w:type="spellStart"/>
      <w:r w:rsidRPr="003D39AA">
        <w:rPr>
          <w:rFonts w:ascii="PT Sans" w:eastAsia="PT Sans" w:hAnsi="PT Sans" w:cs="PT Sans"/>
        </w:rPr>
        <w:t>Attributes</w:t>
      </w:r>
      <w:proofErr w:type="spellEnd"/>
      <w:r w:rsidRPr="003D39AA">
        <w:rPr>
          <w:rFonts w:ascii="PT Sans" w:eastAsia="PT Sans" w:hAnsi="PT Sans" w:cs="PT Sans"/>
        </w:rPr>
        <w:t>:   45</w:t>
      </w:r>
    </w:p>
    <w:p w:rsidR="0003252C" w:rsidRPr="003D39AA" w:rsidRDefault="00AC518E">
      <w:pPr>
        <w:jc w:val="both"/>
      </w:pPr>
      <w:r w:rsidRPr="003D39AA">
        <w:rPr>
          <w:rFonts w:ascii="PT Sans" w:eastAsia="PT Sans" w:hAnsi="PT Sans" w:cs="PT Sans"/>
        </w:rPr>
        <w:t xml:space="preserve">              APELLIDOS_Y_NOMBRES</w:t>
      </w:r>
    </w:p>
    <w:p w:rsidR="0003252C" w:rsidRPr="003D39AA" w:rsidRDefault="00AC518E">
      <w:pPr>
        <w:jc w:val="both"/>
      </w:pPr>
      <w:r w:rsidRPr="003D39AA">
        <w:rPr>
          <w:rFonts w:ascii="PT Sans" w:eastAsia="PT Sans" w:hAnsi="PT Sans" w:cs="PT Sans"/>
        </w:rPr>
        <w:t xml:space="preserve">              P1</w:t>
      </w:r>
    </w:p>
    <w:p w:rsidR="0003252C" w:rsidRPr="003D39AA" w:rsidRDefault="00AC518E">
      <w:pPr>
        <w:jc w:val="both"/>
      </w:pPr>
      <w:r w:rsidRPr="003D39AA">
        <w:rPr>
          <w:rFonts w:ascii="PT Sans" w:eastAsia="PT Sans" w:hAnsi="PT Sans" w:cs="PT Sans"/>
        </w:rPr>
        <w:t xml:space="preserve">              P2</w:t>
      </w:r>
    </w:p>
    <w:p w:rsidR="0003252C" w:rsidRPr="003D39AA" w:rsidRDefault="00AC518E">
      <w:pPr>
        <w:jc w:val="both"/>
        <w:rPr>
          <w:lang w:val="en-US"/>
        </w:rPr>
      </w:pPr>
      <w:r w:rsidRPr="003D39AA">
        <w:rPr>
          <w:rFonts w:ascii="PT Sans" w:eastAsia="PT Sans" w:hAnsi="PT Sans" w:cs="PT Sans"/>
        </w:rPr>
        <w:t xml:space="preserve">              </w:t>
      </w:r>
      <w:r w:rsidRPr="003D39AA">
        <w:rPr>
          <w:rFonts w:ascii="PT Sans" w:eastAsia="PT Sans" w:hAnsi="PT Sans" w:cs="PT Sans"/>
          <w:lang w:val="en-US"/>
        </w:rPr>
        <w:t>P3</w:t>
      </w:r>
    </w:p>
    <w:p w:rsidR="0003252C" w:rsidRPr="003D39AA" w:rsidRDefault="00AC518E">
      <w:pPr>
        <w:jc w:val="both"/>
        <w:rPr>
          <w:lang w:val="en-US"/>
        </w:rPr>
      </w:pPr>
      <w:r w:rsidRPr="003D39AA">
        <w:rPr>
          <w:rFonts w:ascii="PT Sans" w:eastAsia="PT Sans" w:hAnsi="PT Sans" w:cs="PT Sans"/>
          <w:lang w:val="en-US"/>
        </w:rPr>
        <w:t xml:space="preserve">              …</w:t>
      </w:r>
    </w:p>
    <w:p w:rsidR="0003252C" w:rsidRPr="003D39AA" w:rsidRDefault="00AC518E">
      <w:pPr>
        <w:jc w:val="both"/>
        <w:rPr>
          <w:lang w:val="en-US"/>
        </w:rPr>
      </w:pPr>
      <w:r w:rsidRPr="003D39AA">
        <w:rPr>
          <w:rFonts w:ascii="PT Sans" w:eastAsia="PT Sans" w:hAnsi="PT Sans" w:cs="PT Sans"/>
          <w:lang w:val="en-US"/>
        </w:rPr>
        <w:t xml:space="preserve">              P44</w:t>
      </w:r>
    </w:p>
    <w:p w:rsidR="0003252C" w:rsidRPr="003D39AA" w:rsidRDefault="00AC518E">
      <w:pPr>
        <w:jc w:val="both"/>
        <w:rPr>
          <w:lang w:val="en-US"/>
        </w:rPr>
      </w:pPr>
      <w:r w:rsidRPr="003D39AA">
        <w:rPr>
          <w:rFonts w:ascii="PT Sans" w:eastAsia="PT Sans" w:hAnsi="PT Sans" w:cs="PT Sans"/>
          <w:lang w:val="en-US"/>
        </w:rPr>
        <w:t xml:space="preserve">Test </w:t>
      </w:r>
      <w:proofErr w:type="spellStart"/>
      <w:r w:rsidRPr="003D39AA">
        <w:rPr>
          <w:rFonts w:ascii="PT Sans" w:eastAsia="PT Sans" w:hAnsi="PT Sans" w:cs="PT Sans"/>
          <w:lang w:val="en-US"/>
        </w:rPr>
        <w:t>mode</w:t>
      </w:r>
      <w:proofErr w:type="gramStart"/>
      <w:r w:rsidRPr="003D39AA">
        <w:rPr>
          <w:rFonts w:ascii="PT Sans" w:eastAsia="PT Sans" w:hAnsi="PT Sans" w:cs="PT Sans"/>
          <w:lang w:val="en-US"/>
        </w:rPr>
        <w:t>:evaluate</w:t>
      </w:r>
      <w:proofErr w:type="spellEnd"/>
      <w:proofErr w:type="gramEnd"/>
      <w:r w:rsidRPr="003D39AA">
        <w:rPr>
          <w:rFonts w:ascii="PT Sans" w:eastAsia="PT Sans" w:hAnsi="PT Sans" w:cs="PT Sans"/>
          <w:lang w:val="en-US"/>
        </w:rPr>
        <w:t xml:space="preserve"> on training data</w:t>
      </w:r>
    </w:p>
    <w:p w:rsidR="0003252C" w:rsidRPr="003D39AA" w:rsidRDefault="0003252C">
      <w:pPr>
        <w:jc w:val="both"/>
        <w:rPr>
          <w:lang w:val="en-US"/>
        </w:rPr>
      </w:pPr>
    </w:p>
    <w:p w:rsidR="0003252C" w:rsidRPr="003D39AA" w:rsidRDefault="00AC518E">
      <w:pPr>
        <w:jc w:val="both"/>
        <w:rPr>
          <w:lang w:val="en-US"/>
        </w:rPr>
      </w:pPr>
      <w:r w:rsidRPr="003D39AA">
        <w:rPr>
          <w:rFonts w:ascii="PT Sans" w:eastAsia="PT Sans" w:hAnsi="PT Sans" w:cs="PT Sans"/>
          <w:lang w:val="en-US"/>
        </w:rPr>
        <w:t>=== Model and evaluation on training set ===</w:t>
      </w:r>
    </w:p>
    <w:p w:rsidR="0003252C" w:rsidRPr="003D39AA" w:rsidRDefault="0003252C">
      <w:pPr>
        <w:jc w:val="both"/>
        <w:rPr>
          <w:lang w:val="en-US"/>
        </w:rPr>
      </w:pPr>
    </w:p>
    <w:p w:rsidR="0003252C" w:rsidRPr="003D39AA" w:rsidRDefault="00AC518E">
      <w:pPr>
        <w:jc w:val="both"/>
        <w:rPr>
          <w:lang w:val="en-US"/>
        </w:rPr>
      </w:pPr>
      <w:r w:rsidRPr="003D39AA">
        <w:rPr>
          <w:rFonts w:ascii="PT Sans" w:eastAsia="PT Sans" w:hAnsi="PT Sans" w:cs="PT Sans"/>
          <w:lang w:val="en-US"/>
        </w:rPr>
        <w:t xml:space="preserve"> </w:t>
      </w:r>
      <w:proofErr w:type="spellStart"/>
      <w:r w:rsidRPr="003D39AA">
        <w:rPr>
          <w:rFonts w:ascii="PT Sans" w:eastAsia="PT Sans" w:hAnsi="PT Sans" w:cs="PT Sans"/>
          <w:lang w:val="en-US"/>
        </w:rPr>
        <w:t>FarthestFirst</w:t>
      </w:r>
      <w:proofErr w:type="spellEnd"/>
    </w:p>
    <w:p w:rsidR="0003252C" w:rsidRPr="003D39AA" w:rsidRDefault="00AC518E">
      <w:pPr>
        <w:jc w:val="both"/>
        <w:rPr>
          <w:lang w:val="en-US"/>
        </w:rPr>
      </w:pPr>
      <w:r w:rsidRPr="003D39AA">
        <w:rPr>
          <w:rFonts w:ascii="PT Sans" w:eastAsia="PT Sans" w:hAnsi="PT Sans" w:cs="PT Sans"/>
          <w:lang w:val="en-US"/>
        </w:rPr>
        <w:t>==============</w:t>
      </w:r>
    </w:p>
    <w:p w:rsidR="0003252C" w:rsidRPr="003D39AA" w:rsidRDefault="00AC518E">
      <w:pPr>
        <w:jc w:val="both"/>
        <w:rPr>
          <w:lang w:val="en-US"/>
        </w:rPr>
      </w:pPr>
      <w:r w:rsidRPr="003D39AA">
        <w:rPr>
          <w:rFonts w:ascii="PT Sans" w:eastAsia="PT Sans" w:hAnsi="PT Sans" w:cs="PT Sans"/>
          <w:lang w:val="en-US"/>
        </w:rPr>
        <w:t>Cluster centroids:</w:t>
      </w:r>
    </w:p>
    <w:p w:rsidR="0003252C" w:rsidRPr="003D39AA" w:rsidRDefault="0003252C">
      <w:pPr>
        <w:jc w:val="both"/>
        <w:rPr>
          <w:lang w:val="en-US"/>
        </w:rPr>
      </w:pPr>
    </w:p>
    <w:p w:rsidR="0003252C" w:rsidRPr="003D39AA" w:rsidRDefault="00AC518E">
      <w:pPr>
        <w:jc w:val="both"/>
        <w:rPr>
          <w:lang w:val="en-US"/>
        </w:rPr>
      </w:pPr>
      <w:r w:rsidRPr="003D39AA">
        <w:rPr>
          <w:rFonts w:ascii="PT Sans" w:eastAsia="PT Sans" w:hAnsi="PT Sans" w:cs="PT Sans"/>
          <w:lang w:val="en-US"/>
        </w:rPr>
        <w:t>Cluster 0</w:t>
      </w:r>
    </w:p>
    <w:p w:rsidR="0003252C" w:rsidRPr="003D39AA" w:rsidRDefault="00AC518E">
      <w:pPr>
        <w:jc w:val="both"/>
        <w:rPr>
          <w:lang w:val="en-US"/>
        </w:rPr>
      </w:pPr>
      <w:r w:rsidRPr="003D39AA">
        <w:rPr>
          <w:rFonts w:ascii="PT Sans" w:eastAsia="PT Sans" w:hAnsi="PT Sans" w:cs="PT Sans"/>
          <w:lang w:val="en-US"/>
        </w:rPr>
        <w:t xml:space="preserve">A B A B A </w:t>
      </w:r>
      <w:proofErr w:type="spellStart"/>
      <w:r w:rsidRPr="003D39AA">
        <w:rPr>
          <w:rFonts w:ascii="PT Sans" w:eastAsia="PT Sans" w:hAnsi="PT Sans" w:cs="PT Sans"/>
          <w:lang w:val="en-US"/>
        </w:rPr>
        <w:t>A</w:t>
      </w:r>
      <w:proofErr w:type="spellEnd"/>
      <w:r w:rsidRPr="003D39AA">
        <w:rPr>
          <w:rFonts w:ascii="PT Sans" w:eastAsia="PT Sans" w:hAnsi="PT Sans" w:cs="PT Sans"/>
          <w:lang w:val="en-US"/>
        </w:rPr>
        <w:t xml:space="preserve"> </w:t>
      </w:r>
      <w:proofErr w:type="spellStart"/>
      <w:r w:rsidRPr="003D39AA">
        <w:rPr>
          <w:rFonts w:ascii="PT Sans" w:eastAsia="PT Sans" w:hAnsi="PT Sans" w:cs="PT Sans"/>
          <w:lang w:val="en-US"/>
        </w:rPr>
        <w:t>A</w:t>
      </w:r>
      <w:proofErr w:type="spellEnd"/>
      <w:r w:rsidRPr="003D39AA">
        <w:rPr>
          <w:rFonts w:ascii="PT Sans" w:eastAsia="PT Sans" w:hAnsi="PT Sans" w:cs="PT Sans"/>
          <w:lang w:val="en-US"/>
        </w:rPr>
        <w:t xml:space="preserve"> </w:t>
      </w:r>
      <w:proofErr w:type="spellStart"/>
      <w:r w:rsidRPr="003D39AA">
        <w:rPr>
          <w:rFonts w:ascii="PT Sans" w:eastAsia="PT Sans" w:hAnsi="PT Sans" w:cs="PT Sans"/>
          <w:lang w:val="en-US"/>
        </w:rPr>
        <w:t>A</w:t>
      </w:r>
      <w:proofErr w:type="spellEnd"/>
      <w:r w:rsidRPr="003D39AA">
        <w:rPr>
          <w:rFonts w:ascii="PT Sans" w:eastAsia="PT Sans" w:hAnsi="PT Sans" w:cs="PT Sans"/>
          <w:lang w:val="en-US"/>
        </w:rPr>
        <w:t xml:space="preserve"> B A </w:t>
      </w:r>
      <w:proofErr w:type="spellStart"/>
      <w:r w:rsidRPr="003D39AA">
        <w:rPr>
          <w:rFonts w:ascii="PT Sans" w:eastAsia="PT Sans" w:hAnsi="PT Sans" w:cs="PT Sans"/>
          <w:lang w:val="en-US"/>
        </w:rPr>
        <w:t>A</w:t>
      </w:r>
      <w:proofErr w:type="spellEnd"/>
      <w:r w:rsidRPr="003D39AA">
        <w:rPr>
          <w:rFonts w:ascii="PT Sans" w:eastAsia="PT Sans" w:hAnsi="PT Sans" w:cs="PT Sans"/>
          <w:lang w:val="en-US"/>
        </w:rPr>
        <w:t xml:space="preserve"> </w:t>
      </w:r>
      <w:proofErr w:type="spellStart"/>
      <w:r w:rsidRPr="003D39AA">
        <w:rPr>
          <w:rFonts w:ascii="PT Sans" w:eastAsia="PT Sans" w:hAnsi="PT Sans" w:cs="PT Sans"/>
          <w:lang w:val="en-US"/>
        </w:rPr>
        <w:t>A</w:t>
      </w:r>
      <w:proofErr w:type="spellEnd"/>
      <w:r w:rsidRPr="003D39AA">
        <w:rPr>
          <w:rFonts w:ascii="PT Sans" w:eastAsia="PT Sans" w:hAnsi="PT Sans" w:cs="PT Sans"/>
          <w:lang w:val="en-US"/>
        </w:rPr>
        <w:t xml:space="preserve"> </w:t>
      </w:r>
      <w:proofErr w:type="spellStart"/>
      <w:r w:rsidRPr="003D39AA">
        <w:rPr>
          <w:rFonts w:ascii="PT Sans" w:eastAsia="PT Sans" w:hAnsi="PT Sans" w:cs="PT Sans"/>
          <w:lang w:val="en-US"/>
        </w:rPr>
        <w:t>A</w:t>
      </w:r>
      <w:proofErr w:type="spellEnd"/>
      <w:r w:rsidRPr="003D39AA">
        <w:rPr>
          <w:rFonts w:ascii="PT Sans" w:eastAsia="PT Sans" w:hAnsi="PT Sans" w:cs="PT Sans"/>
          <w:lang w:val="en-US"/>
        </w:rPr>
        <w:t xml:space="preserve"> B </w:t>
      </w:r>
      <w:proofErr w:type="spellStart"/>
      <w:r w:rsidRPr="003D39AA">
        <w:rPr>
          <w:rFonts w:ascii="PT Sans" w:eastAsia="PT Sans" w:hAnsi="PT Sans" w:cs="PT Sans"/>
          <w:lang w:val="en-US"/>
        </w:rPr>
        <w:t>B</w:t>
      </w:r>
      <w:proofErr w:type="spellEnd"/>
      <w:r w:rsidRPr="003D39AA">
        <w:rPr>
          <w:rFonts w:ascii="PT Sans" w:eastAsia="PT Sans" w:hAnsi="PT Sans" w:cs="PT Sans"/>
          <w:lang w:val="en-US"/>
        </w:rPr>
        <w:t xml:space="preserve"> A B A </w:t>
      </w:r>
      <w:proofErr w:type="spellStart"/>
      <w:r w:rsidRPr="003D39AA">
        <w:rPr>
          <w:rFonts w:ascii="PT Sans" w:eastAsia="PT Sans" w:hAnsi="PT Sans" w:cs="PT Sans"/>
          <w:lang w:val="en-US"/>
        </w:rPr>
        <w:t>A</w:t>
      </w:r>
      <w:proofErr w:type="spellEnd"/>
      <w:r w:rsidRPr="003D39AA">
        <w:rPr>
          <w:rFonts w:ascii="PT Sans" w:eastAsia="PT Sans" w:hAnsi="PT Sans" w:cs="PT Sans"/>
          <w:lang w:val="en-US"/>
        </w:rPr>
        <w:t xml:space="preserve"> </w:t>
      </w:r>
      <w:proofErr w:type="spellStart"/>
      <w:r w:rsidRPr="003D39AA">
        <w:rPr>
          <w:rFonts w:ascii="PT Sans" w:eastAsia="PT Sans" w:hAnsi="PT Sans" w:cs="PT Sans"/>
          <w:lang w:val="en-US"/>
        </w:rPr>
        <w:t>A</w:t>
      </w:r>
      <w:proofErr w:type="spellEnd"/>
      <w:r w:rsidRPr="003D39AA">
        <w:rPr>
          <w:rFonts w:ascii="PT Sans" w:eastAsia="PT Sans" w:hAnsi="PT Sans" w:cs="PT Sans"/>
          <w:lang w:val="en-US"/>
        </w:rPr>
        <w:t xml:space="preserve"> </w:t>
      </w:r>
      <w:proofErr w:type="spellStart"/>
      <w:r w:rsidRPr="003D39AA">
        <w:rPr>
          <w:rFonts w:ascii="PT Sans" w:eastAsia="PT Sans" w:hAnsi="PT Sans" w:cs="PT Sans"/>
          <w:lang w:val="en-US"/>
        </w:rPr>
        <w:t>A</w:t>
      </w:r>
      <w:proofErr w:type="spellEnd"/>
      <w:r w:rsidRPr="003D39AA">
        <w:rPr>
          <w:rFonts w:ascii="PT Sans" w:eastAsia="PT Sans" w:hAnsi="PT Sans" w:cs="PT Sans"/>
          <w:lang w:val="en-US"/>
        </w:rPr>
        <w:t xml:space="preserve"> B A </w:t>
      </w:r>
      <w:proofErr w:type="spellStart"/>
      <w:r w:rsidRPr="003D39AA">
        <w:rPr>
          <w:rFonts w:ascii="PT Sans" w:eastAsia="PT Sans" w:hAnsi="PT Sans" w:cs="PT Sans"/>
          <w:lang w:val="en-US"/>
        </w:rPr>
        <w:t>A</w:t>
      </w:r>
      <w:proofErr w:type="spellEnd"/>
      <w:r w:rsidRPr="003D39AA">
        <w:rPr>
          <w:rFonts w:ascii="PT Sans" w:eastAsia="PT Sans" w:hAnsi="PT Sans" w:cs="PT Sans"/>
          <w:lang w:val="en-US"/>
        </w:rPr>
        <w:t xml:space="preserve"> B A </w:t>
      </w:r>
      <w:proofErr w:type="spellStart"/>
      <w:r w:rsidRPr="003D39AA">
        <w:rPr>
          <w:rFonts w:ascii="PT Sans" w:eastAsia="PT Sans" w:hAnsi="PT Sans" w:cs="PT Sans"/>
          <w:lang w:val="en-US"/>
        </w:rPr>
        <w:t>A</w:t>
      </w:r>
      <w:proofErr w:type="spellEnd"/>
      <w:r w:rsidRPr="003D39AA">
        <w:rPr>
          <w:rFonts w:ascii="PT Sans" w:eastAsia="PT Sans" w:hAnsi="PT Sans" w:cs="PT Sans"/>
          <w:lang w:val="en-US"/>
        </w:rPr>
        <w:t xml:space="preserve"> B </w:t>
      </w:r>
      <w:proofErr w:type="spellStart"/>
      <w:r w:rsidRPr="003D39AA">
        <w:rPr>
          <w:rFonts w:ascii="PT Sans" w:eastAsia="PT Sans" w:hAnsi="PT Sans" w:cs="PT Sans"/>
          <w:lang w:val="en-US"/>
        </w:rPr>
        <w:t>B</w:t>
      </w:r>
      <w:proofErr w:type="spellEnd"/>
      <w:r w:rsidRPr="003D39AA">
        <w:rPr>
          <w:rFonts w:ascii="PT Sans" w:eastAsia="PT Sans" w:hAnsi="PT Sans" w:cs="PT Sans"/>
          <w:lang w:val="en-US"/>
        </w:rPr>
        <w:t xml:space="preserve"> </w:t>
      </w:r>
      <w:proofErr w:type="spellStart"/>
      <w:r w:rsidRPr="003D39AA">
        <w:rPr>
          <w:rFonts w:ascii="PT Sans" w:eastAsia="PT Sans" w:hAnsi="PT Sans" w:cs="PT Sans"/>
          <w:lang w:val="en-US"/>
        </w:rPr>
        <w:t>B</w:t>
      </w:r>
      <w:proofErr w:type="spellEnd"/>
      <w:r w:rsidRPr="003D39AA">
        <w:rPr>
          <w:rFonts w:ascii="PT Sans" w:eastAsia="PT Sans" w:hAnsi="PT Sans" w:cs="PT Sans"/>
          <w:lang w:val="en-US"/>
        </w:rPr>
        <w:t xml:space="preserve"> A </w:t>
      </w:r>
      <w:proofErr w:type="spellStart"/>
      <w:r w:rsidRPr="003D39AA">
        <w:rPr>
          <w:rFonts w:ascii="PT Sans" w:eastAsia="PT Sans" w:hAnsi="PT Sans" w:cs="PT Sans"/>
          <w:lang w:val="en-US"/>
        </w:rPr>
        <w:t>A</w:t>
      </w:r>
      <w:proofErr w:type="spellEnd"/>
      <w:r w:rsidRPr="003D39AA">
        <w:rPr>
          <w:rFonts w:ascii="PT Sans" w:eastAsia="PT Sans" w:hAnsi="PT Sans" w:cs="PT Sans"/>
          <w:lang w:val="en-US"/>
        </w:rPr>
        <w:t xml:space="preserve"> </w:t>
      </w:r>
      <w:proofErr w:type="spellStart"/>
      <w:r w:rsidRPr="003D39AA">
        <w:rPr>
          <w:rFonts w:ascii="PT Sans" w:eastAsia="PT Sans" w:hAnsi="PT Sans" w:cs="PT Sans"/>
          <w:lang w:val="en-US"/>
        </w:rPr>
        <w:t>A</w:t>
      </w:r>
      <w:proofErr w:type="spellEnd"/>
      <w:r w:rsidRPr="003D39AA">
        <w:rPr>
          <w:rFonts w:ascii="PT Sans" w:eastAsia="PT Sans" w:hAnsi="PT Sans" w:cs="PT Sans"/>
          <w:lang w:val="en-US"/>
        </w:rPr>
        <w:t xml:space="preserve"> B A B A B A B A </w:t>
      </w:r>
      <w:proofErr w:type="spellStart"/>
      <w:r w:rsidRPr="003D39AA">
        <w:rPr>
          <w:rFonts w:ascii="PT Sans" w:eastAsia="PT Sans" w:hAnsi="PT Sans" w:cs="PT Sans"/>
          <w:lang w:val="en-US"/>
        </w:rPr>
        <w:t>A</w:t>
      </w:r>
      <w:proofErr w:type="spellEnd"/>
      <w:r w:rsidRPr="003D39AA">
        <w:rPr>
          <w:rFonts w:ascii="PT Sans" w:eastAsia="PT Sans" w:hAnsi="PT Sans" w:cs="PT Sans"/>
          <w:lang w:val="en-US"/>
        </w:rPr>
        <w:t xml:space="preserve"> </w:t>
      </w:r>
      <w:proofErr w:type="spellStart"/>
      <w:r w:rsidRPr="003D39AA">
        <w:rPr>
          <w:rFonts w:ascii="PT Sans" w:eastAsia="PT Sans" w:hAnsi="PT Sans" w:cs="PT Sans"/>
          <w:lang w:val="en-US"/>
        </w:rPr>
        <w:t>A</w:t>
      </w:r>
      <w:proofErr w:type="spellEnd"/>
      <w:r w:rsidRPr="003D39AA">
        <w:rPr>
          <w:rFonts w:ascii="PT Sans" w:eastAsia="PT Sans" w:hAnsi="PT Sans" w:cs="PT Sans"/>
          <w:lang w:val="en-US"/>
        </w:rPr>
        <w:t xml:space="preserve"> </w:t>
      </w:r>
      <w:proofErr w:type="spellStart"/>
      <w:r w:rsidRPr="003D39AA">
        <w:rPr>
          <w:rFonts w:ascii="PT Sans" w:eastAsia="PT Sans" w:hAnsi="PT Sans" w:cs="PT Sans"/>
          <w:lang w:val="en-US"/>
        </w:rPr>
        <w:t>A</w:t>
      </w:r>
      <w:proofErr w:type="spellEnd"/>
    </w:p>
    <w:p w:rsidR="0003252C" w:rsidRPr="003D39AA" w:rsidRDefault="00AC518E">
      <w:pPr>
        <w:jc w:val="both"/>
        <w:rPr>
          <w:lang w:val="en-US"/>
        </w:rPr>
      </w:pPr>
      <w:r w:rsidRPr="003D39AA">
        <w:rPr>
          <w:rFonts w:ascii="PT Sans" w:eastAsia="PT Sans" w:hAnsi="PT Sans" w:cs="PT Sans"/>
          <w:lang w:val="en-US"/>
        </w:rPr>
        <w:t>Cluster 1</w:t>
      </w:r>
    </w:p>
    <w:p w:rsidR="0003252C" w:rsidRPr="003D39AA" w:rsidRDefault="00AC518E">
      <w:pPr>
        <w:jc w:val="both"/>
        <w:rPr>
          <w:lang w:val="en-US"/>
        </w:rPr>
      </w:pPr>
      <w:r w:rsidRPr="003D39AA">
        <w:rPr>
          <w:rFonts w:ascii="PT Sans" w:eastAsia="PT Sans" w:hAnsi="PT Sans" w:cs="PT Sans"/>
          <w:lang w:val="en-US"/>
        </w:rPr>
        <w:t xml:space="preserve">B A B </w:t>
      </w:r>
      <w:proofErr w:type="spellStart"/>
      <w:r w:rsidRPr="003D39AA">
        <w:rPr>
          <w:rFonts w:ascii="PT Sans" w:eastAsia="PT Sans" w:hAnsi="PT Sans" w:cs="PT Sans"/>
          <w:lang w:val="en-US"/>
        </w:rPr>
        <w:t>B</w:t>
      </w:r>
      <w:proofErr w:type="spellEnd"/>
      <w:r w:rsidRPr="003D39AA">
        <w:rPr>
          <w:rFonts w:ascii="PT Sans" w:eastAsia="PT Sans" w:hAnsi="PT Sans" w:cs="PT Sans"/>
          <w:lang w:val="en-US"/>
        </w:rPr>
        <w:t xml:space="preserve"> A B A B A B </w:t>
      </w:r>
      <w:proofErr w:type="spellStart"/>
      <w:r w:rsidRPr="003D39AA">
        <w:rPr>
          <w:rFonts w:ascii="PT Sans" w:eastAsia="PT Sans" w:hAnsi="PT Sans" w:cs="PT Sans"/>
          <w:lang w:val="en-US"/>
        </w:rPr>
        <w:t>B</w:t>
      </w:r>
      <w:proofErr w:type="spellEnd"/>
      <w:r w:rsidRPr="003D39AA">
        <w:rPr>
          <w:rFonts w:ascii="PT Sans" w:eastAsia="PT Sans" w:hAnsi="PT Sans" w:cs="PT Sans"/>
          <w:lang w:val="en-US"/>
        </w:rPr>
        <w:t xml:space="preserve"> A </w:t>
      </w:r>
      <w:proofErr w:type="spellStart"/>
      <w:r w:rsidRPr="003D39AA">
        <w:rPr>
          <w:rFonts w:ascii="PT Sans" w:eastAsia="PT Sans" w:hAnsi="PT Sans" w:cs="PT Sans"/>
          <w:lang w:val="en-US"/>
        </w:rPr>
        <w:t>A</w:t>
      </w:r>
      <w:proofErr w:type="spellEnd"/>
      <w:r w:rsidRPr="003D39AA">
        <w:rPr>
          <w:rFonts w:ascii="PT Sans" w:eastAsia="PT Sans" w:hAnsi="PT Sans" w:cs="PT Sans"/>
          <w:lang w:val="en-US"/>
        </w:rPr>
        <w:t xml:space="preserve"> B </w:t>
      </w:r>
      <w:proofErr w:type="spellStart"/>
      <w:r w:rsidRPr="003D39AA">
        <w:rPr>
          <w:rFonts w:ascii="PT Sans" w:eastAsia="PT Sans" w:hAnsi="PT Sans" w:cs="PT Sans"/>
          <w:lang w:val="en-US"/>
        </w:rPr>
        <w:t>B</w:t>
      </w:r>
      <w:proofErr w:type="spellEnd"/>
      <w:r w:rsidRPr="003D39AA">
        <w:rPr>
          <w:rFonts w:ascii="PT Sans" w:eastAsia="PT Sans" w:hAnsi="PT Sans" w:cs="PT Sans"/>
          <w:lang w:val="en-US"/>
        </w:rPr>
        <w:t xml:space="preserve"> </w:t>
      </w:r>
      <w:proofErr w:type="spellStart"/>
      <w:r w:rsidRPr="003D39AA">
        <w:rPr>
          <w:rFonts w:ascii="PT Sans" w:eastAsia="PT Sans" w:hAnsi="PT Sans" w:cs="PT Sans"/>
          <w:lang w:val="en-US"/>
        </w:rPr>
        <w:t>B</w:t>
      </w:r>
      <w:proofErr w:type="spellEnd"/>
      <w:r w:rsidRPr="003D39AA">
        <w:rPr>
          <w:rFonts w:ascii="PT Sans" w:eastAsia="PT Sans" w:hAnsi="PT Sans" w:cs="PT Sans"/>
          <w:lang w:val="en-US"/>
        </w:rPr>
        <w:t xml:space="preserve"> A </w:t>
      </w:r>
      <w:proofErr w:type="spellStart"/>
      <w:r w:rsidRPr="003D39AA">
        <w:rPr>
          <w:rFonts w:ascii="PT Sans" w:eastAsia="PT Sans" w:hAnsi="PT Sans" w:cs="PT Sans"/>
          <w:lang w:val="en-US"/>
        </w:rPr>
        <w:t>A</w:t>
      </w:r>
      <w:proofErr w:type="spellEnd"/>
      <w:r w:rsidRPr="003D39AA">
        <w:rPr>
          <w:rFonts w:ascii="PT Sans" w:eastAsia="PT Sans" w:hAnsi="PT Sans" w:cs="PT Sans"/>
          <w:lang w:val="en-US"/>
        </w:rPr>
        <w:t xml:space="preserve"> B </w:t>
      </w:r>
      <w:proofErr w:type="spellStart"/>
      <w:r w:rsidRPr="003D39AA">
        <w:rPr>
          <w:rFonts w:ascii="PT Sans" w:eastAsia="PT Sans" w:hAnsi="PT Sans" w:cs="PT Sans"/>
          <w:lang w:val="en-US"/>
        </w:rPr>
        <w:t>B</w:t>
      </w:r>
      <w:proofErr w:type="spellEnd"/>
      <w:r w:rsidRPr="003D39AA">
        <w:rPr>
          <w:rFonts w:ascii="PT Sans" w:eastAsia="PT Sans" w:hAnsi="PT Sans" w:cs="PT Sans"/>
          <w:lang w:val="en-US"/>
        </w:rPr>
        <w:t xml:space="preserve"> A </w:t>
      </w:r>
      <w:proofErr w:type="spellStart"/>
      <w:r w:rsidRPr="003D39AA">
        <w:rPr>
          <w:rFonts w:ascii="PT Sans" w:eastAsia="PT Sans" w:hAnsi="PT Sans" w:cs="PT Sans"/>
          <w:lang w:val="en-US"/>
        </w:rPr>
        <w:t>A</w:t>
      </w:r>
      <w:proofErr w:type="spellEnd"/>
      <w:r w:rsidRPr="003D39AA">
        <w:rPr>
          <w:rFonts w:ascii="PT Sans" w:eastAsia="PT Sans" w:hAnsi="PT Sans" w:cs="PT Sans"/>
          <w:lang w:val="en-US"/>
        </w:rPr>
        <w:t xml:space="preserve"> </w:t>
      </w:r>
      <w:proofErr w:type="spellStart"/>
      <w:r w:rsidRPr="003D39AA">
        <w:rPr>
          <w:rFonts w:ascii="PT Sans" w:eastAsia="PT Sans" w:hAnsi="PT Sans" w:cs="PT Sans"/>
          <w:lang w:val="en-US"/>
        </w:rPr>
        <w:t>A</w:t>
      </w:r>
      <w:proofErr w:type="spellEnd"/>
      <w:r w:rsidRPr="003D39AA">
        <w:rPr>
          <w:rFonts w:ascii="PT Sans" w:eastAsia="PT Sans" w:hAnsi="PT Sans" w:cs="PT Sans"/>
          <w:lang w:val="en-US"/>
        </w:rPr>
        <w:t xml:space="preserve"> B </w:t>
      </w:r>
      <w:proofErr w:type="spellStart"/>
      <w:r w:rsidRPr="003D39AA">
        <w:rPr>
          <w:rFonts w:ascii="PT Sans" w:eastAsia="PT Sans" w:hAnsi="PT Sans" w:cs="PT Sans"/>
          <w:lang w:val="en-US"/>
        </w:rPr>
        <w:t>B</w:t>
      </w:r>
      <w:proofErr w:type="spellEnd"/>
      <w:r w:rsidRPr="003D39AA">
        <w:rPr>
          <w:rFonts w:ascii="PT Sans" w:eastAsia="PT Sans" w:hAnsi="PT Sans" w:cs="PT Sans"/>
          <w:lang w:val="en-US"/>
        </w:rPr>
        <w:t xml:space="preserve"> </w:t>
      </w:r>
      <w:proofErr w:type="spellStart"/>
      <w:r w:rsidRPr="003D39AA">
        <w:rPr>
          <w:rFonts w:ascii="PT Sans" w:eastAsia="PT Sans" w:hAnsi="PT Sans" w:cs="PT Sans"/>
          <w:lang w:val="en-US"/>
        </w:rPr>
        <w:t>B</w:t>
      </w:r>
      <w:proofErr w:type="spellEnd"/>
      <w:r w:rsidRPr="003D39AA">
        <w:rPr>
          <w:rFonts w:ascii="PT Sans" w:eastAsia="PT Sans" w:hAnsi="PT Sans" w:cs="PT Sans"/>
          <w:lang w:val="en-US"/>
        </w:rPr>
        <w:t xml:space="preserve"> A B A B A B A B A </w:t>
      </w:r>
      <w:proofErr w:type="spellStart"/>
      <w:r w:rsidRPr="003D39AA">
        <w:rPr>
          <w:rFonts w:ascii="PT Sans" w:eastAsia="PT Sans" w:hAnsi="PT Sans" w:cs="PT Sans"/>
          <w:lang w:val="en-US"/>
        </w:rPr>
        <w:t>A</w:t>
      </w:r>
      <w:proofErr w:type="spellEnd"/>
      <w:r w:rsidRPr="003D39AA">
        <w:rPr>
          <w:rFonts w:ascii="PT Sans" w:eastAsia="PT Sans" w:hAnsi="PT Sans" w:cs="PT Sans"/>
          <w:lang w:val="en-US"/>
        </w:rPr>
        <w:t xml:space="preserve"> B A B A B </w:t>
      </w:r>
      <w:proofErr w:type="spellStart"/>
      <w:r w:rsidRPr="003D39AA">
        <w:rPr>
          <w:rFonts w:ascii="PT Sans" w:eastAsia="PT Sans" w:hAnsi="PT Sans" w:cs="PT Sans"/>
          <w:lang w:val="en-US"/>
        </w:rPr>
        <w:t>B</w:t>
      </w:r>
      <w:proofErr w:type="spellEnd"/>
      <w:r w:rsidRPr="003D39AA">
        <w:rPr>
          <w:rFonts w:ascii="PT Sans" w:eastAsia="PT Sans" w:hAnsi="PT Sans" w:cs="PT Sans"/>
          <w:lang w:val="en-US"/>
        </w:rPr>
        <w:t xml:space="preserve"> </w:t>
      </w:r>
      <w:proofErr w:type="spellStart"/>
      <w:r w:rsidRPr="003D39AA">
        <w:rPr>
          <w:rFonts w:ascii="PT Sans" w:eastAsia="PT Sans" w:hAnsi="PT Sans" w:cs="PT Sans"/>
          <w:lang w:val="en-US"/>
        </w:rPr>
        <w:t>B</w:t>
      </w:r>
      <w:proofErr w:type="spellEnd"/>
      <w:r w:rsidRPr="003D39AA">
        <w:rPr>
          <w:rFonts w:ascii="PT Sans" w:eastAsia="PT Sans" w:hAnsi="PT Sans" w:cs="PT Sans"/>
          <w:lang w:val="en-US"/>
        </w:rPr>
        <w:t xml:space="preserve"> </w:t>
      </w:r>
      <w:proofErr w:type="spellStart"/>
      <w:r w:rsidRPr="003D39AA">
        <w:rPr>
          <w:rFonts w:ascii="PT Sans" w:eastAsia="PT Sans" w:hAnsi="PT Sans" w:cs="PT Sans"/>
          <w:lang w:val="en-US"/>
        </w:rPr>
        <w:t>B</w:t>
      </w:r>
      <w:proofErr w:type="spellEnd"/>
    </w:p>
    <w:p w:rsidR="0003252C" w:rsidRPr="003D39AA" w:rsidRDefault="00AC518E">
      <w:pPr>
        <w:jc w:val="both"/>
        <w:rPr>
          <w:lang w:val="en-US"/>
        </w:rPr>
      </w:pPr>
      <w:r w:rsidRPr="003D39AA">
        <w:rPr>
          <w:rFonts w:ascii="PT Sans" w:eastAsia="PT Sans" w:hAnsi="PT Sans" w:cs="PT Sans"/>
          <w:lang w:val="en-US"/>
        </w:rPr>
        <w:lastRenderedPageBreak/>
        <w:t>Time taken to build model (full training data): 0 seconds</w:t>
      </w:r>
    </w:p>
    <w:p w:rsidR="0003252C" w:rsidRPr="003D39AA" w:rsidRDefault="00AC518E">
      <w:pPr>
        <w:jc w:val="both"/>
        <w:rPr>
          <w:lang w:val="en-US"/>
        </w:rPr>
      </w:pPr>
      <w:r w:rsidRPr="003D39AA">
        <w:rPr>
          <w:rFonts w:ascii="PT Sans" w:eastAsia="PT Sans" w:hAnsi="PT Sans" w:cs="PT Sans"/>
          <w:lang w:val="en-US"/>
        </w:rPr>
        <w:t>=== Model and evaluation on training set ===</w:t>
      </w:r>
    </w:p>
    <w:p w:rsidR="0003252C" w:rsidRPr="003D39AA" w:rsidRDefault="0003252C">
      <w:pPr>
        <w:jc w:val="both"/>
        <w:rPr>
          <w:lang w:val="en-US"/>
        </w:rPr>
      </w:pPr>
    </w:p>
    <w:p w:rsidR="0003252C" w:rsidRPr="003D39AA" w:rsidRDefault="00AC518E">
      <w:pPr>
        <w:jc w:val="both"/>
      </w:pPr>
      <w:proofErr w:type="spellStart"/>
      <w:r w:rsidRPr="003D39AA">
        <w:rPr>
          <w:rFonts w:ascii="PT Sans" w:eastAsia="PT Sans" w:hAnsi="PT Sans" w:cs="PT Sans"/>
        </w:rPr>
        <w:t>Clustered</w:t>
      </w:r>
      <w:proofErr w:type="spellEnd"/>
      <w:r w:rsidRPr="003D39AA">
        <w:rPr>
          <w:rFonts w:ascii="PT Sans" w:eastAsia="PT Sans" w:hAnsi="PT Sans" w:cs="PT Sans"/>
        </w:rPr>
        <w:t xml:space="preserve"> </w:t>
      </w:r>
      <w:proofErr w:type="spellStart"/>
      <w:r w:rsidRPr="003D39AA">
        <w:rPr>
          <w:rFonts w:ascii="PT Sans" w:eastAsia="PT Sans" w:hAnsi="PT Sans" w:cs="PT Sans"/>
        </w:rPr>
        <w:t>Instances</w:t>
      </w:r>
      <w:proofErr w:type="spellEnd"/>
    </w:p>
    <w:p w:rsidR="0003252C" w:rsidRPr="003D39AA" w:rsidRDefault="00AC518E">
      <w:pPr>
        <w:tabs>
          <w:tab w:val="left" w:pos="993"/>
        </w:tabs>
        <w:ind w:firstLine="284"/>
        <w:jc w:val="both"/>
      </w:pPr>
      <w:r w:rsidRPr="003D39AA">
        <w:rPr>
          <w:rFonts w:ascii="PT Sans" w:eastAsia="PT Sans" w:hAnsi="PT Sans" w:cs="PT Sans"/>
        </w:rPr>
        <w:t xml:space="preserve">0      </w:t>
      </w:r>
      <w:r w:rsidRPr="003D39AA">
        <w:rPr>
          <w:rFonts w:ascii="PT Sans" w:eastAsia="PT Sans" w:hAnsi="PT Sans" w:cs="PT Sans"/>
        </w:rPr>
        <w:tab/>
        <w:t>73 (88%)</w:t>
      </w:r>
    </w:p>
    <w:p w:rsidR="0003252C" w:rsidRPr="003D39AA" w:rsidRDefault="00AC518E">
      <w:pPr>
        <w:ind w:firstLine="284"/>
        <w:jc w:val="both"/>
      </w:pPr>
      <w:r w:rsidRPr="003D39AA">
        <w:rPr>
          <w:rFonts w:ascii="PT Sans" w:eastAsia="PT Sans" w:hAnsi="PT Sans" w:cs="PT Sans"/>
        </w:rPr>
        <w:t>1           10 (12%)</w:t>
      </w:r>
    </w:p>
    <w:p w:rsidR="0003252C" w:rsidRPr="003D39AA" w:rsidRDefault="0003252C">
      <w:pPr>
        <w:jc w:val="both"/>
      </w:pPr>
    </w:p>
    <w:p w:rsidR="0003252C" w:rsidRPr="003D39AA" w:rsidRDefault="00AC518E">
      <w:pPr>
        <w:spacing w:after="240"/>
        <w:jc w:val="both"/>
      </w:pPr>
      <w:r w:rsidRPr="003D39AA">
        <w:rPr>
          <w:rFonts w:ascii="Arial" w:eastAsia="Arial" w:hAnsi="Arial" w:cs="Arial"/>
          <w:b/>
          <w:sz w:val="24"/>
          <w:szCs w:val="24"/>
        </w:rPr>
        <w:t xml:space="preserve">¿Qué conocimiento resultará de utilidad? </w:t>
      </w:r>
    </w:p>
    <w:p w:rsidR="0003252C" w:rsidRPr="003D39AA" w:rsidRDefault="00AC518E" w:rsidP="00F16A1B">
      <w:pPr>
        <w:ind w:firstLine="709"/>
        <w:jc w:val="both"/>
      </w:pPr>
      <w:r w:rsidRPr="003D39AA">
        <w:rPr>
          <w:rFonts w:ascii="Arial" w:eastAsia="Arial" w:hAnsi="Arial" w:cs="Arial"/>
          <w:sz w:val="24"/>
          <w:szCs w:val="24"/>
        </w:rPr>
        <w:t xml:space="preserve">A partir de las características definidas en los estilos de aprendizaje por </w:t>
      </w:r>
      <w:proofErr w:type="spellStart"/>
      <w:r w:rsidRPr="003D39AA">
        <w:rPr>
          <w:rFonts w:ascii="Arial" w:eastAsia="Arial" w:hAnsi="Arial" w:cs="Arial"/>
          <w:sz w:val="24"/>
          <w:szCs w:val="24"/>
        </w:rPr>
        <w:t>Felder</w:t>
      </w:r>
      <w:proofErr w:type="spellEnd"/>
      <w:r w:rsidRPr="003D39AA">
        <w:rPr>
          <w:rFonts w:ascii="Arial" w:eastAsia="Arial" w:hAnsi="Arial" w:cs="Arial"/>
          <w:sz w:val="24"/>
          <w:szCs w:val="24"/>
        </w:rPr>
        <w:t xml:space="preserve"> y </w:t>
      </w:r>
      <w:proofErr w:type="spellStart"/>
      <w:r w:rsidRPr="003D39AA">
        <w:rPr>
          <w:rFonts w:ascii="Arial" w:eastAsia="Arial" w:hAnsi="Arial" w:cs="Arial"/>
          <w:sz w:val="24"/>
          <w:szCs w:val="24"/>
        </w:rPr>
        <w:t>Silverman</w:t>
      </w:r>
      <w:proofErr w:type="spellEnd"/>
      <w:r w:rsidRPr="003D39AA">
        <w:rPr>
          <w:rFonts w:ascii="Arial" w:eastAsia="Arial" w:hAnsi="Arial" w:cs="Arial"/>
          <w:sz w:val="24"/>
          <w:szCs w:val="24"/>
        </w:rPr>
        <w:t xml:space="preserve"> y sus posibles respuestas de las cuarenta y cuatro preguntas del test propuesto por autores antes mencionados. Se muestran a continuación en la Tabla 2, a fin de identificar cómo aprenden los estudiantes, de acuerdo alguno de las características del modelo de aprendizaje.</w:t>
      </w:r>
    </w:p>
    <w:p w:rsidR="0003252C" w:rsidRPr="003D39AA" w:rsidRDefault="0003252C">
      <w:pPr>
        <w:ind w:firstLine="567"/>
        <w:jc w:val="both"/>
      </w:pPr>
    </w:p>
    <w:p w:rsidR="0003252C" w:rsidRPr="003D39AA" w:rsidRDefault="00AC518E">
      <w:pPr>
        <w:jc w:val="center"/>
      </w:pPr>
      <w:r w:rsidRPr="003D39AA">
        <w:rPr>
          <w:rFonts w:ascii="PT Sans" w:eastAsia="PT Sans" w:hAnsi="PT Sans" w:cs="PT Sans"/>
          <w:b/>
        </w:rPr>
        <w:t>Tabla 2.</w:t>
      </w:r>
      <w:r w:rsidRPr="003D39AA">
        <w:rPr>
          <w:rFonts w:ascii="PT Sans" w:eastAsia="PT Sans" w:hAnsi="PT Sans" w:cs="PT Sans"/>
        </w:rPr>
        <w:t xml:space="preserve"> Estilos de aprendizaje y sus respuestas</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851"/>
        <w:gridCol w:w="5386"/>
      </w:tblGrid>
      <w:tr w:rsidR="0003252C" w:rsidRPr="003D39AA" w:rsidTr="00F16A1B">
        <w:trPr>
          <w:trHeight w:val="320"/>
          <w:jc w:val="center"/>
        </w:trPr>
        <w:tc>
          <w:tcPr>
            <w:tcW w:w="2835" w:type="dxa"/>
            <w:shd w:val="clear" w:color="auto" w:fill="auto"/>
            <w:vAlign w:val="center"/>
          </w:tcPr>
          <w:p w:rsidR="0003252C" w:rsidRPr="003D39AA" w:rsidRDefault="00AC518E" w:rsidP="00FA0259">
            <w:pPr>
              <w:jc w:val="center"/>
            </w:pPr>
            <w:r w:rsidRPr="003D39AA">
              <w:rPr>
                <w:rFonts w:ascii="Arial" w:eastAsia="Arial" w:hAnsi="Arial" w:cs="Arial"/>
                <w:b/>
                <w:sz w:val="24"/>
                <w:szCs w:val="24"/>
              </w:rPr>
              <w:t>Estilos de aprendizaje</w:t>
            </w:r>
          </w:p>
        </w:tc>
        <w:tc>
          <w:tcPr>
            <w:tcW w:w="851" w:type="dxa"/>
            <w:shd w:val="clear" w:color="auto" w:fill="auto"/>
            <w:vAlign w:val="center"/>
          </w:tcPr>
          <w:p w:rsidR="0003252C" w:rsidRPr="003D39AA" w:rsidRDefault="00AC518E" w:rsidP="00FA0259">
            <w:pPr>
              <w:jc w:val="center"/>
            </w:pPr>
            <w:r w:rsidRPr="003D39AA">
              <w:rPr>
                <w:rFonts w:ascii="Arial" w:eastAsia="Arial" w:hAnsi="Arial" w:cs="Arial"/>
                <w:b/>
                <w:sz w:val="24"/>
                <w:szCs w:val="24"/>
              </w:rPr>
              <w:t>ID</w:t>
            </w:r>
          </w:p>
        </w:tc>
        <w:tc>
          <w:tcPr>
            <w:tcW w:w="5386" w:type="dxa"/>
            <w:shd w:val="clear" w:color="auto" w:fill="auto"/>
            <w:vAlign w:val="center"/>
          </w:tcPr>
          <w:p w:rsidR="0003252C" w:rsidRPr="003D39AA" w:rsidRDefault="00AC518E" w:rsidP="00FA0259">
            <w:pPr>
              <w:jc w:val="center"/>
            </w:pPr>
            <w:r w:rsidRPr="003D39AA">
              <w:rPr>
                <w:rFonts w:ascii="Arial" w:eastAsia="Arial" w:hAnsi="Arial" w:cs="Arial"/>
                <w:b/>
                <w:sz w:val="24"/>
                <w:szCs w:val="24"/>
              </w:rPr>
              <w:t>Respuestas</w:t>
            </w:r>
          </w:p>
        </w:tc>
      </w:tr>
      <w:tr w:rsidR="0003252C" w:rsidRPr="00261EF1" w:rsidTr="00F16A1B">
        <w:trPr>
          <w:jc w:val="center"/>
        </w:trPr>
        <w:tc>
          <w:tcPr>
            <w:tcW w:w="2835" w:type="dxa"/>
            <w:shd w:val="clear" w:color="auto" w:fill="auto"/>
            <w:vAlign w:val="center"/>
          </w:tcPr>
          <w:p w:rsidR="0003252C" w:rsidRPr="003D39AA" w:rsidRDefault="00AC518E" w:rsidP="00FA0259">
            <w:pPr>
              <w:jc w:val="center"/>
            </w:pPr>
            <w:r w:rsidRPr="003D39AA">
              <w:rPr>
                <w:rFonts w:ascii="Arial" w:eastAsia="Arial" w:hAnsi="Arial" w:cs="Arial"/>
                <w:sz w:val="24"/>
                <w:szCs w:val="24"/>
              </w:rPr>
              <w:t>Activo</w:t>
            </w:r>
          </w:p>
        </w:tc>
        <w:tc>
          <w:tcPr>
            <w:tcW w:w="851" w:type="dxa"/>
            <w:shd w:val="clear" w:color="auto" w:fill="auto"/>
            <w:vAlign w:val="center"/>
          </w:tcPr>
          <w:p w:rsidR="0003252C" w:rsidRPr="003D39AA" w:rsidRDefault="00AC518E" w:rsidP="00FA0259">
            <w:pPr>
              <w:jc w:val="center"/>
            </w:pPr>
            <w:r w:rsidRPr="003D39AA">
              <w:rPr>
                <w:rFonts w:ascii="Arial" w:eastAsia="Arial" w:hAnsi="Arial" w:cs="Arial"/>
                <w:sz w:val="24"/>
                <w:szCs w:val="24"/>
              </w:rPr>
              <w:t>ACT</w:t>
            </w:r>
          </w:p>
        </w:tc>
        <w:tc>
          <w:tcPr>
            <w:tcW w:w="5386" w:type="dxa"/>
            <w:shd w:val="clear" w:color="auto" w:fill="auto"/>
          </w:tcPr>
          <w:p w:rsidR="0003252C" w:rsidRPr="003D39AA" w:rsidRDefault="00AC518E">
            <w:pPr>
              <w:rPr>
                <w:lang w:val="en-US"/>
              </w:rPr>
            </w:pPr>
            <w:r w:rsidRPr="003D39AA">
              <w:rPr>
                <w:rFonts w:ascii="Arial" w:eastAsia="Arial" w:hAnsi="Arial" w:cs="Arial"/>
                <w:sz w:val="24"/>
                <w:szCs w:val="24"/>
                <w:lang w:val="en-US"/>
              </w:rPr>
              <w:t>P1=A, P5=A, P9=A, P13=A, P17=A, P21=A, P25=A, P29=A, P33=A, P37=A, P41=A,</w:t>
            </w:r>
          </w:p>
        </w:tc>
      </w:tr>
      <w:tr w:rsidR="0003252C" w:rsidRPr="003D39AA" w:rsidTr="00F16A1B">
        <w:trPr>
          <w:jc w:val="center"/>
        </w:trPr>
        <w:tc>
          <w:tcPr>
            <w:tcW w:w="2835" w:type="dxa"/>
            <w:shd w:val="clear" w:color="auto" w:fill="auto"/>
            <w:vAlign w:val="center"/>
          </w:tcPr>
          <w:p w:rsidR="0003252C" w:rsidRPr="003D39AA" w:rsidRDefault="00AC518E" w:rsidP="00FA0259">
            <w:pPr>
              <w:jc w:val="center"/>
            </w:pPr>
            <w:r w:rsidRPr="003D39AA">
              <w:rPr>
                <w:rFonts w:ascii="Arial" w:eastAsia="Arial" w:hAnsi="Arial" w:cs="Arial"/>
                <w:sz w:val="24"/>
                <w:szCs w:val="24"/>
              </w:rPr>
              <w:t>Reflexivo</w:t>
            </w:r>
          </w:p>
        </w:tc>
        <w:tc>
          <w:tcPr>
            <w:tcW w:w="851" w:type="dxa"/>
            <w:shd w:val="clear" w:color="auto" w:fill="auto"/>
            <w:vAlign w:val="center"/>
          </w:tcPr>
          <w:p w:rsidR="0003252C" w:rsidRPr="003D39AA" w:rsidRDefault="00AC518E" w:rsidP="00FA0259">
            <w:pPr>
              <w:jc w:val="center"/>
            </w:pPr>
            <w:r w:rsidRPr="003D39AA">
              <w:rPr>
                <w:rFonts w:ascii="Arial" w:eastAsia="Arial" w:hAnsi="Arial" w:cs="Arial"/>
                <w:sz w:val="24"/>
                <w:szCs w:val="24"/>
              </w:rPr>
              <w:t>REF</w:t>
            </w:r>
          </w:p>
        </w:tc>
        <w:tc>
          <w:tcPr>
            <w:tcW w:w="5386" w:type="dxa"/>
            <w:shd w:val="clear" w:color="auto" w:fill="auto"/>
          </w:tcPr>
          <w:p w:rsidR="0003252C" w:rsidRPr="003D39AA" w:rsidRDefault="00AC518E">
            <w:r w:rsidRPr="003D39AA">
              <w:rPr>
                <w:rFonts w:ascii="Arial" w:eastAsia="Arial" w:hAnsi="Arial" w:cs="Arial"/>
                <w:sz w:val="24"/>
                <w:szCs w:val="24"/>
              </w:rPr>
              <w:t>P1=B, P5=B, P9=B, P13=B, P17=B, P21= B, P25=B, P29=B, P33=B, P37=B, P41=B,</w:t>
            </w:r>
          </w:p>
        </w:tc>
      </w:tr>
      <w:tr w:rsidR="0003252C" w:rsidRPr="00261EF1" w:rsidTr="00F16A1B">
        <w:trPr>
          <w:jc w:val="center"/>
        </w:trPr>
        <w:tc>
          <w:tcPr>
            <w:tcW w:w="2835" w:type="dxa"/>
            <w:shd w:val="clear" w:color="auto" w:fill="D9D9D9"/>
            <w:vAlign w:val="center"/>
          </w:tcPr>
          <w:p w:rsidR="0003252C" w:rsidRPr="003D39AA" w:rsidRDefault="00AC518E" w:rsidP="00FA0259">
            <w:pPr>
              <w:jc w:val="center"/>
            </w:pPr>
            <w:r w:rsidRPr="003D39AA">
              <w:rPr>
                <w:rFonts w:ascii="Arial" w:eastAsia="Arial" w:hAnsi="Arial" w:cs="Arial"/>
                <w:sz w:val="24"/>
                <w:szCs w:val="24"/>
              </w:rPr>
              <w:t>Sensitivo</w:t>
            </w:r>
          </w:p>
        </w:tc>
        <w:tc>
          <w:tcPr>
            <w:tcW w:w="851" w:type="dxa"/>
            <w:shd w:val="clear" w:color="auto" w:fill="D9D9D9"/>
            <w:vAlign w:val="center"/>
          </w:tcPr>
          <w:p w:rsidR="0003252C" w:rsidRPr="003D39AA" w:rsidRDefault="00AC518E" w:rsidP="00FA0259">
            <w:pPr>
              <w:jc w:val="center"/>
            </w:pPr>
            <w:r w:rsidRPr="003D39AA">
              <w:rPr>
                <w:rFonts w:ascii="Arial" w:eastAsia="Arial" w:hAnsi="Arial" w:cs="Arial"/>
                <w:sz w:val="24"/>
                <w:szCs w:val="24"/>
              </w:rPr>
              <w:t>SEN</w:t>
            </w:r>
          </w:p>
        </w:tc>
        <w:tc>
          <w:tcPr>
            <w:tcW w:w="5386" w:type="dxa"/>
            <w:shd w:val="clear" w:color="auto" w:fill="D9D9D9"/>
          </w:tcPr>
          <w:p w:rsidR="0003252C" w:rsidRPr="003D39AA" w:rsidRDefault="00AC518E">
            <w:pPr>
              <w:rPr>
                <w:lang w:val="en-US"/>
              </w:rPr>
            </w:pPr>
            <w:r w:rsidRPr="003D39AA">
              <w:rPr>
                <w:rFonts w:ascii="Arial" w:eastAsia="Arial" w:hAnsi="Arial" w:cs="Arial"/>
                <w:sz w:val="24"/>
                <w:szCs w:val="24"/>
                <w:lang w:val="en-US"/>
              </w:rPr>
              <w:t>P2=A, P6=A, P10=A, P14=A, P18=A, P22=A, P26=A, P30=A, P34=A, P38=A, P42=A,</w:t>
            </w:r>
          </w:p>
        </w:tc>
      </w:tr>
      <w:tr w:rsidR="0003252C" w:rsidRPr="00261EF1" w:rsidTr="00F16A1B">
        <w:trPr>
          <w:jc w:val="center"/>
        </w:trPr>
        <w:tc>
          <w:tcPr>
            <w:tcW w:w="2835" w:type="dxa"/>
            <w:shd w:val="clear" w:color="auto" w:fill="D9D9D9"/>
            <w:vAlign w:val="center"/>
          </w:tcPr>
          <w:p w:rsidR="0003252C" w:rsidRPr="003D39AA" w:rsidRDefault="00AC518E" w:rsidP="00FA0259">
            <w:pPr>
              <w:jc w:val="center"/>
            </w:pPr>
            <w:r w:rsidRPr="003D39AA">
              <w:rPr>
                <w:rFonts w:ascii="Arial" w:eastAsia="Arial" w:hAnsi="Arial" w:cs="Arial"/>
                <w:sz w:val="24"/>
                <w:szCs w:val="24"/>
              </w:rPr>
              <w:t>Intuitivo</w:t>
            </w:r>
          </w:p>
        </w:tc>
        <w:tc>
          <w:tcPr>
            <w:tcW w:w="851" w:type="dxa"/>
            <w:shd w:val="clear" w:color="auto" w:fill="D9D9D9"/>
            <w:vAlign w:val="center"/>
          </w:tcPr>
          <w:p w:rsidR="0003252C" w:rsidRPr="003D39AA" w:rsidRDefault="00AC518E" w:rsidP="00FA0259">
            <w:pPr>
              <w:jc w:val="center"/>
            </w:pPr>
            <w:r w:rsidRPr="003D39AA">
              <w:rPr>
                <w:rFonts w:ascii="Arial" w:eastAsia="Arial" w:hAnsi="Arial" w:cs="Arial"/>
                <w:sz w:val="24"/>
                <w:szCs w:val="24"/>
              </w:rPr>
              <w:t>INT</w:t>
            </w:r>
          </w:p>
        </w:tc>
        <w:tc>
          <w:tcPr>
            <w:tcW w:w="5386" w:type="dxa"/>
            <w:shd w:val="clear" w:color="auto" w:fill="D9D9D9"/>
          </w:tcPr>
          <w:p w:rsidR="0003252C" w:rsidRPr="003D39AA" w:rsidRDefault="00AC518E">
            <w:pPr>
              <w:rPr>
                <w:lang w:val="en-US"/>
              </w:rPr>
            </w:pPr>
            <w:r w:rsidRPr="003D39AA">
              <w:rPr>
                <w:rFonts w:ascii="Arial" w:eastAsia="Arial" w:hAnsi="Arial" w:cs="Arial"/>
                <w:sz w:val="24"/>
                <w:szCs w:val="24"/>
                <w:lang w:val="en-US"/>
              </w:rPr>
              <w:t>P2=B, P6=B, P10=B, P14=B, P18=B,</w:t>
            </w:r>
          </w:p>
          <w:p w:rsidR="0003252C" w:rsidRPr="003D39AA" w:rsidRDefault="00AC518E">
            <w:pPr>
              <w:rPr>
                <w:lang w:val="en-US"/>
              </w:rPr>
            </w:pPr>
            <w:r w:rsidRPr="003D39AA">
              <w:rPr>
                <w:rFonts w:ascii="Arial" w:eastAsia="Arial" w:hAnsi="Arial" w:cs="Arial"/>
                <w:sz w:val="24"/>
                <w:szCs w:val="24"/>
                <w:lang w:val="en-US"/>
              </w:rPr>
              <w:t>P22=B, P26=B, P30=B, P34=B, P38=B, P42=B,</w:t>
            </w:r>
          </w:p>
        </w:tc>
      </w:tr>
      <w:tr w:rsidR="0003252C" w:rsidRPr="00261EF1" w:rsidTr="00F16A1B">
        <w:trPr>
          <w:jc w:val="center"/>
        </w:trPr>
        <w:tc>
          <w:tcPr>
            <w:tcW w:w="2835" w:type="dxa"/>
            <w:shd w:val="clear" w:color="auto" w:fill="auto"/>
            <w:vAlign w:val="center"/>
          </w:tcPr>
          <w:p w:rsidR="0003252C" w:rsidRPr="003D39AA" w:rsidRDefault="00AC518E" w:rsidP="00FA0259">
            <w:pPr>
              <w:jc w:val="center"/>
            </w:pPr>
            <w:r w:rsidRPr="003D39AA">
              <w:rPr>
                <w:rFonts w:ascii="Arial" w:eastAsia="Arial" w:hAnsi="Arial" w:cs="Arial"/>
                <w:sz w:val="24"/>
                <w:szCs w:val="24"/>
              </w:rPr>
              <w:t>Visual</w:t>
            </w:r>
          </w:p>
        </w:tc>
        <w:tc>
          <w:tcPr>
            <w:tcW w:w="851" w:type="dxa"/>
            <w:shd w:val="clear" w:color="auto" w:fill="auto"/>
            <w:vAlign w:val="center"/>
          </w:tcPr>
          <w:p w:rsidR="0003252C" w:rsidRPr="003D39AA" w:rsidRDefault="00AC518E" w:rsidP="00FA0259">
            <w:pPr>
              <w:jc w:val="center"/>
            </w:pPr>
            <w:r w:rsidRPr="003D39AA">
              <w:rPr>
                <w:rFonts w:ascii="Arial" w:eastAsia="Arial" w:hAnsi="Arial" w:cs="Arial"/>
                <w:sz w:val="24"/>
                <w:szCs w:val="24"/>
              </w:rPr>
              <w:t>VIS</w:t>
            </w:r>
          </w:p>
        </w:tc>
        <w:tc>
          <w:tcPr>
            <w:tcW w:w="5386" w:type="dxa"/>
            <w:shd w:val="clear" w:color="auto" w:fill="auto"/>
          </w:tcPr>
          <w:p w:rsidR="0003252C" w:rsidRPr="003D39AA" w:rsidRDefault="00AC518E">
            <w:pPr>
              <w:rPr>
                <w:lang w:val="en-US"/>
              </w:rPr>
            </w:pPr>
            <w:r w:rsidRPr="003D39AA">
              <w:rPr>
                <w:rFonts w:ascii="Arial" w:eastAsia="Arial" w:hAnsi="Arial" w:cs="Arial"/>
                <w:sz w:val="24"/>
                <w:szCs w:val="24"/>
                <w:lang w:val="en-US"/>
              </w:rPr>
              <w:t>P3=A, P7=A, P11=A, P15=A, P19=A,</w:t>
            </w:r>
          </w:p>
          <w:p w:rsidR="0003252C" w:rsidRPr="003D39AA" w:rsidRDefault="00AC518E">
            <w:pPr>
              <w:rPr>
                <w:lang w:val="en-US"/>
              </w:rPr>
            </w:pPr>
            <w:r w:rsidRPr="003D39AA">
              <w:rPr>
                <w:rFonts w:ascii="Arial" w:eastAsia="Arial" w:hAnsi="Arial" w:cs="Arial"/>
                <w:sz w:val="24"/>
                <w:szCs w:val="24"/>
                <w:lang w:val="en-US"/>
              </w:rPr>
              <w:t>P23=A, P27=A, P31=A, P35=A, P39=A, P43=A,</w:t>
            </w:r>
          </w:p>
        </w:tc>
      </w:tr>
      <w:tr w:rsidR="0003252C" w:rsidRPr="00261EF1" w:rsidTr="00F16A1B">
        <w:trPr>
          <w:jc w:val="center"/>
        </w:trPr>
        <w:tc>
          <w:tcPr>
            <w:tcW w:w="2835" w:type="dxa"/>
            <w:shd w:val="clear" w:color="auto" w:fill="auto"/>
            <w:vAlign w:val="center"/>
          </w:tcPr>
          <w:p w:rsidR="0003252C" w:rsidRPr="003D39AA" w:rsidRDefault="00AC518E" w:rsidP="00FA0259">
            <w:pPr>
              <w:jc w:val="center"/>
            </w:pPr>
            <w:r w:rsidRPr="003D39AA">
              <w:rPr>
                <w:rFonts w:ascii="Arial" w:eastAsia="Arial" w:hAnsi="Arial" w:cs="Arial"/>
                <w:sz w:val="24"/>
                <w:szCs w:val="24"/>
              </w:rPr>
              <w:t>Verbal</w:t>
            </w:r>
          </w:p>
        </w:tc>
        <w:tc>
          <w:tcPr>
            <w:tcW w:w="851" w:type="dxa"/>
            <w:shd w:val="clear" w:color="auto" w:fill="auto"/>
            <w:vAlign w:val="center"/>
          </w:tcPr>
          <w:p w:rsidR="0003252C" w:rsidRPr="003D39AA" w:rsidRDefault="00AC518E" w:rsidP="00FA0259">
            <w:pPr>
              <w:jc w:val="center"/>
            </w:pPr>
            <w:r w:rsidRPr="003D39AA">
              <w:rPr>
                <w:rFonts w:ascii="Arial" w:eastAsia="Arial" w:hAnsi="Arial" w:cs="Arial"/>
                <w:sz w:val="24"/>
                <w:szCs w:val="24"/>
              </w:rPr>
              <w:t>VER</w:t>
            </w:r>
          </w:p>
        </w:tc>
        <w:tc>
          <w:tcPr>
            <w:tcW w:w="5386" w:type="dxa"/>
            <w:shd w:val="clear" w:color="auto" w:fill="auto"/>
          </w:tcPr>
          <w:p w:rsidR="0003252C" w:rsidRPr="003D39AA" w:rsidRDefault="00AC518E">
            <w:pPr>
              <w:rPr>
                <w:lang w:val="en-US"/>
              </w:rPr>
            </w:pPr>
            <w:r w:rsidRPr="003D39AA">
              <w:rPr>
                <w:rFonts w:ascii="Arial" w:eastAsia="Arial" w:hAnsi="Arial" w:cs="Arial"/>
                <w:sz w:val="24"/>
                <w:szCs w:val="24"/>
                <w:lang w:val="en-US"/>
              </w:rPr>
              <w:t>P3=B, P7=B, P11=B, P15=B, P19=B,</w:t>
            </w:r>
          </w:p>
          <w:p w:rsidR="0003252C" w:rsidRPr="003D39AA" w:rsidRDefault="00AC518E">
            <w:pPr>
              <w:rPr>
                <w:lang w:val="en-US"/>
              </w:rPr>
            </w:pPr>
            <w:r w:rsidRPr="003D39AA">
              <w:rPr>
                <w:rFonts w:ascii="Arial" w:eastAsia="Arial" w:hAnsi="Arial" w:cs="Arial"/>
                <w:sz w:val="24"/>
                <w:szCs w:val="24"/>
                <w:lang w:val="en-US"/>
              </w:rPr>
              <w:t>P23=B, P27=B, P31=B, P35=B, P39=B, P43=B,</w:t>
            </w:r>
          </w:p>
        </w:tc>
      </w:tr>
      <w:tr w:rsidR="0003252C" w:rsidRPr="00261EF1" w:rsidTr="00F16A1B">
        <w:trPr>
          <w:jc w:val="center"/>
        </w:trPr>
        <w:tc>
          <w:tcPr>
            <w:tcW w:w="2835" w:type="dxa"/>
            <w:shd w:val="clear" w:color="auto" w:fill="D9D9D9"/>
            <w:vAlign w:val="center"/>
          </w:tcPr>
          <w:p w:rsidR="0003252C" w:rsidRPr="003D39AA" w:rsidRDefault="00AC518E" w:rsidP="00FA0259">
            <w:pPr>
              <w:jc w:val="center"/>
            </w:pPr>
            <w:r w:rsidRPr="003D39AA">
              <w:rPr>
                <w:rFonts w:ascii="Arial" w:eastAsia="Arial" w:hAnsi="Arial" w:cs="Arial"/>
                <w:sz w:val="24"/>
                <w:szCs w:val="24"/>
              </w:rPr>
              <w:t>Secuencial</w:t>
            </w:r>
          </w:p>
        </w:tc>
        <w:tc>
          <w:tcPr>
            <w:tcW w:w="851" w:type="dxa"/>
            <w:shd w:val="clear" w:color="auto" w:fill="D9D9D9"/>
            <w:vAlign w:val="center"/>
          </w:tcPr>
          <w:p w:rsidR="0003252C" w:rsidRPr="003D39AA" w:rsidRDefault="00AC518E" w:rsidP="00FA0259">
            <w:pPr>
              <w:jc w:val="center"/>
            </w:pPr>
            <w:r w:rsidRPr="003D39AA">
              <w:rPr>
                <w:rFonts w:ascii="Arial" w:eastAsia="Arial" w:hAnsi="Arial" w:cs="Arial"/>
                <w:sz w:val="24"/>
                <w:szCs w:val="24"/>
              </w:rPr>
              <w:t>SEC</w:t>
            </w:r>
          </w:p>
        </w:tc>
        <w:tc>
          <w:tcPr>
            <w:tcW w:w="5386" w:type="dxa"/>
            <w:shd w:val="clear" w:color="auto" w:fill="D9D9D9"/>
          </w:tcPr>
          <w:p w:rsidR="0003252C" w:rsidRPr="003D39AA" w:rsidRDefault="00AC518E">
            <w:pPr>
              <w:rPr>
                <w:lang w:val="en-US"/>
              </w:rPr>
            </w:pPr>
            <w:r w:rsidRPr="003D39AA">
              <w:rPr>
                <w:rFonts w:ascii="Arial" w:eastAsia="Arial" w:hAnsi="Arial" w:cs="Arial"/>
                <w:sz w:val="24"/>
                <w:szCs w:val="24"/>
                <w:lang w:val="en-US"/>
              </w:rPr>
              <w:t>P4=A, P8=A, P12=A, P16=A, P20=A,</w:t>
            </w:r>
          </w:p>
          <w:p w:rsidR="0003252C" w:rsidRPr="003D39AA" w:rsidRDefault="00AC518E">
            <w:pPr>
              <w:rPr>
                <w:lang w:val="en-US"/>
              </w:rPr>
            </w:pPr>
            <w:r w:rsidRPr="003D39AA">
              <w:rPr>
                <w:rFonts w:ascii="Arial" w:eastAsia="Arial" w:hAnsi="Arial" w:cs="Arial"/>
                <w:sz w:val="24"/>
                <w:szCs w:val="24"/>
                <w:lang w:val="en-US"/>
              </w:rPr>
              <w:t>P24=A, P28=A, P32=A, P36=A, P40=A, P44=A,</w:t>
            </w:r>
          </w:p>
        </w:tc>
      </w:tr>
      <w:tr w:rsidR="0003252C" w:rsidRPr="00261EF1" w:rsidTr="00F16A1B">
        <w:trPr>
          <w:jc w:val="center"/>
        </w:trPr>
        <w:tc>
          <w:tcPr>
            <w:tcW w:w="2835" w:type="dxa"/>
            <w:shd w:val="clear" w:color="auto" w:fill="D9D9D9"/>
            <w:vAlign w:val="center"/>
          </w:tcPr>
          <w:p w:rsidR="0003252C" w:rsidRPr="003D39AA" w:rsidRDefault="00AC518E" w:rsidP="00FA0259">
            <w:pPr>
              <w:jc w:val="center"/>
            </w:pPr>
            <w:r w:rsidRPr="003D39AA">
              <w:rPr>
                <w:rFonts w:ascii="Arial" w:eastAsia="Arial" w:hAnsi="Arial" w:cs="Arial"/>
                <w:sz w:val="24"/>
                <w:szCs w:val="24"/>
              </w:rPr>
              <w:t>Global</w:t>
            </w:r>
          </w:p>
        </w:tc>
        <w:tc>
          <w:tcPr>
            <w:tcW w:w="851" w:type="dxa"/>
            <w:shd w:val="clear" w:color="auto" w:fill="D9D9D9"/>
            <w:vAlign w:val="center"/>
          </w:tcPr>
          <w:p w:rsidR="0003252C" w:rsidRPr="003D39AA" w:rsidRDefault="00AC518E" w:rsidP="00FA0259">
            <w:pPr>
              <w:jc w:val="center"/>
            </w:pPr>
            <w:r w:rsidRPr="003D39AA">
              <w:rPr>
                <w:rFonts w:ascii="Arial" w:eastAsia="Arial" w:hAnsi="Arial" w:cs="Arial"/>
                <w:sz w:val="24"/>
                <w:szCs w:val="24"/>
              </w:rPr>
              <w:t>GLO</w:t>
            </w:r>
          </w:p>
        </w:tc>
        <w:tc>
          <w:tcPr>
            <w:tcW w:w="5386" w:type="dxa"/>
            <w:shd w:val="clear" w:color="auto" w:fill="D9D9D9"/>
          </w:tcPr>
          <w:p w:rsidR="0003252C" w:rsidRPr="003D39AA" w:rsidRDefault="00AC518E">
            <w:pPr>
              <w:rPr>
                <w:lang w:val="en-US"/>
              </w:rPr>
            </w:pPr>
            <w:r w:rsidRPr="003D39AA">
              <w:rPr>
                <w:rFonts w:ascii="Arial" w:eastAsia="Arial" w:hAnsi="Arial" w:cs="Arial"/>
                <w:sz w:val="24"/>
                <w:szCs w:val="24"/>
                <w:lang w:val="en-US"/>
              </w:rPr>
              <w:t>P4=B, P8=B, P12=B, P16=B, P20=B,</w:t>
            </w:r>
          </w:p>
          <w:p w:rsidR="0003252C" w:rsidRPr="003D39AA" w:rsidRDefault="00AC518E">
            <w:pPr>
              <w:rPr>
                <w:lang w:val="en-US"/>
              </w:rPr>
            </w:pPr>
            <w:r w:rsidRPr="003D39AA">
              <w:rPr>
                <w:rFonts w:ascii="Arial" w:eastAsia="Arial" w:hAnsi="Arial" w:cs="Arial"/>
                <w:sz w:val="24"/>
                <w:szCs w:val="24"/>
                <w:lang w:val="en-US"/>
              </w:rPr>
              <w:t>P24=B, P28=B, P32=B, P36=B, P40=B, P44=B,</w:t>
            </w:r>
          </w:p>
        </w:tc>
      </w:tr>
    </w:tbl>
    <w:p w:rsidR="0003252C" w:rsidRPr="003D39AA" w:rsidRDefault="0003252C">
      <w:pPr>
        <w:jc w:val="both"/>
        <w:rPr>
          <w:lang w:val="en-US"/>
        </w:rPr>
      </w:pPr>
    </w:p>
    <w:p w:rsidR="0003252C" w:rsidRPr="003D39AA" w:rsidRDefault="00AC518E">
      <w:pPr>
        <w:jc w:val="both"/>
      </w:pPr>
      <w:r w:rsidRPr="003D39AA">
        <w:rPr>
          <w:rFonts w:ascii="Arial" w:eastAsia="Arial" w:hAnsi="Arial" w:cs="Arial"/>
          <w:b/>
          <w:sz w:val="24"/>
          <w:szCs w:val="24"/>
        </w:rPr>
        <w:t>¿Qué medidas pueden utilizarse para estimar patrones de interés?</w:t>
      </w:r>
    </w:p>
    <w:p w:rsidR="0003252C" w:rsidRPr="003D39AA" w:rsidRDefault="0003252C">
      <w:pPr>
        <w:ind w:firstLine="567"/>
        <w:jc w:val="both"/>
      </w:pPr>
    </w:p>
    <w:p w:rsidR="0003252C" w:rsidRPr="003D39AA" w:rsidRDefault="00AC518E" w:rsidP="00F16A1B">
      <w:pPr>
        <w:ind w:firstLine="720"/>
        <w:jc w:val="both"/>
      </w:pPr>
      <w:r w:rsidRPr="003D39AA">
        <w:rPr>
          <w:rFonts w:ascii="Arial" w:eastAsia="Arial" w:hAnsi="Arial" w:cs="Arial"/>
          <w:sz w:val="24"/>
          <w:szCs w:val="24"/>
        </w:rPr>
        <w:t xml:space="preserve">A partir del conocimiento obtenido, se decidió reemplazar cada uno de los atributos en los dos grupos o </w:t>
      </w:r>
      <w:proofErr w:type="spellStart"/>
      <w:r w:rsidRPr="003D39AA">
        <w:rPr>
          <w:rFonts w:ascii="Arial" w:eastAsia="Arial" w:hAnsi="Arial" w:cs="Arial"/>
          <w:sz w:val="24"/>
          <w:szCs w:val="24"/>
        </w:rPr>
        <w:t>centroides</w:t>
      </w:r>
      <w:proofErr w:type="spellEnd"/>
      <w:r w:rsidRPr="003D39AA">
        <w:rPr>
          <w:rFonts w:ascii="Arial" w:eastAsia="Arial" w:hAnsi="Arial" w:cs="Arial"/>
          <w:sz w:val="24"/>
          <w:szCs w:val="24"/>
        </w:rPr>
        <w:t xml:space="preserve">, ejecutados por el software libre </w:t>
      </w:r>
      <w:proofErr w:type="spellStart"/>
      <w:r w:rsidRPr="003D39AA">
        <w:rPr>
          <w:rFonts w:ascii="Arial" w:eastAsia="Arial" w:hAnsi="Arial" w:cs="Arial"/>
          <w:sz w:val="24"/>
          <w:szCs w:val="24"/>
        </w:rPr>
        <w:t>Weka</w:t>
      </w:r>
      <w:proofErr w:type="spellEnd"/>
      <w:r w:rsidRPr="003D39AA">
        <w:rPr>
          <w:rFonts w:ascii="Arial" w:eastAsia="Arial" w:hAnsi="Arial" w:cs="Arial"/>
          <w:sz w:val="24"/>
          <w:szCs w:val="24"/>
        </w:rPr>
        <w:t>, como se indica en la Tabla 2. Efectuado el reemplazo, quedó expresada cada una de las respuestas obtenidas:</w:t>
      </w:r>
    </w:p>
    <w:p w:rsidR="0003252C" w:rsidRPr="003D39AA" w:rsidRDefault="0003252C">
      <w:pPr>
        <w:ind w:firstLine="567"/>
        <w:jc w:val="both"/>
      </w:pPr>
    </w:p>
    <w:p w:rsidR="0003252C" w:rsidRPr="003D39AA" w:rsidRDefault="00AC518E">
      <w:pPr>
        <w:jc w:val="both"/>
        <w:rPr>
          <w:lang w:val="en-US"/>
        </w:rPr>
      </w:pPr>
      <w:proofErr w:type="spellStart"/>
      <w:r w:rsidRPr="003D39AA">
        <w:rPr>
          <w:rFonts w:ascii="Arial" w:eastAsia="Arial" w:hAnsi="Arial" w:cs="Arial"/>
          <w:b/>
          <w:sz w:val="24"/>
          <w:szCs w:val="24"/>
          <w:lang w:val="en-US"/>
        </w:rPr>
        <w:t>Centroide</w:t>
      </w:r>
      <w:proofErr w:type="spellEnd"/>
      <w:r w:rsidRPr="003D39AA">
        <w:rPr>
          <w:rFonts w:ascii="Arial" w:eastAsia="Arial" w:hAnsi="Arial" w:cs="Arial"/>
          <w:b/>
          <w:sz w:val="24"/>
          <w:szCs w:val="24"/>
          <w:lang w:val="en-US"/>
        </w:rPr>
        <w:t xml:space="preserve"> (Cluster 0)</w:t>
      </w:r>
    </w:p>
    <w:p w:rsidR="0003252C" w:rsidRPr="003D39AA" w:rsidRDefault="0003252C">
      <w:pPr>
        <w:jc w:val="both"/>
        <w:rPr>
          <w:lang w:val="en-US"/>
        </w:rPr>
      </w:pPr>
    </w:p>
    <w:p w:rsidR="0003252C" w:rsidRPr="003D39AA" w:rsidRDefault="00AC518E">
      <w:pPr>
        <w:rPr>
          <w:lang w:val="en-US"/>
        </w:rPr>
      </w:pPr>
      <w:r w:rsidRPr="003D39AA">
        <w:rPr>
          <w:rFonts w:ascii="Arial" w:eastAsia="Arial" w:hAnsi="Arial" w:cs="Arial"/>
          <w:sz w:val="24"/>
          <w:szCs w:val="24"/>
          <w:lang w:val="en-US"/>
        </w:rPr>
        <w:t>ACT, INT, VIS, GLO, ACT, SEN, VIS, SEC, REF, SEN, VIS, SEC, ACT, INT, VER, SEC, REF, SEN, VIS, SEC, ACT, INT, VIS, SEC, REF, SEN, VIS, GLO, REF, INT, VIS, SEC, ACT, INT, VIS, GLO, ACT, INT, VIS, GLO, ACT, SEN, VIS, SEC</w:t>
      </w:r>
    </w:p>
    <w:p w:rsidR="0003252C" w:rsidRPr="003D39AA" w:rsidRDefault="0003252C">
      <w:pPr>
        <w:jc w:val="both"/>
        <w:rPr>
          <w:lang w:val="en-US"/>
        </w:rPr>
      </w:pPr>
    </w:p>
    <w:p w:rsidR="00F16A1B" w:rsidRDefault="00F16A1B">
      <w:pPr>
        <w:jc w:val="both"/>
        <w:rPr>
          <w:rFonts w:ascii="Arial" w:eastAsia="Arial" w:hAnsi="Arial" w:cs="Arial"/>
          <w:b/>
          <w:sz w:val="24"/>
          <w:szCs w:val="24"/>
          <w:lang w:val="en-US"/>
        </w:rPr>
      </w:pPr>
    </w:p>
    <w:p w:rsidR="00F16A1B" w:rsidRDefault="00F16A1B">
      <w:pPr>
        <w:jc w:val="both"/>
        <w:rPr>
          <w:rFonts w:ascii="Arial" w:eastAsia="Arial" w:hAnsi="Arial" w:cs="Arial"/>
          <w:b/>
          <w:sz w:val="24"/>
          <w:szCs w:val="24"/>
          <w:lang w:val="en-US"/>
        </w:rPr>
      </w:pPr>
    </w:p>
    <w:p w:rsidR="0003252C" w:rsidRPr="003D39AA" w:rsidRDefault="00AC518E">
      <w:pPr>
        <w:jc w:val="both"/>
        <w:rPr>
          <w:lang w:val="en-US"/>
        </w:rPr>
      </w:pPr>
      <w:proofErr w:type="spellStart"/>
      <w:r w:rsidRPr="003D39AA">
        <w:rPr>
          <w:rFonts w:ascii="Arial" w:eastAsia="Arial" w:hAnsi="Arial" w:cs="Arial"/>
          <w:b/>
          <w:sz w:val="24"/>
          <w:szCs w:val="24"/>
          <w:lang w:val="en-US"/>
        </w:rPr>
        <w:lastRenderedPageBreak/>
        <w:t>Centroide</w:t>
      </w:r>
      <w:proofErr w:type="spellEnd"/>
      <w:r w:rsidRPr="003D39AA">
        <w:rPr>
          <w:rFonts w:ascii="Arial" w:eastAsia="Arial" w:hAnsi="Arial" w:cs="Arial"/>
          <w:b/>
          <w:sz w:val="24"/>
          <w:szCs w:val="24"/>
          <w:lang w:val="en-US"/>
        </w:rPr>
        <w:t xml:space="preserve"> (Cluster 1):</w:t>
      </w:r>
    </w:p>
    <w:p w:rsidR="0003252C" w:rsidRPr="003D39AA" w:rsidRDefault="0003252C">
      <w:pPr>
        <w:ind w:firstLine="567"/>
        <w:jc w:val="both"/>
        <w:rPr>
          <w:lang w:val="en-US"/>
        </w:rPr>
      </w:pPr>
    </w:p>
    <w:p w:rsidR="0003252C" w:rsidRPr="003D39AA" w:rsidRDefault="00AC518E" w:rsidP="00F16A1B">
      <w:pPr>
        <w:jc w:val="both"/>
        <w:rPr>
          <w:lang w:val="en-US"/>
        </w:rPr>
      </w:pPr>
      <w:r w:rsidRPr="003D39AA">
        <w:rPr>
          <w:rFonts w:ascii="Arial" w:eastAsia="Arial" w:hAnsi="Arial" w:cs="Arial"/>
          <w:sz w:val="24"/>
          <w:szCs w:val="24"/>
          <w:lang w:val="en-US"/>
        </w:rPr>
        <w:t>REF, SEN, VER, GLO, ACT, INT, VIS, GLO, ACT, INT, VER, SEC, ACT, INT, VER, GLO, ACT, SEN, VER, GLO, ACT, SEN, VIS, GLO, REF, INT, VIS, GLO, ACT, INT, VIS, GLO, ACT, INT, VIS, SEC, REF, SEN, VER, SEC, REF, INT, VER, GLO</w:t>
      </w:r>
    </w:p>
    <w:p w:rsidR="0003252C" w:rsidRPr="003D39AA" w:rsidRDefault="0003252C">
      <w:pPr>
        <w:jc w:val="both"/>
        <w:rPr>
          <w:lang w:val="en-US"/>
        </w:rPr>
      </w:pPr>
    </w:p>
    <w:p w:rsidR="0003252C" w:rsidRPr="003D39AA" w:rsidRDefault="00AC518E" w:rsidP="00F16A1B">
      <w:pPr>
        <w:ind w:firstLine="709"/>
        <w:jc w:val="both"/>
      </w:pPr>
      <w:r w:rsidRPr="003D39AA">
        <w:rPr>
          <w:rFonts w:ascii="Arial" w:eastAsia="Arial" w:hAnsi="Arial" w:cs="Arial"/>
          <w:sz w:val="24"/>
          <w:szCs w:val="24"/>
        </w:rPr>
        <w:t xml:space="preserve">Sustituido los atributos por el respectivo estilo de aprendizaje, representado por cada </w:t>
      </w:r>
      <w:proofErr w:type="spellStart"/>
      <w:r w:rsidRPr="003D39AA">
        <w:rPr>
          <w:rFonts w:ascii="Arial" w:eastAsia="Arial" w:hAnsi="Arial" w:cs="Arial"/>
          <w:sz w:val="24"/>
          <w:szCs w:val="24"/>
        </w:rPr>
        <w:t>centroide</w:t>
      </w:r>
      <w:proofErr w:type="spellEnd"/>
      <w:r w:rsidRPr="003D39AA">
        <w:rPr>
          <w:rFonts w:ascii="Arial" w:eastAsia="Arial" w:hAnsi="Arial" w:cs="Arial"/>
          <w:sz w:val="24"/>
          <w:szCs w:val="24"/>
        </w:rPr>
        <w:t>, se procedió a contar la cantidad de concurrencias, por cada estilo de aprendizaje, a continuación se obtuvo los siguientes resultados:</w:t>
      </w:r>
    </w:p>
    <w:p w:rsidR="0003252C" w:rsidRPr="003D39AA" w:rsidRDefault="00AC518E">
      <w:pPr>
        <w:jc w:val="both"/>
      </w:pPr>
      <w:r w:rsidRPr="003D39AA">
        <w:rPr>
          <w:rFonts w:ascii="Arial" w:eastAsia="Arial" w:hAnsi="Arial" w:cs="Arial"/>
          <w:sz w:val="24"/>
          <w:szCs w:val="24"/>
        </w:rPr>
        <w:t xml:space="preserve"> </w:t>
      </w:r>
    </w:p>
    <w:p w:rsidR="0003252C" w:rsidRPr="003D39AA" w:rsidRDefault="00AC518E">
      <w:pPr>
        <w:jc w:val="both"/>
        <w:rPr>
          <w:lang w:val="en-US"/>
        </w:rPr>
      </w:pPr>
      <w:proofErr w:type="spellStart"/>
      <w:r w:rsidRPr="003D39AA">
        <w:rPr>
          <w:rFonts w:ascii="Arial" w:eastAsia="Arial" w:hAnsi="Arial" w:cs="Arial"/>
          <w:sz w:val="24"/>
          <w:szCs w:val="24"/>
          <w:lang w:val="en-US"/>
        </w:rPr>
        <w:t>Centroide</w:t>
      </w:r>
      <w:proofErr w:type="spellEnd"/>
      <w:r w:rsidRPr="003D39AA">
        <w:rPr>
          <w:rFonts w:ascii="Arial" w:eastAsia="Arial" w:hAnsi="Arial" w:cs="Arial"/>
          <w:sz w:val="24"/>
          <w:szCs w:val="24"/>
          <w:lang w:val="en-US"/>
        </w:rPr>
        <w:t xml:space="preserve"> (Cluster 0):</w:t>
      </w:r>
    </w:p>
    <w:p w:rsidR="0003252C" w:rsidRPr="003D39AA" w:rsidRDefault="0003252C">
      <w:pPr>
        <w:jc w:val="both"/>
        <w:rPr>
          <w:lang w:val="en-US"/>
        </w:rPr>
      </w:pPr>
    </w:p>
    <w:p w:rsidR="0003252C" w:rsidRPr="003D39AA" w:rsidRDefault="00AC518E">
      <w:pPr>
        <w:rPr>
          <w:lang w:val="en-US"/>
        </w:rPr>
      </w:pPr>
      <w:r w:rsidRPr="003D39AA">
        <w:rPr>
          <w:rFonts w:ascii="Arial" w:eastAsia="Arial" w:hAnsi="Arial" w:cs="Arial"/>
          <w:b/>
          <w:sz w:val="24"/>
          <w:szCs w:val="24"/>
          <w:lang w:val="en-US"/>
        </w:rPr>
        <w:t>ACT</w:t>
      </w:r>
      <w:r w:rsidRPr="003D39AA">
        <w:rPr>
          <w:rFonts w:ascii="Arial" w:eastAsia="Arial" w:hAnsi="Arial" w:cs="Arial"/>
          <w:sz w:val="24"/>
          <w:szCs w:val="24"/>
          <w:lang w:val="en-US"/>
        </w:rPr>
        <w:t xml:space="preserve"> = 7</w:t>
      </w:r>
      <w:r w:rsidRPr="003D39AA">
        <w:rPr>
          <w:rFonts w:ascii="Arial" w:eastAsia="Arial" w:hAnsi="Arial" w:cs="Arial"/>
          <w:sz w:val="24"/>
          <w:szCs w:val="24"/>
          <w:lang w:val="en-US"/>
        </w:rPr>
        <w:tab/>
      </w:r>
      <w:r w:rsidRPr="003D39AA">
        <w:rPr>
          <w:rFonts w:ascii="Arial" w:eastAsia="Arial" w:hAnsi="Arial" w:cs="Arial"/>
          <w:b/>
          <w:sz w:val="24"/>
          <w:szCs w:val="24"/>
          <w:lang w:val="en-US"/>
        </w:rPr>
        <w:t xml:space="preserve">REF </w:t>
      </w:r>
      <w:r w:rsidRPr="003D39AA">
        <w:rPr>
          <w:rFonts w:ascii="Arial" w:eastAsia="Arial" w:hAnsi="Arial" w:cs="Arial"/>
          <w:sz w:val="24"/>
          <w:szCs w:val="24"/>
          <w:lang w:val="en-US"/>
        </w:rPr>
        <w:t>= 4</w:t>
      </w:r>
    </w:p>
    <w:p w:rsidR="0003252C" w:rsidRPr="003D39AA" w:rsidRDefault="00AC518E">
      <w:pPr>
        <w:rPr>
          <w:lang w:val="en-US"/>
        </w:rPr>
      </w:pPr>
      <w:r w:rsidRPr="003D39AA">
        <w:rPr>
          <w:rFonts w:ascii="Arial" w:eastAsia="Arial" w:hAnsi="Arial" w:cs="Arial"/>
          <w:b/>
          <w:sz w:val="24"/>
          <w:szCs w:val="24"/>
          <w:lang w:val="en-US"/>
        </w:rPr>
        <w:t>SEN</w:t>
      </w:r>
      <w:r w:rsidRPr="003D39AA">
        <w:rPr>
          <w:rFonts w:ascii="Arial" w:eastAsia="Arial" w:hAnsi="Arial" w:cs="Arial"/>
          <w:sz w:val="24"/>
          <w:szCs w:val="24"/>
          <w:lang w:val="en-US"/>
        </w:rPr>
        <w:t xml:space="preserve"> =</w:t>
      </w:r>
      <w:r w:rsidRPr="003D39AA">
        <w:rPr>
          <w:rFonts w:ascii="Arial" w:eastAsia="Arial" w:hAnsi="Arial" w:cs="Arial"/>
          <w:sz w:val="24"/>
          <w:szCs w:val="24"/>
          <w:lang w:val="en-US"/>
        </w:rPr>
        <w:tab/>
        <w:t xml:space="preserve"> 5</w:t>
      </w:r>
      <w:r w:rsidRPr="003D39AA">
        <w:rPr>
          <w:rFonts w:ascii="Arial" w:eastAsia="Arial" w:hAnsi="Arial" w:cs="Arial"/>
          <w:sz w:val="24"/>
          <w:szCs w:val="24"/>
          <w:lang w:val="en-US"/>
        </w:rPr>
        <w:tab/>
      </w:r>
      <w:proofErr w:type="gramStart"/>
      <w:r w:rsidRPr="003D39AA">
        <w:rPr>
          <w:rFonts w:ascii="Arial" w:eastAsia="Arial" w:hAnsi="Arial" w:cs="Arial"/>
          <w:b/>
          <w:sz w:val="24"/>
          <w:szCs w:val="24"/>
          <w:lang w:val="en-US"/>
        </w:rPr>
        <w:t xml:space="preserve">INT  </w:t>
      </w:r>
      <w:r w:rsidRPr="003D39AA">
        <w:rPr>
          <w:rFonts w:ascii="Arial" w:eastAsia="Arial" w:hAnsi="Arial" w:cs="Arial"/>
          <w:sz w:val="24"/>
          <w:szCs w:val="24"/>
          <w:lang w:val="en-US"/>
        </w:rPr>
        <w:t>=</w:t>
      </w:r>
      <w:proofErr w:type="gramEnd"/>
      <w:r w:rsidRPr="003D39AA">
        <w:rPr>
          <w:rFonts w:ascii="Arial" w:eastAsia="Arial" w:hAnsi="Arial" w:cs="Arial"/>
          <w:sz w:val="24"/>
          <w:szCs w:val="24"/>
          <w:lang w:val="en-US"/>
        </w:rPr>
        <w:t xml:space="preserve"> 6</w:t>
      </w:r>
    </w:p>
    <w:p w:rsidR="0003252C" w:rsidRPr="00261EF1" w:rsidRDefault="00AC518E">
      <w:pPr>
        <w:rPr>
          <w:lang w:val="en-US"/>
        </w:rPr>
      </w:pPr>
      <w:proofErr w:type="gramStart"/>
      <w:r w:rsidRPr="00261EF1">
        <w:rPr>
          <w:rFonts w:ascii="Arial" w:eastAsia="Arial" w:hAnsi="Arial" w:cs="Arial"/>
          <w:b/>
          <w:sz w:val="24"/>
          <w:szCs w:val="24"/>
          <w:lang w:val="en-US"/>
        </w:rPr>
        <w:t>VIS</w:t>
      </w:r>
      <w:r w:rsidRPr="00261EF1">
        <w:rPr>
          <w:rFonts w:ascii="Arial" w:eastAsia="Arial" w:hAnsi="Arial" w:cs="Arial"/>
          <w:sz w:val="24"/>
          <w:szCs w:val="24"/>
          <w:lang w:val="en-US"/>
        </w:rPr>
        <w:t xml:space="preserve">  =</w:t>
      </w:r>
      <w:proofErr w:type="gramEnd"/>
      <w:r w:rsidRPr="00261EF1">
        <w:rPr>
          <w:rFonts w:ascii="Arial" w:eastAsia="Arial" w:hAnsi="Arial" w:cs="Arial"/>
          <w:sz w:val="24"/>
          <w:szCs w:val="24"/>
          <w:lang w:val="en-US"/>
        </w:rPr>
        <w:t xml:space="preserve"> 10</w:t>
      </w:r>
      <w:r w:rsidRPr="00261EF1">
        <w:rPr>
          <w:rFonts w:ascii="Arial" w:eastAsia="Arial" w:hAnsi="Arial" w:cs="Arial"/>
          <w:sz w:val="24"/>
          <w:szCs w:val="24"/>
          <w:lang w:val="en-US"/>
        </w:rPr>
        <w:tab/>
      </w:r>
      <w:r w:rsidRPr="00261EF1">
        <w:rPr>
          <w:rFonts w:ascii="Arial" w:eastAsia="Arial" w:hAnsi="Arial" w:cs="Arial"/>
          <w:b/>
          <w:sz w:val="24"/>
          <w:szCs w:val="24"/>
          <w:lang w:val="en-US"/>
        </w:rPr>
        <w:t xml:space="preserve">VER </w:t>
      </w:r>
      <w:r w:rsidRPr="00261EF1">
        <w:rPr>
          <w:rFonts w:ascii="Arial" w:eastAsia="Arial" w:hAnsi="Arial" w:cs="Arial"/>
          <w:sz w:val="24"/>
          <w:szCs w:val="24"/>
          <w:lang w:val="en-US"/>
        </w:rPr>
        <w:t>= 1</w:t>
      </w:r>
    </w:p>
    <w:p w:rsidR="0003252C" w:rsidRPr="003D39AA" w:rsidRDefault="00AC518E">
      <w:r w:rsidRPr="003D39AA">
        <w:rPr>
          <w:rFonts w:ascii="Arial" w:eastAsia="Arial" w:hAnsi="Arial" w:cs="Arial"/>
          <w:b/>
          <w:sz w:val="24"/>
          <w:szCs w:val="24"/>
        </w:rPr>
        <w:t>SEC</w:t>
      </w:r>
      <w:r w:rsidRPr="003D39AA">
        <w:rPr>
          <w:rFonts w:ascii="Arial" w:eastAsia="Arial" w:hAnsi="Arial" w:cs="Arial"/>
          <w:sz w:val="24"/>
          <w:szCs w:val="24"/>
        </w:rPr>
        <w:t xml:space="preserve"> =</w:t>
      </w:r>
      <w:r w:rsidRPr="003D39AA">
        <w:rPr>
          <w:rFonts w:ascii="Arial" w:eastAsia="Arial" w:hAnsi="Arial" w:cs="Arial"/>
          <w:sz w:val="24"/>
          <w:szCs w:val="24"/>
        </w:rPr>
        <w:tab/>
        <w:t xml:space="preserve"> 7</w:t>
      </w:r>
      <w:r w:rsidRPr="003D39AA">
        <w:rPr>
          <w:rFonts w:ascii="Arial" w:eastAsia="Arial" w:hAnsi="Arial" w:cs="Arial"/>
          <w:sz w:val="24"/>
          <w:szCs w:val="24"/>
        </w:rPr>
        <w:tab/>
      </w:r>
      <w:r w:rsidRPr="003D39AA">
        <w:rPr>
          <w:rFonts w:ascii="Arial" w:eastAsia="Arial" w:hAnsi="Arial" w:cs="Arial"/>
          <w:b/>
          <w:sz w:val="24"/>
          <w:szCs w:val="24"/>
        </w:rPr>
        <w:t xml:space="preserve">GLO </w:t>
      </w:r>
      <w:r w:rsidRPr="003D39AA">
        <w:rPr>
          <w:rFonts w:ascii="Arial" w:eastAsia="Arial" w:hAnsi="Arial" w:cs="Arial"/>
          <w:sz w:val="24"/>
          <w:szCs w:val="24"/>
        </w:rPr>
        <w:t>= 4</w:t>
      </w:r>
    </w:p>
    <w:p w:rsidR="0003252C" w:rsidRPr="003D39AA" w:rsidRDefault="0003252C">
      <w:pPr>
        <w:jc w:val="both"/>
      </w:pPr>
    </w:p>
    <w:p w:rsidR="0003252C" w:rsidRPr="003D39AA" w:rsidRDefault="00AC518E" w:rsidP="00F16A1B">
      <w:pPr>
        <w:ind w:firstLine="709"/>
        <w:jc w:val="both"/>
      </w:pPr>
      <w:r w:rsidRPr="003D39AA">
        <w:rPr>
          <w:rFonts w:ascii="Arial" w:eastAsia="Arial" w:hAnsi="Arial" w:cs="Arial"/>
          <w:sz w:val="24"/>
          <w:szCs w:val="24"/>
        </w:rPr>
        <w:t xml:space="preserve">Este </w:t>
      </w:r>
      <w:proofErr w:type="spellStart"/>
      <w:r w:rsidRPr="003D39AA">
        <w:rPr>
          <w:rFonts w:ascii="Arial" w:eastAsia="Arial" w:hAnsi="Arial" w:cs="Arial"/>
          <w:sz w:val="24"/>
          <w:szCs w:val="24"/>
        </w:rPr>
        <w:t>centroide</w:t>
      </w:r>
      <w:proofErr w:type="spellEnd"/>
      <w:r w:rsidRPr="003D39AA">
        <w:rPr>
          <w:rFonts w:ascii="Arial" w:eastAsia="Arial" w:hAnsi="Arial" w:cs="Arial"/>
          <w:sz w:val="24"/>
          <w:szCs w:val="24"/>
        </w:rPr>
        <w:t xml:space="preserve"> representa el estilo de aprendizaje: Activo (ACT) - Visual (VIS) – Secuencial (SEC) / Intuitivo (INT), siendo el dominante en la población de estudiantes encuestados de la Carrera de Tecnología en Análisis de Sistemas.</w:t>
      </w:r>
    </w:p>
    <w:p w:rsidR="0003252C" w:rsidRPr="003D39AA" w:rsidRDefault="0003252C">
      <w:pPr>
        <w:jc w:val="both"/>
      </w:pPr>
    </w:p>
    <w:p w:rsidR="0003252C" w:rsidRPr="003D39AA" w:rsidRDefault="00AC518E">
      <w:pPr>
        <w:jc w:val="both"/>
        <w:rPr>
          <w:lang w:val="en-US"/>
        </w:rPr>
      </w:pPr>
      <w:proofErr w:type="spellStart"/>
      <w:r w:rsidRPr="003D39AA">
        <w:rPr>
          <w:rFonts w:ascii="Arial" w:eastAsia="Arial" w:hAnsi="Arial" w:cs="Arial"/>
          <w:sz w:val="24"/>
          <w:szCs w:val="24"/>
          <w:lang w:val="en-US"/>
        </w:rPr>
        <w:t>Centroide</w:t>
      </w:r>
      <w:proofErr w:type="spellEnd"/>
      <w:r w:rsidRPr="003D39AA">
        <w:rPr>
          <w:rFonts w:ascii="Arial" w:eastAsia="Arial" w:hAnsi="Arial" w:cs="Arial"/>
          <w:sz w:val="24"/>
          <w:szCs w:val="24"/>
          <w:lang w:val="en-US"/>
        </w:rPr>
        <w:t xml:space="preserve"> (Cluster 1):</w:t>
      </w:r>
    </w:p>
    <w:p w:rsidR="0003252C" w:rsidRPr="003D39AA" w:rsidRDefault="0003252C">
      <w:pPr>
        <w:jc w:val="both"/>
        <w:rPr>
          <w:lang w:val="en-US"/>
        </w:rPr>
      </w:pPr>
    </w:p>
    <w:p w:rsidR="0003252C" w:rsidRPr="003D39AA" w:rsidRDefault="00AC518E">
      <w:pPr>
        <w:rPr>
          <w:lang w:val="en-US"/>
        </w:rPr>
      </w:pPr>
      <w:r w:rsidRPr="003D39AA">
        <w:rPr>
          <w:rFonts w:ascii="Arial" w:eastAsia="Arial" w:hAnsi="Arial" w:cs="Arial"/>
          <w:b/>
          <w:sz w:val="24"/>
          <w:szCs w:val="24"/>
          <w:lang w:val="en-US"/>
        </w:rPr>
        <w:t>ACT</w:t>
      </w:r>
      <w:r w:rsidRPr="003D39AA">
        <w:rPr>
          <w:rFonts w:ascii="Arial" w:eastAsia="Arial" w:hAnsi="Arial" w:cs="Arial"/>
          <w:sz w:val="24"/>
          <w:szCs w:val="24"/>
          <w:lang w:val="en-US"/>
        </w:rPr>
        <w:t xml:space="preserve"> = 7</w:t>
      </w:r>
      <w:r w:rsidRPr="003D39AA">
        <w:rPr>
          <w:rFonts w:ascii="Arial" w:eastAsia="Arial" w:hAnsi="Arial" w:cs="Arial"/>
          <w:sz w:val="24"/>
          <w:szCs w:val="24"/>
          <w:lang w:val="en-US"/>
        </w:rPr>
        <w:tab/>
      </w:r>
      <w:r w:rsidRPr="003D39AA">
        <w:rPr>
          <w:rFonts w:ascii="Arial" w:eastAsia="Arial" w:hAnsi="Arial" w:cs="Arial"/>
          <w:b/>
          <w:sz w:val="24"/>
          <w:szCs w:val="24"/>
          <w:lang w:val="en-US"/>
        </w:rPr>
        <w:t xml:space="preserve">REF </w:t>
      </w:r>
      <w:proofErr w:type="gramStart"/>
      <w:r w:rsidRPr="003D39AA">
        <w:rPr>
          <w:rFonts w:ascii="Arial" w:eastAsia="Arial" w:hAnsi="Arial" w:cs="Arial"/>
          <w:sz w:val="24"/>
          <w:szCs w:val="24"/>
          <w:lang w:val="en-US"/>
        </w:rPr>
        <w:t>=  4</w:t>
      </w:r>
      <w:proofErr w:type="gramEnd"/>
    </w:p>
    <w:p w:rsidR="0003252C" w:rsidRPr="003D39AA" w:rsidRDefault="00AC518E">
      <w:pPr>
        <w:rPr>
          <w:lang w:val="en-US"/>
        </w:rPr>
      </w:pPr>
      <w:r w:rsidRPr="003D39AA">
        <w:rPr>
          <w:rFonts w:ascii="Arial" w:eastAsia="Arial" w:hAnsi="Arial" w:cs="Arial"/>
          <w:b/>
          <w:sz w:val="24"/>
          <w:szCs w:val="24"/>
          <w:lang w:val="en-US"/>
        </w:rPr>
        <w:t>SEN</w:t>
      </w:r>
      <w:r w:rsidRPr="003D39AA">
        <w:rPr>
          <w:rFonts w:ascii="Arial" w:eastAsia="Arial" w:hAnsi="Arial" w:cs="Arial"/>
          <w:sz w:val="24"/>
          <w:szCs w:val="24"/>
          <w:lang w:val="en-US"/>
        </w:rPr>
        <w:t xml:space="preserve"> =</w:t>
      </w:r>
      <w:r w:rsidRPr="003D39AA">
        <w:rPr>
          <w:rFonts w:ascii="Arial" w:eastAsia="Arial" w:hAnsi="Arial" w:cs="Arial"/>
          <w:sz w:val="24"/>
          <w:szCs w:val="24"/>
          <w:lang w:val="en-US"/>
        </w:rPr>
        <w:tab/>
        <w:t xml:space="preserve"> 4</w:t>
      </w:r>
      <w:r w:rsidRPr="003D39AA">
        <w:rPr>
          <w:rFonts w:ascii="Arial" w:eastAsia="Arial" w:hAnsi="Arial" w:cs="Arial"/>
          <w:sz w:val="24"/>
          <w:szCs w:val="24"/>
          <w:lang w:val="en-US"/>
        </w:rPr>
        <w:tab/>
      </w:r>
      <w:proofErr w:type="gramStart"/>
      <w:r w:rsidRPr="003D39AA">
        <w:rPr>
          <w:rFonts w:ascii="Arial" w:eastAsia="Arial" w:hAnsi="Arial" w:cs="Arial"/>
          <w:b/>
          <w:sz w:val="24"/>
          <w:szCs w:val="24"/>
          <w:lang w:val="en-US"/>
        </w:rPr>
        <w:t xml:space="preserve">INT  </w:t>
      </w:r>
      <w:r w:rsidRPr="003D39AA">
        <w:rPr>
          <w:rFonts w:ascii="Arial" w:eastAsia="Arial" w:hAnsi="Arial" w:cs="Arial"/>
          <w:sz w:val="24"/>
          <w:szCs w:val="24"/>
          <w:lang w:val="en-US"/>
        </w:rPr>
        <w:t>=</w:t>
      </w:r>
      <w:proofErr w:type="gramEnd"/>
      <w:r w:rsidRPr="003D39AA">
        <w:rPr>
          <w:rFonts w:ascii="Arial" w:eastAsia="Arial" w:hAnsi="Arial" w:cs="Arial"/>
          <w:sz w:val="24"/>
          <w:szCs w:val="24"/>
          <w:lang w:val="en-US"/>
        </w:rPr>
        <w:t xml:space="preserve">  7</w:t>
      </w:r>
    </w:p>
    <w:p w:rsidR="0003252C" w:rsidRPr="00261EF1" w:rsidRDefault="00AC518E">
      <w:pPr>
        <w:rPr>
          <w:lang w:val="en-US"/>
        </w:rPr>
      </w:pPr>
      <w:proofErr w:type="gramStart"/>
      <w:r w:rsidRPr="00261EF1">
        <w:rPr>
          <w:rFonts w:ascii="Arial" w:eastAsia="Arial" w:hAnsi="Arial" w:cs="Arial"/>
          <w:b/>
          <w:sz w:val="24"/>
          <w:szCs w:val="24"/>
          <w:lang w:val="en-US"/>
        </w:rPr>
        <w:t>VIS</w:t>
      </w:r>
      <w:r w:rsidRPr="00261EF1">
        <w:rPr>
          <w:rFonts w:ascii="Arial" w:eastAsia="Arial" w:hAnsi="Arial" w:cs="Arial"/>
          <w:sz w:val="24"/>
          <w:szCs w:val="24"/>
          <w:lang w:val="en-US"/>
        </w:rPr>
        <w:t xml:space="preserve">  =</w:t>
      </w:r>
      <w:proofErr w:type="gramEnd"/>
      <w:r w:rsidRPr="00261EF1">
        <w:rPr>
          <w:rFonts w:ascii="Arial" w:eastAsia="Arial" w:hAnsi="Arial" w:cs="Arial"/>
          <w:sz w:val="24"/>
          <w:szCs w:val="24"/>
          <w:lang w:val="en-US"/>
        </w:rPr>
        <w:t xml:space="preserve">  5</w:t>
      </w:r>
      <w:r w:rsidRPr="00261EF1">
        <w:rPr>
          <w:rFonts w:ascii="Arial" w:eastAsia="Arial" w:hAnsi="Arial" w:cs="Arial"/>
          <w:sz w:val="24"/>
          <w:szCs w:val="24"/>
          <w:lang w:val="en-US"/>
        </w:rPr>
        <w:tab/>
      </w:r>
      <w:r w:rsidRPr="00261EF1">
        <w:rPr>
          <w:rFonts w:ascii="Arial" w:eastAsia="Arial" w:hAnsi="Arial" w:cs="Arial"/>
          <w:b/>
          <w:sz w:val="24"/>
          <w:szCs w:val="24"/>
          <w:lang w:val="en-US"/>
        </w:rPr>
        <w:t xml:space="preserve">VER </w:t>
      </w:r>
      <w:r w:rsidRPr="00261EF1">
        <w:rPr>
          <w:rFonts w:ascii="Arial" w:eastAsia="Arial" w:hAnsi="Arial" w:cs="Arial"/>
          <w:sz w:val="24"/>
          <w:szCs w:val="24"/>
          <w:lang w:val="en-US"/>
        </w:rPr>
        <w:t>=  6</w:t>
      </w:r>
    </w:p>
    <w:p w:rsidR="0003252C" w:rsidRPr="003D39AA" w:rsidRDefault="00AC518E">
      <w:r w:rsidRPr="003D39AA">
        <w:rPr>
          <w:rFonts w:ascii="Arial" w:eastAsia="Arial" w:hAnsi="Arial" w:cs="Arial"/>
          <w:b/>
          <w:sz w:val="24"/>
          <w:szCs w:val="24"/>
        </w:rPr>
        <w:t>SEC</w:t>
      </w:r>
      <w:r w:rsidRPr="003D39AA">
        <w:rPr>
          <w:rFonts w:ascii="Arial" w:eastAsia="Arial" w:hAnsi="Arial" w:cs="Arial"/>
          <w:sz w:val="24"/>
          <w:szCs w:val="24"/>
        </w:rPr>
        <w:t xml:space="preserve"> =</w:t>
      </w:r>
      <w:r w:rsidRPr="003D39AA">
        <w:rPr>
          <w:rFonts w:ascii="Arial" w:eastAsia="Arial" w:hAnsi="Arial" w:cs="Arial"/>
          <w:sz w:val="24"/>
          <w:szCs w:val="24"/>
        </w:rPr>
        <w:tab/>
        <w:t xml:space="preserve"> 3</w:t>
      </w:r>
      <w:r w:rsidRPr="003D39AA">
        <w:rPr>
          <w:rFonts w:ascii="Arial" w:eastAsia="Arial" w:hAnsi="Arial" w:cs="Arial"/>
          <w:sz w:val="24"/>
          <w:szCs w:val="24"/>
        </w:rPr>
        <w:tab/>
      </w:r>
      <w:r w:rsidRPr="003D39AA">
        <w:rPr>
          <w:rFonts w:ascii="Arial" w:eastAsia="Arial" w:hAnsi="Arial" w:cs="Arial"/>
          <w:b/>
          <w:sz w:val="24"/>
          <w:szCs w:val="24"/>
        </w:rPr>
        <w:t xml:space="preserve">GLO </w:t>
      </w:r>
      <w:r w:rsidRPr="003D39AA">
        <w:rPr>
          <w:rFonts w:ascii="Arial" w:eastAsia="Arial" w:hAnsi="Arial" w:cs="Arial"/>
          <w:sz w:val="24"/>
          <w:szCs w:val="24"/>
        </w:rPr>
        <w:t>= 8</w:t>
      </w:r>
    </w:p>
    <w:p w:rsidR="0003252C" w:rsidRPr="003D39AA" w:rsidRDefault="0003252C">
      <w:pPr>
        <w:jc w:val="both"/>
      </w:pPr>
    </w:p>
    <w:p w:rsidR="0003252C" w:rsidRPr="003D39AA" w:rsidRDefault="00AC518E" w:rsidP="00F16A1B">
      <w:pPr>
        <w:ind w:firstLine="709"/>
        <w:jc w:val="both"/>
        <w:rPr>
          <w:rFonts w:ascii="Arial" w:eastAsia="Arial" w:hAnsi="Arial" w:cs="Arial"/>
          <w:sz w:val="24"/>
          <w:szCs w:val="24"/>
        </w:rPr>
      </w:pPr>
      <w:r w:rsidRPr="003D39AA">
        <w:rPr>
          <w:rFonts w:ascii="Arial" w:eastAsia="Arial" w:hAnsi="Arial" w:cs="Arial"/>
          <w:sz w:val="24"/>
          <w:szCs w:val="24"/>
        </w:rPr>
        <w:t xml:space="preserve">En cambio en este </w:t>
      </w:r>
      <w:proofErr w:type="spellStart"/>
      <w:r w:rsidRPr="003D39AA">
        <w:rPr>
          <w:rFonts w:ascii="Arial" w:eastAsia="Arial" w:hAnsi="Arial" w:cs="Arial"/>
          <w:sz w:val="24"/>
          <w:szCs w:val="24"/>
        </w:rPr>
        <w:t>centroide</w:t>
      </w:r>
      <w:proofErr w:type="spellEnd"/>
      <w:r w:rsidRPr="003D39AA">
        <w:rPr>
          <w:rFonts w:ascii="Arial" w:eastAsia="Arial" w:hAnsi="Arial" w:cs="Arial"/>
          <w:sz w:val="24"/>
          <w:szCs w:val="24"/>
        </w:rPr>
        <w:t xml:space="preserve"> representa el estilo de aprendizaje: Activo (ACT)/ </w:t>
      </w:r>
      <w:proofErr w:type="spellStart"/>
      <w:r w:rsidRPr="003D39AA">
        <w:rPr>
          <w:rFonts w:ascii="Arial" w:eastAsia="Arial" w:hAnsi="Arial" w:cs="Arial"/>
          <w:sz w:val="24"/>
          <w:szCs w:val="24"/>
        </w:rPr>
        <w:t>Intuituivo</w:t>
      </w:r>
      <w:proofErr w:type="spellEnd"/>
      <w:r w:rsidRPr="003D39AA">
        <w:rPr>
          <w:rFonts w:ascii="Arial" w:eastAsia="Arial" w:hAnsi="Arial" w:cs="Arial"/>
          <w:sz w:val="24"/>
          <w:szCs w:val="24"/>
        </w:rPr>
        <w:t xml:space="preserve"> (INT) - Verbal (VER) - Global (GLO).</w:t>
      </w:r>
    </w:p>
    <w:p w:rsidR="0003252C" w:rsidRPr="003D39AA" w:rsidRDefault="0003252C">
      <w:pPr>
        <w:jc w:val="both"/>
      </w:pPr>
    </w:p>
    <w:p w:rsidR="0003252C" w:rsidRPr="003D39AA" w:rsidRDefault="00AC518E">
      <w:pPr>
        <w:jc w:val="both"/>
      </w:pPr>
      <w:r w:rsidRPr="003D39AA">
        <w:rPr>
          <w:rFonts w:ascii="Arial" w:eastAsia="Arial" w:hAnsi="Arial" w:cs="Arial"/>
          <w:b/>
          <w:sz w:val="24"/>
          <w:szCs w:val="24"/>
        </w:rPr>
        <w:t>¿Cómo se visualizó los patrones descubiertos?</w:t>
      </w:r>
    </w:p>
    <w:p w:rsidR="0003252C" w:rsidRPr="003D39AA" w:rsidRDefault="0003252C">
      <w:pPr>
        <w:jc w:val="both"/>
      </w:pPr>
    </w:p>
    <w:p w:rsidR="0003252C" w:rsidRPr="003D39AA" w:rsidRDefault="00AC518E" w:rsidP="00F16A1B">
      <w:pPr>
        <w:tabs>
          <w:tab w:val="left" w:pos="709"/>
        </w:tabs>
        <w:jc w:val="both"/>
      </w:pPr>
      <w:r w:rsidRPr="003D39AA">
        <w:rPr>
          <w:rFonts w:ascii="Arial" w:eastAsia="Arial" w:hAnsi="Arial" w:cs="Arial"/>
          <w:sz w:val="24"/>
          <w:szCs w:val="24"/>
        </w:rPr>
        <w:tab/>
        <w:t xml:space="preserve">Se  optó por una visualización generada por la herramienta </w:t>
      </w:r>
      <w:proofErr w:type="spellStart"/>
      <w:r w:rsidRPr="003D39AA">
        <w:rPr>
          <w:rFonts w:ascii="Arial" w:eastAsia="Arial" w:hAnsi="Arial" w:cs="Arial"/>
          <w:sz w:val="24"/>
          <w:szCs w:val="24"/>
        </w:rPr>
        <w:t>Weka</w:t>
      </w:r>
      <w:proofErr w:type="spellEnd"/>
      <w:r w:rsidRPr="003D39AA">
        <w:rPr>
          <w:rFonts w:ascii="Arial" w:eastAsia="Arial" w:hAnsi="Arial" w:cs="Arial"/>
          <w:sz w:val="24"/>
          <w:szCs w:val="24"/>
        </w:rPr>
        <w:t xml:space="preserve">, con su opción </w:t>
      </w:r>
      <w:proofErr w:type="spellStart"/>
      <w:r w:rsidRPr="003D39AA">
        <w:rPr>
          <w:rFonts w:ascii="Arial" w:eastAsia="Arial" w:hAnsi="Arial" w:cs="Arial"/>
          <w:sz w:val="24"/>
          <w:szCs w:val="24"/>
        </w:rPr>
        <w:t>Cluster</w:t>
      </w:r>
      <w:proofErr w:type="spellEnd"/>
      <w:r w:rsidRPr="003D39AA">
        <w:rPr>
          <w:rFonts w:ascii="Arial" w:eastAsia="Arial" w:hAnsi="Arial" w:cs="Arial"/>
          <w:sz w:val="24"/>
          <w:szCs w:val="24"/>
        </w:rPr>
        <w:t xml:space="preserve"> (</w:t>
      </w:r>
      <w:proofErr w:type="spellStart"/>
      <w:r w:rsidRPr="003D39AA">
        <w:rPr>
          <w:rFonts w:ascii="Arial" w:eastAsia="Arial" w:hAnsi="Arial" w:cs="Arial"/>
          <w:sz w:val="24"/>
          <w:szCs w:val="24"/>
        </w:rPr>
        <w:t>FarthestFirst</w:t>
      </w:r>
      <w:proofErr w:type="spellEnd"/>
      <w:r w:rsidRPr="003D39AA">
        <w:rPr>
          <w:rFonts w:ascii="Arial" w:eastAsia="Arial" w:hAnsi="Arial" w:cs="Arial"/>
          <w:sz w:val="24"/>
          <w:szCs w:val="24"/>
        </w:rPr>
        <w:t xml:space="preserve">), porque muestran los </w:t>
      </w:r>
      <w:proofErr w:type="spellStart"/>
      <w:r w:rsidRPr="003D39AA">
        <w:rPr>
          <w:rFonts w:ascii="Arial" w:eastAsia="Arial" w:hAnsi="Arial" w:cs="Arial"/>
          <w:sz w:val="24"/>
          <w:szCs w:val="24"/>
        </w:rPr>
        <w:t>clusters</w:t>
      </w:r>
      <w:proofErr w:type="spellEnd"/>
      <w:r w:rsidRPr="003D39AA">
        <w:rPr>
          <w:rFonts w:ascii="Arial" w:eastAsia="Arial" w:hAnsi="Arial" w:cs="Arial"/>
          <w:sz w:val="24"/>
          <w:szCs w:val="24"/>
        </w:rPr>
        <w:t xml:space="preserve"> resultantes en función al número de instancias por registros de estudiantes, como se observa en el Figura 4. </w:t>
      </w:r>
    </w:p>
    <w:p w:rsidR="0003252C" w:rsidRPr="003D39AA" w:rsidRDefault="0003252C">
      <w:pPr>
        <w:tabs>
          <w:tab w:val="left" w:pos="567"/>
        </w:tabs>
        <w:jc w:val="both"/>
      </w:pPr>
    </w:p>
    <w:p w:rsidR="0003252C" w:rsidRPr="003D39AA" w:rsidRDefault="00D41106">
      <w:pPr>
        <w:tabs>
          <w:tab w:val="left" w:pos="567"/>
        </w:tabs>
        <w:jc w:val="center"/>
      </w:pPr>
      <w:r w:rsidRPr="003D39AA">
        <w:rPr>
          <w:noProof/>
        </w:rPr>
        <w:lastRenderedPageBreak/>
        <w:drawing>
          <wp:inline distT="0" distB="0" distL="0" distR="0" wp14:anchorId="175E53FB" wp14:editId="18C888E5">
            <wp:extent cx="4867275" cy="3133725"/>
            <wp:effectExtent l="0" t="0" r="9525" b="9525"/>
            <wp:docPr id="4" name="image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7275" cy="3133725"/>
                    </a:xfrm>
                    <a:prstGeom prst="rect">
                      <a:avLst/>
                    </a:prstGeom>
                    <a:noFill/>
                    <a:ln>
                      <a:noFill/>
                    </a:ln>
                  </pic:spPr>
                </pic:pic>
              </a:graphicData>
            </a:graphic>
          </wp:inline>
        </w:drawing>
      </w:r>
    </w:p>
    <w:p w:rsidR="0003252C" w:rsidRPr="003D39AA" w:rsidRDefault="00AC518E">
      <w:pPr>
        <w:jc w:val="center"/>
      </w:pPr>
      <w:r w:rsidRPr="003D39AA">
        <w:rPr>
          <w:rFonts w:ascii="Arial" w:eastAsia="Arial" w:hAnsi="Arial" w:cs="Arial"/>
          <w:b/>
        </w:rPr>
        <w:t xml:space="preserve">Fig. 4. </w:t>
      </w:r>
      <w:proofErr w:type="spellStart"/>
      <w:r w:rsidRPr="003D39AA">
        <w:rPr>
          <w:rFonts w:ascii="Arial" w:eastAsia="Arial" w:hAnsi="Arial" w:cs="Arial"/>
        </w:rPr>
        <w:t>Cluster</w:t>
      </w:r>
      <w:proofErr w:type="spellEnd"/>
      <w:r w:rsidRPr="003D39AA">
        <w:rPr>
          <w:rFonts w:ascii="Arial" w:eastAsia="Arial" w:hAnsi="Arial" w:cs="Arial"/>
        </w:rPr>
        <w:t xml:space="preserve"> resultantes.</w:t>
      </w:r>
    </w:p>
    <w:p w:rsidR="0003252C" w:rsidRPr="003D39AA" w:rsidRDefault="0003252C">
      <w:pPr>
        <w:tabs>
          <w:tab w:val="left" w:pos="567"/>
        </w:tabs>
        <w:jc w:val="both"/>
      </w:pPr>
    </w:p>
    <w:p w:rsidR="0003252C" w:rsidRPr="003D39AA" w:rsidRDefault="00AC518E" w:rsidP="00F16A1B">
      <w:pPr>
        <w:tabs>
          <w:tab w:val="left" w:pos="709"/>
        </w:tabs>
        <w:jc w:val="both"/>
      </w:pPr>
      <w:r w:rsidRPr="003D39AA">
        <w:rPr>
          <w:rFonts w:ascii="PT Sans" w:eastAsia="PT Sans" w:hAnsi="PT Sans" w:cs="PT Sans"/>
          <w:sz w:val="24"/>
          <w:szCs w:val="24"/>
        </w:rPr>
        <w:tab/>
      </w:r>
      <w:r w:rsidRPr="003D39AA">
        <w:rPr>
          <w:rFonts w:ascii="Arial" w:eastAsia="Arial" w:hAnsi="Arial" w:cs="Arial"/>
          <w:sz w:val="24"/>
          <w:szCs w:val="24"/>
        </w:rPr>
        <w:t xml:space="preserve">En términos generales, aproximadamente el 88% del </w:t>
      </w:r>
      <w:proofErr w:type="spellStart"/>
      <w:r w:rsidRPr="003D39AA">
        <w:rPr>
          <w:rFonts w:ascii="Arial" w:eastAsia="Arial" w:hAnsi="Arial" w:cs="Arial"/>
          <w:sz w:val="24"/>
          <w:szCs w:val="24"/>
        </w:rPr>
        <w:t>cluster</w:t>
      </w:r>
      <w:proofErr w:type="spellEnd"/>
      <w:r w:rsidRPr="003D39AA">
        <w:rPr>
          <w:rFonts w:ascii="Arial" w:eastAsia="Arial" w:hAnsi="Arial" w:cs="Arial"/>
          <w:sz w:val="24"/>
          <w:szCs w:val="24"/>
        </w:rPr>
        <w:t xml:space="preserve"> 0 (instancias de color azul), de estudiantes encuestados a través del test propuesto por </w:t>
      </w:r>
      <w:proofErr w:type="spellStart"/>
      <w:r w:rsidRPr="003D39AA">
        <w:rPr>
          <w:rFonts w:ascii="Arial" w:eastAsia="Arial" w:hAnsi="Arial" w:cs="Arial"/>
          <w:sz w:val="24"/>
          <w:szCs w:val="24"/>
        </w:rPr>
        <w:t>Felder</w:t>
      </w:r>
      <w:proofErr w:type="spellEnd"/>
      <w:r w:rsidRPr="003D39AA">
        <w:rPr>
          <w:rFonts w:ascii="Arial" w:eastAsia="Arial" w:hAnsi="Arial" w:cs="Arial"/>
          <w:sz w:val="24"/>
          <w:szCs w:val="24"/>
        </w:rPr>
        <w:t xml:space="preserve"> y </w:t>
      </w:r>
      <w:proofErr w:type="spellStart"/>
      <w:r w:rsidRPr="003D39AA">
        <w:rPr>
          <w:rFonts w:ascii="Arial" w:eastAsia="Arial" w:hAnsi="Arial" w:cs="Arial"/>
          <w:sz w:val="24"/>
          <w:szCs w:val="24"/>
        </w:rPr>
        <w:t>Silverman</w:t>
      </w:r>
      <w:proofErr w:type="spellEnd"/>
      <w:r w:rsidRPr="003D39AA">
        <w:rPr>
          <w:rFonts w:ascii="Arial" w:eastAsia="Arial" w:hAnsi="Arial" w:cs="Arial"/>
          <w:sz w:val="24"/>
          <w:szCs w:val="24"/>
        </w:rPr>
        <w:t xml:space="preserve"> es supremamente dominante al </w:t>
      </w:r>
      <w:proofErr w:type="spellStart"/>
      <w:r w:rsidRPr="003D39AA">
        <w:rPr>
          <w:rFonts w:ascii="Arial" w:eastAsia="Arial" w:hAnsi="Arial" w:cs="Arial"/>
          <w:sz w:val="24"/>
          <w:szCs w:val="24"/>
        </w:rPr>
        <w:t>cluster</w:t>
      </w:r>
      <w:proofErr w:type="spellEnd"/>
      <w:r w:rsidRPr="003D39AA">
        <w:rPr>
          <w:rFonts w:ascii="Arial" w:eastAsia="Arial" w:hAnsi="Arial" w:cs="Arial"/>
          <w:sz w:val="24"/>
          <w:szCs w:val="24"/>
        </w:rPr>
        <w:t xml:space="preserve"> 1, que tan solo llega al 12% (instancias de color rojo).</w:t>
      </w:r>
    </w:p>
    <w:p w:rsidR="0003252C" w:rsidRPr="003D39AA" w:rsidRDefault="0003252C">
      <w:pPr>
        <w:jc w:val="both"/>
      </w:pPr>
    </w:p>
    <w:p w:rsidR="0003252C" w:rsidRPr="003D39AA" w:rsidRDefault="00AC518E">
      <w:pPr>
        <w:jc w:val="both"/>
      </w:pPr>
      <w:r w:rsidRPr="003D39AA">
        <w:rPr>
          <w:rFonts w:ascii="Arial" w:eastAsia="Arial" w:hAnsi="Arial" w:cs="Arial"/>
          <w:b/>
          <w:sz w:val="24"/>
          <w:szCs w:val="24"/>
        </w:rPr>
        <w:t>Resultados y discusión</w:t>
      </w:r>
    </w:p>
    <w:p w:rsidR="0003252C" w:rsidRPr="003D39AA" w:rsidRDefault="0003252C"/>
    <w:p w:rsidR="0003252C" w:rsidRPr="003D39AA" w:rsidRDefault="00AC518E" w:rsidP="00F16A1B">
      <w:pPr>
        <w:tabs>
          <w:tab w:val="left" w:pos="709"/>
        </w:tabs>
        <w:jc w:val="both"/>
      </w:pPr>
      <w:r w:rsidRPr="003D39AA">
        <w:rPr>
          <w:rFonts w:ascii="Arial" w:eastAsia="Arial" w:hAnsi="Arial" w:cs="Arial"/>
          <w:sz w:val="24"/>
          <w:szCs w:val="24"/>
        </w:rPr>
        <w:tab/>
        <w:t>En la práctica diaria del docente y estudiantes en el aula, permite establecer una relación entre los estilos de aprendizaje y la forma de enseñar de los docentes. De acuerdo a los resultados obtenidos, se propone algunas estrategias de enseñanza, en base al perfil dominante obtenido de los estudiantes a través de sus  estilos de aprendizaje, por lo tanto se sugiere lo siguiente:</w:t>
      </w:r>
    </w:p>
    <w:p w:rsidR="0003252C" w:rsidRPr="003D39AA" w:rsidRDefault="0003252C">
      <w:pPr>
        <w:tabs>
          <w:tab w:val="left" w:pos="567"/>
        </w:tabs>
        <w:jc w:val="both"/>
      </w:pPr>
    </w:p>
    <w:p w:rsidR="0003252C" w:rsidRPr="003D39AA" w:rsidRDefault="00AC518E">
      <w:pPr>
        <w:numPr>
          <w:ilvl w:val="0"/>
          <w:numId w:val="1"/>
        </w:numPr>
        <w:ind w:left="284" w:hanging="284"/>
        <w:contextualSpacing/>
        <w:jc w:val="both"/>
        <w:rPr>
          <w:sz w:val="24"/>
          <w:szCs w:val="24"/>
        </w:rPr>
      </w:pPr>
      <w:r w:rsidRPr="003D39AA">
        <w:rPr>
          <w:rFonts w:ascii="Arial" w:eastAsia="Arial" w:hAnsi="Arial" w:cs="Arial"/>
          <w:sz w:val="24"/>
          <w:szCs w:val="24"/>
        </w:rPr>
        <w:t>En la primera dimensión (más Activo que Reflexivo), se sugiere que la participación activa del estudiante sea opinando, reflexionando y actuando. Las asignaturas que presentan estas características son: Comunicación oral y escrita, Realidad nacional, Metodología de la investigación.</w:t>
      </w:r>
    </w:p>
    <w:p w:rsidR="0003252C" w:rsidRPr="003D39AA" w:rsidRDefault="0003252C">
      <w:pPr>
        <w:ind w:left="284"/>
        <w:jc w:val="both"/>
      </w:pPr>
    </w:p>
    <w:p w:rsidR="0003252C" w:rsidRPr="003D39AA" w:rsidRDefault="00AC518E">
      <w:pPr>
        <w:ind w:left="284"/>
        <w:jc w:val="both"/>
      </w:pPr>
      <w:r w:rsidRPr="003D39AA">
        <w:rPr>
          <w:rFonts w:ascii="Arial" w:eastAsia="Arial" w:hAnsi="Arial" w:cs="Arial"/>
          <w:sz w:val="24"/>
          <w:szCs w:val="24"/>
        </w:rPr>
        <w:t>Es necesario que la participación activa, sea conveniente, que el docente alterne la lectura de material bibliográfico y clases expositivas, estas características se pueden aplicar en todas las asignaturas.</w:t>
      </w:r>
    </w:p>
    <w:p w:rsidR="0003252C" w:rsidRPr="003D39AA" w:rsidRDefault="0003252C">
      <w:pPr>
        <w:ind w:left="284"/>
        <w:jc w:val="both"/>
      </w:pPr>
    </w:p>
    <w:p w:rsidR="0003252C" w:rsidRPr="003D39AA" w:rsidRDefault="00AC518E">
      <w:pPr>
        <w:numPr>
          <w:ilvl w:val="0"/>
          <w:numId w:val="1"/>
        </w:numPr>
        <w:ind w:left="284" w:hanging="284"/>
        <w:contextualSpacing/>
        <w:jc w:val="both"/>
        <w:rPr>
          <w:sz w:val="24"/>
          <w:szCs w:val="24"/>
        </w:rPr>
      </w:pPr>
      <w:r w:rsidRPr="003D39AA">
        <w:rPr>
          <w:rFonts w:ascii="Arial" w:eastAsia="Arial" w:hAnsi="Arial" w:cs="Arial"/>
          <w:sz w:val="24"/>
          <w:szCs w:val="24"/>
        </w:rPr>
        <w:t xml:space="preserve">En la segunda dimensión (Intuitivo predomina a lo Sensorial), su tendencia es hacia lo innovador, comprenden rápidamente nuevos conceptos, odian la repetición, se caracterizan por trabajar con abstracciones (lógica de programación) y fórmulas matemáticas, además no son memoristas o realizan cálculos rutinarios. </w:t>
      </w:r>
    </w:p>
    <w:p w:rsidR="0003252C" w:rsidRPr="003D39AA" w:rsidRDefault="0003252C">
      <w:pPr>
        <w:ind w:left="284"/>
        <w:jc w:val="both"/>
      </w:pPr>
    </w:p>
    <w:p w:rsidR="0003252C" w:rsidRPr="003D39AA" w:rsidRDefault="00AC518E">
      <w:pPr>
        <w:numPr>
          <w:ilvl w:val="0"/>
          <w:numId w:val="1"/>
        </w:numPr>
        <w:ind w:left="284" w:hanging="284"/>
        <w:contextualSpacing/>
        <w:jc w:val="both"/>
        <w:rPr>
          <w:sz w:val="24"/>
          <w:szCs w:val="24"/>
        </w:rPr>
      </w:pPr>
      <w:r w:rsidRPr="003D39AA">
        <w:rPr>
          <w:rFonts w:ascii="Arial" w:eastAsia="Arial" w:hAnsi="Arial" w:cs="Arial"/>
          <w:sz w:val="24"/>
          <w:szCs w:val="24"/>
        </w:rPr>
        <w:lastRenderedPageBreak/>
        <w:t>En la tercera dimensión (Predominio de lo Visual ante lo Verbal), la información recibida por los estudiantes debe ser presentada de forma visual, es decir prefieren para su aprendizaje de imágenes, diagramas de flujos. Esta característica es propicia para todas las asignaturas de programación I, programación estructurada  y programación orientada a objetos, por cuanto van acompañadas de explicaciones de procesos, algoritmos complejos con diagramas de flujos.</w:t>
      </w:r>
    </w:p>
    <w:p w:rsidR="0003252C" w:rsidRPr="003D39AA" w:rsidRDefault="0003252C">
      <w:pPr>
        <w:ind w:left="284"/>
        <w:jc w:val="both"/>
      </w:pPr>
    </w:p>
    <w:p w:rsidR="0003252C" w:rsidRPr="003D39AA" w:rsidRDefault="00AC518E">
      <w:pPr>
        <w:ind w:left="284"/>
        <w:jc w:val="both"/>
      </w:pPr>
      <w:r w:rsidRPr="003D39AA">
        <w:rPr>
          <w:rFonts w:ascii="Arial" w:eastAsia="Arial" w:hAnsi="Arial" w:cs="Arial"/>
          <w:sz w:val="24"/>
          <w:szCs w:val="24"/>
        </w:rPr>
        <w:t xml:space="preserve">En cuanto a matemática general, matemáticas I y II, al igual que la estadística y probabilidades, es recomendable que las funciones matemáticas complejas deben hacerlo a través de programas informáticos, software especializado (simuladores) en matemáticas y estadística con capacidades de ilustraciones gráficas. </w:t>
      </w:r>
    </w:p>
    <w:p w:rsidR="0003252C" w:rsidRPr="003D39AA" w:rsidRDefault="0003252C"/>
    <w:p w:rsidR="0003252C" w:rsidRPr="003D39AA" w:rsidRDefault="00AC518E">
      <w:pPr>
        <w:numPr>
          <w:ilvl w:val="0"/>
          <w:numId w:val="1"/>
        </w:numPr>
        <w:ind w:left="284" w:hanging="284"/>
        <w:contextualSpacing/>
        <w:jc w:val="both"/>
        <w:rPr>
          <w:sz w:val="24"/>
          <w:szCs w:val="24"/>
        </w:rPr>
      </w:pPr>
      <w:r w:rsidRPr="003D39AA">
        <w:rPr>
          <w:rFonts w:ascii="Arial" w:eastAsia="Arial" w:hAnsi="Arial" w:cs="Arial"/>
          <w:sz w:val="24"/>
          <w:szCs w:val="24"/>
        </w:rPr>
        <w:t xml:space="preserve">En la cuarta dimensión (Secuencia más que Global), se recomienda que la información proporcionada al estudiante, tenga un progreso en su aprendizaje, es decir implica procedimiento secuencial, por medio de pequeños pasos incrementales, esta característica se puede presentar en asignaturas de secuencias, por ejemplo Optativa I (Proyecto de vida), optativa II, (Desarrollo del pensamiento). </w:t>
      </w:r>
    </w:p>
    <w:p w:rsidR="0003252C" w:rsidRPr="003D39AA" w:rsidRDefault="0003252C">
      <w:pPr>
        <w:jc w:val="both"/>
      </w:pPr>
    </w:p>
    <w:p w:rsidR="0003252C" w:rsidRPr="003D39AA" w:rsidRDefault="00AC518E">
      <w:pPr>
        <w:ind w:left="284"/>
        <w:jc w:val="both"/>
      </w:pPr>
      <w:r w:rsidRPr="003D39AA">
        <w:rPr>
          <w:rFonts w:ascii="Arial" w:eastAsia="Arial" w:hAnsi="Arial" w:cs="Arial"/>
          <w:sz w:val="24"/>
          <w:szCs w:val="24"/>
        </w:rPr>
        <w:t>Cuando se trata de solucionar un problema, tienen que seguir caminos por pequeños pasos lógicos. Es decir, seguir una metodología de desarrollo de un programa informático (Análisis, diseño, implementación, ejecución, mantenimiento).</w:t>
      </w:r>
    </w:p>
    <w:p w:rsidR="0003252C" w:rsidRPr="003D39AA" w:rsidRDefault="0003252C">
      <w:pPr>
        <w:ind w:left="284"/>
        <w:jc w:val="both"/>
      </w:pPr>
    </w:p>
    <w:p w:rsidR="0003252C" w:rsidRPr="003D39AA" w:rsidRDefault="00AC518E">
      <w:pPr>
        <w:tabs>
          <w:tab w:val="left" w:pos="567"/>
        </w:tabs>
        <w:jc w:val="both"/>
      </w:pPr>
      <w:r w:rsidRPr="003D39AA">
        <w:rPr>
          <w:rFonts w:ascii="Arial" w:eastAsia="Arial" w:hAnsi="Arial" w:cs="Arial"/>
          <w:b/>
          <w:sz w:val="24"/>
          <w:szCs w:val="24"/>
        </w:rPr>
        <w:t>Conclusiones</w:t>
      </w:r>
    </w:p>
    <w:p w:rsidR="0003252C" w:rsidRPr="003D39AA" w:rsidRDefault="0003252C"/>
    <w:p w:rsidR="0003252C" w:rsidRPr="003D39AA" w:rsidRDefault="00AC518E" w:rsidP="00F16A1B">
      <w:pPr>
        <w:spacing w:line="276" w:lineRule="auto"/>
        <w:ind w:firstLine="709"/>
        <w:jc w:val="both"/>
      </w:pPr>
      <w:r w:rsidRPr="003D39AA">
        <w:rPr>
          <w:rFonts w:ascii="Arial" w:eastAsia="Arial" w:hAnsi="Arial" w:cs="Arial"/>
          <w:sz w:val="24"/>
          <w:szCs w:val="24"/>
        </w:rPr>
        <w:t xml:space="preserve">La aplicación de la minería de datos educaciones, mediante el </w:t>
      </w:r>
      <w:r w:rsidRPr="003D39AA">
        <w:rPr>
          <w:rFonts w:ascii="Arial" w:eastAsia="Arial" w:hAnsi="Arial" w:cs="Arial"/>
          <w:i/>
          <w:sz w:val="24"/>
          <w:szCs w:val="24"/>
        </w:rPr>
        <w:t>Proceso de Extracción del Conocimiento</w:t>
      </w:r>
      <w:r w:rsidRPr="003D39AA">
        <w:rPr>
          <w:rFonts w:ascii="Arial" w:eastAsia="Arial" w:hAnsi="Arial" w:cs="Arial"/>
          <w:sz w:val="24"/>
          <w:szCs w:val="24"/>
        </w:rPr>
        <w:t>, por sus siglas en inglés KDD (</w:t>
      </w:r>
      <w:proofErr w:type="spellStart"/>
      <w:r w:rsidRPr="003D39AA">
        <w:rPr>
          <w:rFonts w:ascii="Arial" w:eastAsia="Arial" w:hAnsi="Arial" w:cs="Arial"/>
          <w:sz w:val="24"/>
          <w:szCs w:val="24"/>
        </w:rPr>
        <w:t>Knowledge</w:t>
      </w:r>
      <w:proofErr w:type="spellEnd"/>
      <w:r w:rsidRPr="003D39AA">
        <w:rPr>
          <w:rFonts w:ascii="Arial" w:eastAsia="Arial" w:hAnsi="Arial" w:cs="Arial"/>
          <w:sz w:val="24"/>
          <w:szCs w:val="24"/>
        </w:rPr>
        <w:t xml:space="preserve"> Data </w:t>
      </w:r>
      <w:proofErr w:type="spellStart"/>
      <w:r w:rsidRPr="003D39AA">
        <w:rPr>
          <w:rFonts w:ascii="Arial" w:eastAsia="Arial" w:hAnsi="Arial" w:cs="Arial"/>
          <w:sz w:val="24"/>
          <w:szCs w:val="24"/>
        </w:rPr>
        <w:t>Discovery</w:t>
      </w:r>
      <w:proofErr w:type="spellEnd"/>
      <w:r w:rsidRPr="003D39AA">
        <w:rPr>
          <w:rFonts w:ascii="Arial" w:eastAsia="Arial" w:hAnsi="Arial" w:cs="Arial"/>
          <w:sz w:val="24"/>
          <w:szCs w:val="24"/>
        </w:rPr>
        <w:t xml:space="preserve">), permitió obtener un alto grado de homogeneidad, en el estilo de aprendizaje de los estudiantes de la Carrera de Tecnología en Análisis de Sistemas del Instituto Superior Tecnológico Aloasi. El </w:t>
      </w:r>
      <w:proofErr w:type="spellStart"/>
      <w:r w:rsidRPr="003D39AA">
        <w:rPr>
          <w:rFonts w:ascii="Arial" w:eastAsia="Arial" w:hAnsi="Arial" w:cs="Arial"/>
          <w:sz w:val="24"/>
          <w:szCs w:val="24"/>
        </w:rPr>
        <w:t>cluster</w:t>
      </w:r>
      <w:proofErr w:type="spellEnd"/>
      <w:r w:rsidRPr="003D39AA">
        <w:rPr>
          <w:rFonts w:ascii="Arial" w:eastAsia="Arial" w:hAnsi="Arial" w:cs="Arial"/>
          <w:sz w:val="24"/>
          <w:szCs w:val="24"/>
        </w:rPr>
        <w:t xml:space="preserve"> generado permitió identificar el estilo de aprendizaje Activo (ACT) - Visual (VIS) - Secuencial (SEC) / – Intuitivo (INT).</w:t>
      </w:r>
    </w:p>
    <w:p w:rsidR="0003252C" w:rsidRPr="003D39AA" w:rsidRDefault="0003252C">
      <w:pPr>
        <w:jc w:val="both"/>
      </w:pPr>
    </w:p>
    <w:p w:rsidR="0003252C" w:rsidRPr="003D39AA" w:rsidRDefault="00AC518E" w:rsidP="00F16A1B">
      <w:pPr>
        <w:tabs>
          <w:tab w:val="left" w:pos="709"/>
        </w:tabs>
        <w:spacing w:line="276" w:lineRule="auto"/>
        <w:jc w:val="both"/>
      </w:pPr>
      <w:r w:rsidRPr="003D39AA">
        <w:rPr>
          <w:rFonts w:ascii="Arial" w:eastAsia="Arial" w:hAnsi="Arial" w:cs="Arial"/>
          <w:sz w:val="24"/>
          <w:szCs w:val="24"/>
        </w:rPr>
        <w:tab/>
        <w:t xml:space="preserve">Se propone un planteamiento de lineamientos generales iniciales para las asignaturas de especialización de la Carrera de Análisis de </w:t>
      </w:r>
      <w:r w:rsidRPr="003D39AA">
        <w:rPr>
          <w:rFonts w:ascii="Arial" w:eastAsia="Arial" w:hAnsi="Arial" w:cs="Arial"/>
          <w:sz w:val="24"/>
          <w:szCs w:val="24"/>
        </w:rPr>
        <w:tab/>
        <w:t xml:space="preserve">Sistemas, con la finalidad de encajar el estilo de enseñanza del docente, de acuerdo al estilo de aprendizaje dominante de los estudiantes. Cabe recalcar que los lineamientos planteados deberán ser particularizados para las demás asignaturas. Para validar los resultados obtenidos, se propone implementar en los estudiantes de la asignaturas: Ofimática II, Programación Orientada a Objetos I, Programación I, de la Carrera de Tecnología en Análisis de Sistemas, en el semestre académico (Mayo-Septiembre 2016). Siguientes procedimientos investigativos por otros docentes el tema de estilos de aprendizaje. </w:t>
      </w:r>
    </w:p>
    <w:p w:rsidR="0003252C" w:rsidRPr="003D39AA" w:rsidRDefault="0003252C">
      <w:pPr>
        <w:tabs>
          <w:tab w:val="left" w:pos="567"/>
        </w:tabs>
        <w:jc w:val="both"/>
      </w:pPr>
    </w:p>
    <w:p w:rsidR="0003252C" w:rsidRPr="003D39AA" w:rsidRDefault="00AC518E" w:rsidP="00F16A1B">
      <w:pPr>
        <w:tabs>
          <w:tab w:val="left" w:pos="709"/>
        </w:tabs>
        <w:spacing w:line="276" w:lineRule="auto"/>
        <w:jc w:val="both"/>
      </w:pPr>
      <w:r w:rsidRPr="003D39AA">
        <w:rPr>
          <w:rFonts w:ascii="Arial" w:eastAsia="Arial" w:hAnsi="Arial" w:cs="Arial"/>
          <w:sz w:val="24"/>
          <w:szCs w:val="24"/>
        </w:rPr>
        <w:tab/>
        <w:t xml:space="preserve">Existen educadores que dan prioridad a la evaluación del conocimiento y otros a la evaluación del proceso de aprendizaje; desde cualquier punto de vista la metodología de trabajo de cada docente es sin igual, lo importante en definitiva es el aprendizaje adquirido por los estudiantes mediante la incorporación de procesos de enseñanza que </w:t>
      </w:r>
      <w:r w:rsidRPr="003D39AA">
        <w:rPr>
          <w:rFonts w:ascii="Arial" w:eastAsia="Arial" w:hAnsi="Arial" w:cs="Arial"/>
          <w:sz w:val="24"/>
          <w:szCs w:val="24"/>
        </w:rPr>
        <w:lastRenderedPageBreak/>
        <w:t>el docente utiliza, las herramientas brindadas en este estudio nos permitirán entender las formas de adquisición de los conocimientos.</w:t>
      </w:r>
    </w:p>
    <w:p w:rsidR="0003252C" w:rsidRPr="003D39AA" w:rsidRDefault="0003252C">
      <w:pPr>
        <w:tabs>
          <w:tab w:val="left" w:pos="567"/>
        </w:tabs>
        <w:jc w:val="both"/>
      </w:pPr>
    </w:p>
    <w:p w:rsidR="0003252C" w:rsidRPr="003D39AA" w:rsidRDefault="00AC518E" w:rsidP="00F16A1B">
      <w:pPr>
        <w:tabs>
          <w:tab w:val="left" w:pos="709"/>
          <w:tab w:val="left" w:pos="1440"/>
        </w:tabs>
        <w:spacing w:line="276" w:lineRule="auto"/>
        <w:ind w:firstLine="720"/>
        <w:jc w:val="both"/>
      </w:pPr>
      <w:r w:rsidRPr="003D39AA">
        <w:rPr>
          <w:rFonts w:ascii="Arial" w:eastAsia="Arial" w:hAnsi="Arial" w:cs="Arial"/>
          <w:sz w:val="24"/>
          <w:szCs w:val="24"/>
        </w:rPr>
        <w:t>Ésta herramienta de trabajo en el aula debe servir como proceso que acompañamiento y refuerzo pedagógico, respetando el estilo de aprendizaje de los estudiantes, distinguiendo las diferencias individuales que presentan nuestros educandos de tal manera que lo vean como un proceso de desarrollo de sus capacidades y no como un proceso punitivo.</w:t>
      </w:r>
    </w:p>
    <w:p w:rsidR="0003252C" w:rsidRPr="003D39AA" w:rsidRDefault="00AC518E">
      <w:pPr>
        <w:tabs>
          <w:tab w:val="left" w:pos="567"/>
        </w:tabs>
        <w:jc w:val="both"/>
      </w:pPr>
      <w:r w:rsidRPr="003D39AA">
        <w:rPr>
          <w:rFonts w:ascii="Arial" w:eastAsia="Arial" w:hAnsi="Arial" w:cs="Arial"/>
          <w:sz w:val="24"/>
          <w:szCs w:val="24"/>
        </w:rPr>
        <w:t xml:space="preserve"> </w:t>
      </w:r>
    </w:p>
    <w:p w:rsidR="0003252C" w:rsidRPr="003D39AA" w:rsidRDefault="00AC518E" w:rsidP="00F16A1B">
      <w:pPr>
        <w:spacing w:line="276" w:lineRule="auto"/>
        <w:ind w:firstLine="720"/>
        <w:jc w:val="both"/>
      </w:pPr>
      <w:r w:rsidRPr="003D39AA">
        <w:rPr>
          <w:rFonts w:ascii="Arial" w:eastAsia="Arial" w:hAnsi="Arial" w:cs="Arial"/>
          <w:sz w:val="24"/>
          <w:szCs w:val="24"/>
        </w:rPr>
        <w:t>A partir de este trabajo, se sugiere nuevas investigaciones, por cuanto la forma automatizada para obtener información sobre estilos de aprendizaje de los estudiantes, procesarlas y analizarlas, permitirá obtener diversas herramientas de cómo aprenden nuestros estudiantes para la toma de decisiones en el aula de clases.</w:t>
      </w:r>
    </w:p>
    <w:p w:rsidR="0003252C" w:rsidRPr="003D39AA" w:rsidRDefault="00AC518E">
      <w:pPr>
        <w:spacing w:before="280"/>
        <w:jc w:val="both"/>
      </w:pPr>
      <w:r w:rsidRPr="003D39AA">
        <w:rPr>
          <w:rFonts w:ascii="Arial" w:eastAsia="Arial" w:hAnsi="Arial" w:cs="Arial"/>
          <w:b/>
          <w:sz w:val="24"/>
          <w:szCs w:val="24"/>
        </w:rPr>
        <w:t>Agradecimientos</w:t>
      </w:r>
    </w:p>
    <w:p w:rsidR="0003252C" w:rsidRPr="003D39AA" w:rsidRDefault="0003252C"/>
    <w:p w:rsidR="0003252C" w:rsidRPr="003D39AA" w:rsidRDefault="00AC518E" w:rsidP="00F16A1B">
      <w:pPr>
        <w:spacing w:line="276" w:lineRule="auto"/>
        <w:ind w:firstLine="709"/>
        <w:jc w:val="both"/>
      </w:pPr>
      <w:bookmarkStart w:id="0" w:name="_GoBack"/>
      <w:bookmarkEnd w:id="0"/>
      <w:r w:rsidRPr="003D39AA">
        <w:rPr>
          <w:rFonts w:ascii="Arial" w:eastAsia="Arial" w:hAnsi="Arial" w:cs="Arial"/>
          <w:sz w:val="24"/>
          <w:szCs w:val="24"/>
        </w:rPr>
        <w:t>La presente investigación, no hubiera sido posible con el apoyo brindado por las autoridades del Instituto Tecnológico Superior Aloasí, estudiantes de los primeros</w:t>
      </w:r>
      <w:r w:rsidR="00755425" w:rsidRPr="003D39AA">
        <w:rPr>
          <w:rFonts w:ascii="Arial" w:eastAsia="Arial" w:hAnsi="Arial" w:cs="Arial"/>
          <w:sz w:val="24"/>
          <w:szCs w:val="24"/>
        </w:rPr>
        <w:t>, segundos</w:t>
      </w:r>
      <w:r w:rsidRPr="003D39AA">
        <w:rPr>
          <w:rFonts w:ascii="Arial" w:eastAsia="Arial" w:hAnsi="Arial" w:cs="Arial"/>
          <w:sz w:val="24"/>
          <w:szCs w:val="24"/>
        </w:rPr>
        <w:t xml:space="preserve"> y terceros cursos de la Carrera de Tecnología en Análisis de Sistemas, por su valioso aporte de información en los test administrados. </w:t>
      </w:r>
    </w:p>
    <w:p w:rsidR="0003252C" w:rsidRPr="003D39AA" w:rsidRDefault="00AC518E">
      <w:pPr>
        <w:spacing w:before="280" w:after="140"/>
        <w:jc w:val="both"/>
      </w:pPr>
      <w:r w:rsidRPr="003D39AA">
        <w:rPr>
          <w:rFonts w:ascii="Arial" w:eastAsia="Arial" w:hAnsi="Arial" w:cs="Arial"/>
          <w:b/>
          <w:sz w:val="24"/>
          <w:szCs w:val="24"/>
        </w:rPr>
        <w:t>Referencias bibliográficas</w:t>
      </w:r>
    </w:p>
    <w:p w:rsidR="0003252C" w:rsidRPr="003D39AA" w:rsidRDefault="00AC518E">
      <w:pPr>
        <w:ind w:left="567" w:hanging="567"/>
        <w:jc w:val="both"/>
        <w:rPr>
          <w:rFonts w:ascii="Arial" w:hAnsi="Arial" w:cs="Arial"/>
          <w:lang w:val="en-US"/>
        </w:rPr>
      </w:pPr>
      <w:proofErr w:type="spellStart"/>
      <w:r w:rsidRPr="003D39AA">
        <w:rPr>
          <w:rFonts w:ascii="Arial" w:eastAsia="PT Sans" w:hAnsi="Arial" w:cs="Arial"/>
          <w:sz w:val="24"/>
          <w:szCs w:val="24"/>
        </w:rPr>
        <w:t>Camana</w:t>
      </w:r>
      <w:proofErr w:type="spellEnd"/>
      <w:r w:rsidRPr="003D39AA">
        <w:rPr>
          <w:rFonts w:ascii="Arial" w:eastAsia="PT Sans" w:hAnsi="Arial" w:cs="Arial"/>
          <w:sz w:val="24"/>
          <w:szCs w:val="24"/>
        </w:rPr>
        <w:t xml:space="preserve">, R. (2013). Generar Conocimiento el Pensar y Hacer. En R. </w:t>
      </w:r>
      <w:proofErr w:type="spellStart"/>
      <w:r w:rsidRPr="003D39AA">
        <w:rPr>
          <w:rFonts w:ascii="Arial" w:eastAsia="PT Sans" w:hAnsi="Arial" w:cs="Arial"/>
          <w:sz w:val="24"/>
          <w:szCs w:val="24"/>
        </w:rPr>
        <w:t>Camana</w:t>
      </w:r>
      <w:proofErr w:type="spellEnd"/>
      <w:r w:rsidRPr="003D39AA">
        <w:rPr>
          <w:rFonts w:ascii="Arial" w:eastAsia="PT Sans" w:hAnsi="Arial" w:cs="Arial"/>
          <w:sz w:val="24"/>
          <w:szCs w:val="24"/>
        </w:rPr>
        <w:t xml:space="preserve">, </w:t>
      </w:r>
      <w:r w:rsidRPr="003D39AA">
        <w:rPr>
          <w:rFonts w:ascii="Arial" w:eastAsia="Arial" w:hAnsi="Arial" w:cs="Arial"/>
          <w:i/>
          <w:sz w:val="24"/>
          <w:szCs w:val="24"/>
        </w:rPr>
        <w:t xml:space="preserve">Digitalizando nuestra vida cotidiana </w:t>
      </w:r>
      <w:r w:rsidRPr="003D39AA">
        <w:rPr>
          <w:rFonts w:ascii="Arial" w:eastAsia="Arial" w:hAnsi="Arial" w:cs="Arial"/>
          <w:sz w:val="24"/>
          <w:szCs w:val="24"/>
        </w:rPr>
        <w:t xml:space="preserve">(pp. 73, 74). </w:t>
      </w:r>
      <w:r w:rsidRPr="003D39AA">
        <w:rPr>
          <w:rFonts w:ascii="Arial" w:eastAsia="Arial" w:hAnsi="Arial" w:cs="Arial"/>
          <w:sz w:val="24"/>
          <w:szCs w:val="24"/>
          <w:lang w:val="en-US"/>
        </w:rPr>
        <w:t xml:space="preserve">Ecuador: Su </w:t>
      </w:r>
      <w:proofErr w:type="spellStart"/>
      <w:r w:rsidRPr="003D39AA">
        <w:rPr>
          <w:rFonts w:ascii="Arial" w:eastAsia="Arial" w:hAnsi="Arial" w:cs="Arial"/>
          <w:sz w:val="24"/>
          <w:szCs w:val="24"/>
          <w:lang w:val="en-US"/>
        </w:rPr>
        <w:t>libro</w:t>
      </w:r>
      <w:proofErr w:type="spellEnd"/>
      <w:r w:rsidRPr="003D39AA">
        <w:rPr>
          <w:rFonts w:ascii="Arial" w:eastAsia="Arial" w:hAnsi="Arial" w:cs="Arial"/>
          <w:sz w:val="24"/>
          <w:szCs w:val="24"/>
          <w:lang w:val="en-US"/>
        </w:rPr>
        <w:t>.</w:t>
      </w:r>
    </w:p>
    <w:p w:rsidR="0003252C" w:rsidRPr="003D39AA" w:rsidRDefault="0003252C">
      <w:pPr>
        <w:ind w:left="567" w:hanging="567"/>
        <w:jc w:val="both"/>
        <w:rPr>
          <w:lang w:val="en-US"/>
        </w:rPr>
      </w:pPr>
    </w:p>
    <w:p w:rsidR="0003252C" w:rsidRPr="003D39AA" w:rsidRDefault="00AC518E">
      <w:pPr>
        <w:ind w:left="567" w:hanging="567"/>
        <w:jc w:val="both"/>
        <w:rPr>
          <w:lang w:val="en-US"/>
        </w:rPr>
      </w:pPr>
      <w:r w:rsidRPr="003D39AA">
        <w:rPr>
          <w:rFonts w:ascii="Arial" w:eastAsia="Arial" w:hAnsi="Arial" w:cs="Arial"/>
          <w:sz w:val="24"/>
          <w:szCs w:val="24"/>
          <w:lang w:val="en-US"/>
        </w:rPr>
        <w:t>Chaudhuri, S., Garg, N., y Ravi, R. (1998): “The p, Neighbor k, Center Problem”, en Information Processing Letters, vol. 65, pp. 131, 134. http://citeseer.ist.psu.edu/chaudhuri98pneighbor.html</w:t>
      </w:r>
    </w:p>
    <w:p w:rsidR="0003252C" w:rsidRPr="003D39AA" w:rsidRDefault="0003252C">
      <w:pPr>
        <w:ind w:left="567" w:hanging="567"/>
        <w:jc w:val="both"/>
        <w:rPr>
          <w:lang w:val="en-US"/>
        </w:rPr>
      </w:pPr>
    </w:p>
    <w:p w:rsidR="0003252C" w:rsidRPr="003D39AA" w:rsidRDefault="00AC518E">
      <w:pPr>
        <w:ind w:left="567" w:hanging="567"/>
        <w:jc w:val="both"/>
      </w:pPr>
      <w:proofErr w:type="spellStart"/>
      <w:r w:rsidRPr="003D39AA">
        <w:rPr>
          <w:rFonts w:ascii="Arial" w:eastAsia="Arial" w:hAnsi="Arial" w:cs="Arial"/>
          <w:sz w:val="24"/>
          <w:szCs w:val="24"/>
        </w:rPr>
        <w:t>Costaguta</w:t>
      </w:r>
      <w:proofErr w:type="spellEnd"/>
      <w:r w:rsidRPr="003D39AA">
        <w:rPr>
          <w:rFonts w:ascii="Arial" w:eastAsia="Arial" w:hAnsi="Arial" w:cs="Arial"/>
          <w:sz w:val="24"/>
          <w:szCs w:val="24"/>
        </w:rPr>
        <w:t xml:space="preserve">, R., </w:t>
      </w:r>
      <w:proofErr w:type="spellStart"/>
      <w:r w:rsidRPr="003D39AA">
        <w:rPr>
          <w:rFonts w:ascii="Arial" w:eastAsia="Arial" w:hAnsi="Arial" w:cs="Arial"/>
          <w:sz w:val="24"/>
          <w:szCs w:val="24"/>
        </w:rPr>
        <w:t>Menini</w:t>
      </w:r>
      <w:proofErr w:type="spellEnd"/>
      <w:r w:rsidRPr="003D39AA">
        <w:rPr>
          <w:rFonts w:ascii="Arial" w:eastAsia="Arial" w:hAnsi="Arial" w:cs="Arial"/>
          <w:sz w:val="24"/>
          <w:szCs w:val="24"/>
        </w:rPr>
        <w:t xml:space="preserve">, M., </w:t>
      </w:r>
      <w:proofErr w:type="spellStart"/>
      <w:r w:rsidRPr="003D39AA">
        <w:rPr>
          <w:rFonts w:ascii="Arial" w:eastAsia="Arial" w:hAnsi="Arial" w:cs="Arial"/>
          <w:sz w:val="24"/>
          <w:szCs w:val="24"/>
        </w:rPr>
        <w:t>Missio</w:t>
      </w:r>
      <w:proofErr w:type="spellEnd"/>
      <w:r w:rsidRPr="003D39AA">
        <w:rPr>
          <w:rFonts w:ascii="Arial" w:eastAsia="Arial" w:hAnsi="Arial" w:cs="Arial"/>
          <w:sz w:val="24"/>
          <w:szCs w:val="24"/>
        </w:rPr>
        <w:t xml:space="preserve">, D., Roldán, A., Santana, Mansilla, P., </w:t>
      </w:r>
      <w:proofErr w:type="spellStart"/>
      <w:r w:rsidRPr="003D39AA">
        <w:rPr>
          <w:rFonts w:ascii="Arial" w:eastAsia="Arial" w:hAnsi="Arial" w:cs="Arial"/>
          <w:sz w:val="24"/>
          <w:szCs w:val="24"/>
        </w:rPr>
        <w:t>Lescano</w:t>
      </w:r>
      <w:proofErr w:type="spellEnd"/>
      <w:r w:rsidRPr="003D39AA">
        <w:rPr>
          <w:rFonts w:ascii="Arial" w:eastAsia="Arial" w:hAnsi="Arial" w:cs="Arial"/>
          <w:sz w:val="24"/>
          <w:szCs w:val="24"/>
        </w:rPr>
        <w:t xml:space="preserve">, G., </w:t>
      </w:r>
      <w:proofErr w:type="spellStart"/>
      <w:r w:rsidRPr="003D39AA">
        <w:rPr>
          <w:rFonts w:ascii="Arial" w:eastAsia="Arial" w:hAnsi="Arial" w:cs="Arial"/>
          <w:sz w:val="24"/>
          <w:szCs w:val="24"/>
        </w:rPr>
        <w:t>Yanacon</w:t>
      </w:r>
      <w:proofErr w:type="spellEnd"/>
      <w:r w:rsidRPr="003D39AA">
        <w:rPr>
          <w:rFonts w:ascii="Arial" w:eastAsia="Arial" w:hAnsi="Arial" w:cs="Arial"/>
          <w:sz w:val="24"/>
          <w:szCs w:val="24"/>
        </w:rPr>
        <w:t xml:space="preserve">, D. y Concha, E. (2015).Potenciando el Aprendizaje Colaborativo Soportado por Computadora: Algunas ideas traducidas en acciones, </w:t>
      </w:r>
      <w:proofErr w:type="spellStart"/>
      <w:r w:rsidRPr="003D39AA">
        <w:rPr>
          <w:rFonts w:ascii="Arial" w:eastAsia="Arial" w:hAnsi="Arial" w:cs="Arial"/>
          <w:sz w:val="24"/>
          <w:szCs w:val="24"/>
        </w:rPr>
        <w:t>Seminario"Sistemas</w:t>
      </w:r>
      <w:proofErr w:type="spellEnd"/>
      <w:r w:rsidRPr="003D39AA">
        <w:rPr>
          <w:rFonts w:ascii="Arial" w:eastAsia="Arial" w:hAnsi="Arial" w:cs="Arial"/>
          <w:sz w:val="24"/>
          <w:szCs w:val="24"/>
        </w:rPr>
        <w:t xml:space="preserve"> y ambientes educativos,  SAMBEO 2015". Seminario llevado a cabo en México D.F., México.</w:t>
      </w:r>
    </w:p>
    <w:p w:rsidR="0003252C" w:rsidRPr="003D39AA" w:rsidRDefault="0003252C">
      <w:pPr>
        <w:ind w:left="567" w:hanging="567"/>
        <w:jc w:val="both"/>
      </w:pPr>
    </w:p>
    <w:p w:rsidR="0003252C" w:rsidRPr="003D39AA" w:rsidRDefault="00AC518E">
      <w:pPr>
        <w:ind w:left="567" w:hanging="567"/>
        <w:jc w:val="both"/>
      </w:pPr>
      <w:r w:rsidRPr="003D39AA">
        <w:rPr>
          <w:rFonts w:ascii="Arial" w:eastAsia="Arial" w:hAnsi="Arial" w:cs="Arial"/>
          <w:sz w:val="24"/>
          <w:szCs w:val="24"/>
        </w:rPr>
        <w:t>Díaz, E. (2012). Estilos de aprendizaje. Revista EIDOS, 5(1), 5, 11. Recuperado de http</w:t>
      </w:r>
      <w:proofErr w:type="gramStart"/>
      <w:r w:rsidRPr="003D39AA">
        <w:rPr>
          <w:rFonts w:ascii="Arial" w:eastAsia="Arial" w:hAnsi="Arial" w:cs="Arial"/>
          <w:sz w:val="24"/>
          <w:szCs w:val="24"/>
        </w:rPr>
        <w:t>:/</w:t>
      </w:r>
      <w:proofErr w:type="gramEnd"/>
      <w:r w:rsidRPr="003D39AA">
        <w:rPr>
          <w:rFonts w:ascii="Arial" w:eastAsia="Arial" w:hAnsi="Arial" w:cs="Arial"/>
          <w:sz w:val="24"/>
          <w:szCs w:val="24"/>
        </w:rPr>
        <w:t>/www.ute.edu.ec/revistas/1/articulos/66ab7790, 1068, 4ab5, 8b3f, 56a4925af3bd.pdf</w:t>
      </w:r>
    </w:p>
    <w:p w:rsidR="0003252C" w:rsidRPr="003D39AA" w:rsidRDefault="0003252C"/>
    <w:p w:rsidR="0003252C" w:rsidRPr="003D39AA" w:rsidRDefault="00AC518E">
      <w:pPr>
        <w:ind w:left="567" w:hanging="567"/>
        <w:jc w:val="both"/>
      </w:pPr>
      <w:r w:rsidRPr="003D39AA">
        <w:rPr>
          <w:rFonts w:ascii="Arial" w:eastAsia="Arial" w:hAnsi="Arial" w:cs="Arial"/>
          <w:sz w:val="24"/>
          <w:szCs w:val="24"/>
        </w:rPr>
        <w:t>Díaz, Ovalle, C., Rico, A., Arellano, A. y Guzmán, Zazueta, A. (2013). Estrategia para detectar estilos de aprendizaje usando la técnica de particiones. Revista de Estilos de Aprendizaje, 11(12), 1, 14. Recuperado de http://learningstyles.uvu.edu/index.php/jls/article/view/6/2</w:t>
      </w:r>
    </w:p>
    <w:p w:rsidR="0003252C" w:rsidRPr="003D39AA" w:rsidRDefault="0003252C">
      <w:pPr>
        <w:ind w:left="567" w:hanging="567"/>
        <w:jc w:val="both"/>
      </w:pPr>
    </w:p>
    <w:p w:rsidR="0003252C" w:rsidRPr="003D39AA" w:rsidRDefault="00AC518E">
      <w:pPr>
        <w:ind w:left="567" w:hanging="567"/>
        <w:jc w:val="both"/>
        <w:rPr>
          <w:lang w:val="en-US"/>
        </w:rPr>
      </w:pPr>
      <w:proofErr w:type="spellStart"/>
      <w:r w:rsidRPr="003D39AA">
        <w:rPr>
          <w:rFonts w:ascii="Arial" w:eastAsia="Arial" w:hAnsi="Arial" w:cs="Arial"/>
          <w:sz w:val="24"/>
          <w:szCs w:val="24"/>
        </w:rPr>
        <w:lastRenderedPageBreak/>
        <w:t>Felder</w:t>
      </w:r>
      <w:proofErr w:type="spellEnd"/>
      <w:r w:rsidRPr="003D39AA">
        <w:rPr>
          <w:rFonts w:ascii="Arial" w:eastAsia="Arial" w:hAnsi="Arial" w:cs="Arial"/>
          <w:sz w:val="24"/>
          <w:szCs w:val="24"/>
        </w:rPr>
        <w:t xml:space="preserve">, R. y </w:t>
      </w:r>
      <w:proofErr w:type="spellStart"/>
      <w:r w:rsidRPr="003D39AA">
        <w:rPr>
          <w:rFonts w:ascii="Arial" w:eastAsia="Arial" w:hAnsi="Arial" w:cs="Arial"/>
          <w:sz w:val="24"/>
          <w:szCs w:val="24"/>
        </w:rPr>
        <w:t>Silverman</w:t>
      </w:r>
      <w:proofErr w:type="spellEnd"/>
      <w:r w:rsidRPr="003D39AA">
        <w:rPr>
          <w:rFonts w:ascii="Arial" w:eastAsia="Arial" w:hAnsi="Arial" w:cs="Arial"/>
          <w:sz w:val="24"/>
          <w:szCs w:val="24"/>
        </w:rPr>
        <w:t xml:space="preserve">, L. (1988). </w:t>
      </w:r>
      <w:r w:rsidRPr="003D39AA">
        <w:rPr>
          <w:rFonts w:ascii="Arial" w:eastAsia="Arial" w:hAnsi="Arial" w:cs="Arial"/>
          <w:sz w:val="24"/>
          <w:szCs w:val="24"/>
          <w:lang w:val="en-US"/>
        </w:rPr>
        <w:t xml:space="preserve">Learning and Teaching styles in engineering education. </w:t>
      </w:r>
      <w:proofErr w:type="gramStart"/>
      <w:r w:rsidRPr="003D39AA">
        <w:rPr>
          <w:rFonts w:ascii="Arial" w:eastAsia="Arial" w:hAnsi="Arial" w:cs="Arial"/>
          <w:sz w:val="24"/>
          <w:szCs w:val="24"/>
          <w:lang w:val="en-US"/>
        </w:rPr>
        <w:t>Engineering Education, 78(7), 674, 681.</w:t>
      </w:r>
      <w:proofErr w:type="gramEnd"/>
    </w:p>
    <w:p w:rsidR="0003252C" w:rsidRPr="003D39AA" w:rsidRDefault="0003252C">
      <w:pPr>
        <w:ind w:left="567" w:hanging="567"/>
        <w:jc w:val="both"/>
        <w:rPr>
          <w:lang w:val="en-US"/>
        </w:rPr>
      </w:pPr>
    </w:p>
    <w:p w:rsidR="0003252C" w:rsidRPr="003D39AA" w:rsidRDefault="00AC518E">
      <w:pPr>
        <w:ind w:left="567" w:hanging="567"/>
        <w:jc w:val="both"/>
      </w:pPr>
      <w:r w:rsidRPr="003D39AA">
        <w:rPr>
          <w:rFonts w:ascii="Arial" w:eastAsia="Arial" w:hAnsi="Arial" w:cs="Arial"/>
          <w:sz w:val="24"/>
          <w:szCs w:val="24"/>
          <w:lang w:val="en-US"/>
        </w:rPr>
        <w:t xml:space="preserve">Felder, R. y </w:t>
      </w:r>
      <w:proofErr w:type="spellStart"/>
      <w:r w:rsidRPr="003D39AA">
        <w:rPr>
          <w:rFonts w:ascii="Arial" w:eastAsia="Arial" w:hAnsi="Arial" w:cs="Arial"/>
          <w:sz w:val="24"/>
          <w:szCs w:val="24"/>
          <w:lang w:val="en-US"/>
        </w:rPr>
        <w:t>Spurlin</w:t>
      </w:r>
      <w:proofErr w:type="spellEnd"/>
      <w:r w:rsidRPr="003D39AA">
        <w:rPr>
          <w:rFonts w:ascii="Arial" w:eastAsia="Arial" w:hAnsi="Arial" w:cs="Arial"/>
          <w:sz w:val="24"/>
          <w:szCs w:val="24"/>
          <w:lang w:val="en-US"/>
        </w:rPr>
        <w:t xml:space="preserve">, J. (2005). </w:t>
      </w:r>
      <w:proofErr w:type="gramStart"/>
      <w:r w:rsidRPr="003D39AA">
        <w:rPr>
          <w:rFonts w:ascii="Arial" w:eastAsia="Arial" w:hAnsi="Arial" w:cs="Arial"/>
          <w:sz w:val="24"/>
          <w:szCs w:val="24"/>
          <w:lang w:val="en-US"/>
        </w:rPr>
        <w:t>Applications, reliability and validity of the index of learning styles.</w:t>
      </w:r>
      <w:proofErr w:type="gramEnd"/>
      <w:r w:rsidRPr="003D39AA">
        <w:rPr>
          <w:rFonts w:ascii="Arial" w:eastAsia="Arial" w:hAnsi="Arial" w:cs="Arial"/>
          <w:sz w:val="24"/>
          <w:szCs w:val="24"/>
          <w:lang w:val="en-US"/>
        </w:rPr>
        <w:t xml:space="preserve"> </w:t>
      </w:r>
      <w:r w:rsidRPr="003D39AA">
        <w:rPr>
          <w:rFonts w:ascii="Arial" w:eastAsia="Arial" w:hAnsi="Arial" w:cs="Arial"/>
          <w:sz w:val="24"/>
          <w:szCs w:val="24"/>
        </w:rPr>
        <w:t xml:space="preserve">International </w:t>
      </w:r>
      <w:proofErr w:type="spellStart"/>
      <w:r w:rsidRPr="003D39AA">
        <w:rPr>
          <w:rFonts w:ascii="Arial" w:eastAsia="Arial" w:hAnsi="Arial" w:cs="Arial"/>
          <w:sz w:val="24"/>
          <w:szCs w:val="24"/>
        </w:rPr>
        <w:t>Journal</w:t>
      </w:r>
      <w:proofErr w:type="spellEnd"/>
      <w:r w:rsidRPr="003D39AA">
        <w:rPr>
          <w:rFonts w:ascii="Arial" w:eastAsia="Arial" w:hAnsi="Arial" w:cs="Arial"/>
          <w:sz w:val="24"/>
          <w:szCs w:val="24"/>
        </w:rPr>
        <w:t xml:space="preserve"> of </w:t>
      </w:r>
      <w:proofErr w:type="spellStart"/>
      <w:r w:rsidRPr="003D39AA">
        <w:rPr>
          <w:rFonts w:ascii="Arial" w:eastAsia="Arial" w:hAnsi="Arial" w:cs="Arial"/>
          <w:sz w:val="24"/>
          <w:szCs w:val="24"/>
        </w:rPr>
        <w:t>Engineering</w:t>
      </w:r>
      <w:proofErr w:type="spellEnd"/>
      <w:r w:rsidRPr="003D39AA">
        <w:rPr>
          <w:rFonts w:ascii="Arial" w:eastAsia="Arial" w:hAnsi="Arial" w:cs="Arial"/>
          <w:sz w:val="24"/>
          <w:szCs w:val="24"/>
        </w:rPr>
        <w:t xml:space="preserve"> </w:t>
      </w:r>
      <w:proofErr w:type="spellStart"/>
      <w:r w:rsidRPr="003D39AA">
        <w:rPr>
          <w:rFonts w:ascii="Arial" w:eastAsia="Arial" w:hAnsi="Arial" w:cs="Arial"/>
          <w:sz w:val="24"/>
          <w:szCs w:val="24"/>
        </w:rPr>
        <w:t>Education</w:t>
      </w:r>
      <w:proofErr w:type="spellEnd"/>
      <w:r w:rsidRPr="003D39AA">
        <w:rPr>
          <w:rFonts w:ascii="Arial" w:eastAsia="Arial" w:hAnsi="Arial" w:cs="Arial"/>
          <w:sz w:val="24"/>
          <w:szCs w:val="24"/>
        </w:rPr>
        <w:t>, 21(1), 103-112</w:t>
      </w:r>
    </w:p>
    <w:p w:rsidR="0003252C" w:rsidRPr="003D39AA" w:rsidRDefault="00AC518E">
      <w:pPr>
        <w:spacing w:after="280"/>
        <w:ind w:left="567" w:hanging="567"/>
        <w:jc w:val="both"/>
      </w:pPr>
      <w:proofErr w:type="spellStart"/>
      <w:r w:rsidRPr="003D39AA">
        <w:rPr>
          <w:rFonts w:ascii="Arial" w:eastAsia="Arial" w:hAnsi="Arial" w:cs="Arial"/>
          <w:sz w:val="24"/>
          <w:szCs w:val="24"/>
        </w:rPr>
        <w:t>Felder</w:t>
      </w:r>
      <w:proofErr w:type="spellEnd"/>
      <w:r w:rsidRPr="003D39AA">
        <w:rPr>
          <w:rFonts w:ascii="Arial" w:eastAsia="Arial" w:hAnsi="Arial" w:cs="Arial"/>
          <w:sz w:val="24"/>
          <w:szCs w:val="24"/>
        </w:rPr>
        <w:t xml:space="preserve">, R, y </w:t>
      </w:r>
      <w:proofErr w:type="spellStart"/>
      <w:r w:rsidRPr="003D39AA">
        <w:rPr>
          <w:rFonts w:ascii="Arial" w:eastAsia="Arial" w:hAnsi="Arial" w:cs="Arial"/>
          <w:sz w:val="24"/>
          <w:szCs w:val="24"/>
        </w:rPr>
        <w:t>Silverman</w:t>
      </w:r>
      <w:proofErr w:type="spellEnd"/>
      <w:r w:rsidRPr="003D39AA">
        <w:rPr>
          <w:rFonts w:ascii="Arial" w:eastAsia="Arial" w:hAnsi="Arial" w:cs="Arial"/>
          <w:sz w:val="24"/>
          <w:szCs w:val="24"/>
        </w:rPr>
        <w:t>, L (1988).Estilos de aprendizaje y de enseñanza en la educación de ingeniería, 78 (7), 674, 681, Recuperado de http</w:t>
      </w:r>
      <w:proofErr w:type="gramStart"/>
      <w:r w:rsidRPr="003D39AA">
        <w:rPr>
          <w:rFonts w:ascii="Arial" w:eastAsia="Arial" w:hAnsi="Arial" w:cs="Arial"/>
          <w:sz w:val="24"/>
          <w:szCs w:val="24"/>
        </w:rPr>
        <w:t>:/</w:t>
      </w:r>
      <w:proofErr w:type="gramEnd"/>
      <w:r w:rsidRPr="003D39AA">
        <w:rPr>
          <w:rFonts w:ascii="Arial" w:eastAsia="Arial" w:hAnsi="Arial" w:cs="Arial"/>
          <w:sz w:val="24"/>
          <w:szCs w:val="24"/>
        </w:rPr>
        <w:t>/www4.ncsu.edu./unity/lockers/users/f/felder/public/Papers/LS,  1988.pdf</w:t>
      </w:r>
    </w:p>
    <w:p w:rsidR="0003252C" w:rsidRPr="003D39AA" w:rsidRDefault="00AC518E">
      <w:pPr>
        <w:ind w:left="567" w:hanging="567"/>
        <w:jc w:val="both"/>
        <w:rPr>
          <w:lang w:val="en-US"/>
        </w:rPr>
      </w:pPr>
      <w:r w:rsidRPr="003D39AA">
        <w:rPr>
          <w:rFonts w:ascii="Arial" w:eastAsia="Arial" w:hAnsi="Arial" w:cs="Arial"/>
          <w:sz w:val="24"/>
          <w:szCs w:val="24"/>
          <w:lang w:val="en-US"/>
        </w:rPr>
        <w:t xml:space="preserve">Han, J. y </w:t>
      </w:r>
      <w:proofErr w:type="spellStart"/>
      <w:r w:rsidRPr="003D39AA">
        <w:rPr>
          <w:rFonts w:ascii="Arial" w:eastAsia="Arial" w:hAnsi="Arial" w:cs="Arial"/>
          <w:sz w:val="24"/>
          <w:szCs w:val="24"/>
          <w:lang w:val="en-US"/>
        </w:rPr>
        <w:t>Kamber</w:t>
      </w:r>
      <w:proofErr w:type="spellEnd"/>
      <w:r w:rsidRPr="003D39AA">
        <w:rPr>
          <w:rFonts w:ascii="Arial" w:eastAsia="Arial" w:hAnsi="Arial" w:cs="Arial"/>
          <w:sz w:val="24"/>
          <w:szCs w:val="24"/>
          <w:lang w:val="en-US"/>
        </w:rPr>
        <w:t>, M. (2001): Data Mining: Concepts and Techniques. USA, Academic Press.</w:t>
      </w:r>
    </w:p>
    <w:p w:rsidR="0003252C" w:rsidRPr="003D39AA" w:rsidRDefault="0003252C">
      <w:pPr>
        <w:ind w:left="567" w:hanging="567"/>
        <w:jc w:val="both"/>
        <w:rPr>
          <w:lang w:val="en-US"/>
        </w:rPr>
      </w:pPr>
    </w:p>
    <w:p w:rsidR="0003252C" w:rsidRPr="003D39AA" w:rsidRDefault="00AC518E">
      <w:pPr>
        <w:ind w:left="567" w:hanging="567"/>
        <w:jc w:val="both"/>
        <w:rPr>
          <w:lang w:val="en-US"/>
        </w:rPr>
      </w:pPr>
      <w:r w:rsidRPr="003D39AA">
        <w:rPr>
          <w:rFonts w:ascii="Arial" w:eastAsia="Arial" w:hAnsi="Arial" w:cs="Arial"/>
          <w:sz w:val="24"/>
          <w:szCs w:val="24"/>
          <w:lang w:val="en-US"/>
        </w:rPr>
        <w:t xml:space="preserve">Honey, P. &amp; Mumford, A. (1986) </w:t>
      </w:r>
      <w:r w:rsidRPr="003D39AA">
        <w:rPr>
          <w:rFonts w:ascii="Arial" w:eastAsia="Arial" w:hAnsi="Arial" w:cs="Arial"/>
          <w:i/>
          <w:sz w:val="24"/>
          <w:szCs w:val="24"/>
          <w:lang w:val="en-US"/>
        </w:rPr>
        <w:t>Using our learning styles</w:t>
      </w:r>
      <w:r w:rsidRPr="003D39AA">
        <w:rPr>
          <w:rFonts w:ascii="Arial" w:eastAsia="Arial" w:hAnsi="Arial" w:cs="Arial"/>
          <w:sz w:val="24"/>
          <w:szCs w:val="24"/>
          <w:lang w:val="en-US"/>
        </w:rPr>
        <w:t xml:space="preserve">. United Kingdom. </w:t>
      </w:r>
      <w:proofErr w:type="gramStart"/>
      <w:r w:rsidRPr="003D39AA">
        <w:rPr>
          <w:rFonts w:ascii="Arial" w:eastAsia="Arial" w:hAnsi="Arial" w:cs="Arial"/>
          <w:sz w:val="24"/>
          <w:szCs w:val="24"/>
          <w:lang w:val="en-US"/>
        </w:rPr>
        <w:t>The Open University.</w:t>
      </w:r>
      <w:proofErr w:type="gramEnd"/>
    </w:p>
    <w:p w:rsidR="0003252C" w:rsidRPr="003D39AA" w:rsidRDefault="0003252C">
      <w:pPr>
        <w:ind w:left="567" w:hanging="567"/>
        <w:jc w:val="both"/>
        <w:rPr>
          <w:lang w:val="en-US"/>
        </w:rPr>
      </w:pPr>
    </w:p>
    <w:p w:rsidR="0003252C" w:rsidRPr="003D39AA" w:rsidRDefault="00AC518E">
      <w:pPr>
        <w:ind w:left="567" w:hanging="567"/>
        <w:jc w:val="both"/>
      </w:pPr>
      <w:r w:rsidRPr="003D39AA">
        <w:rPr>
          <w:rFonts w:ascii="Arial" w:eastAsia="Arial" w:hAnsi="Arial" w:cs="Arial"/>
          <w:sz w:val="24"/>
          <w:szCs w:val="24"/>
        </w:rPr>
        <w:t xml:space="preserve">Instituto Tecnológico Superior Aloasí (2015, 1 de julio). </w:t>
      </w:r>
      <w:r w:rsidRPr="003D39AA">
        <w:rPr>
          <w:rFonts w:ascii="Arial" w:eastAsia="Arial" w:hAnsi="Arial" w:cs="Arial"/>
          <w:i/>
          <w:sz w:val="24"/>
          <w:szCs w:val="24"/>
        </w:rPr>
        <w:t>Reglamento Orgánico Interno (ROI). Recuperado de http://www.itsa.edu.ec/reglamento_organico.pdf</w:t>
      </w:r>
    </w:p>
    <w:p w:rsidR="0003252C" w:rsidRPr="003D39AA" w:rsidRDefault="0003252C">
      <w:pPr>
        <w:ind w:left="567" w:hanging="567"/>
        <w:jc w:val="both"/>
      </w:pPr>
    </w:p>
    <w:p w:rsidR="0003252C" w:rsidRPr="003D39AA" w:rsidRDefault="00AC518E">
      <w:pPr>
        <w:spacing w:after="140"/>
        <w:ind w:left="560" w:hanging="560"/>
        <w:jc w:val="both"/>
      </w:pPr>
      <w:proofErr w:type="spellStart"/>
      <w:r w:rsidRPr="003D39AA">
        <w:rPr>
          <w:rFonts w:ascii="Arial" w:eastAsia="Arial" w:hAnsi="Arial" w:cs="Arial"/>
          <w:sz w:val="24"/>
          <w:szCs w:val="24"/>
        </w:rPr>
        <w:t>Ismaila</w:t>
      </w:r>
      <w:proofErr w:type="spellEnd"/>
      <w:r w:rsidRPr="003D39AA">
        <w:rPr>
          <w:rFonts w:ascii="Arial" w:eastAsia="Arial" w:hAnsi="Arial" w:cs="Arial"/>
          <w:sz w:val="24"/>
          <w:szCs w:val="24"/>
        </w:rPr>
        <w:t xml:space="preserve">, A., </w:t>
      </w:r>
      <w:proofErr w:type="spellStart"/>
      <w:r w:rsidRPr="003D39AA">
        <w:rPr>
          <w:rFonts w:ascii="Arial" w:eastAsia="Arial" w:hAnsi="Arial" w:cs="Arial"/>
          <w:sz w:val="24"/>
          <w:szCs w:val="24"/>
        </w:rPr>
        <w:t>Hussaina</w:t>
      </w:r>
      <w:proofErr w:type="spellEnd"/>
      <w:r w:rsidRPr="003D39AA">
        <w:rPr>
          <w:rFonts w:ascii="Arial" w:eastAsia="Arial" w:hAnsi="Arial" w:cs="Arial"/>
          <w:sz w:val="24"/>
          <w:szCs w:val="24"/>
        </w:rPr>
        <w:t xml:space="preserve">, R. y </w:t>
      </w:r>
      <w:proofErr w:type="spellStart"/>
      <w:r w:rsidRPr="003D39AA">
        <w:rPr>
          <w:rFonts w:ascii="Arial" w:eastAsia="Arial" w:hAnsi="Arial" w:cs="Arial"/>
          <w:sz w:val="24"/>
          <w:szCs w:val="24"/>
        </w:rPr>
        <w:t>Jamaluddina</w:t>
      </w:r>
      <w:proofErr w:type="spellEnd"/>
      <w:r w:rsidRPr="003D39AA">
        <w:rPr>
          <w:rFonts w:ascii="Arial" w:eastAsia="Arial" w:hAnsi="Arial" w:cs="Arial"/>
          <w:sz w:val="24"/>
          <w:szCs w:val="24"/>
        </w:rPr>
        <w:t xml:space="preserve">, S. (2010). </w:t>
      </w:r>
      <w:r w:rsidRPr="003D39AA">
        <w:rPr>
          <w:rFonts w:ascii="Arial" w:eastAsia="Arial" w:hAnsi="Arial" w:cs="Arial"/>
          <w:sz w:val="24"/>
          <w:szCs w:val="24"/>
          <w:lang w:val="en-US"/>
        </w:rPr>
        <w:t xml:space="preserve">Assessment of students’ learning styles preferences in the faculty of science, </w:t>
      </w:r>
      <w:proofErr w:type="spellStart"/>
      <w:r w:rsidRPr="003D39AA">
        <w:rPr>
          <w:rFonts w:ascii="Arial" w:eastAsia="Arial" w:hAnsi="Arial" w:cs="Arial"/>
          <w:sz w:val="24"/>
          <w:szCs w:val="24"/>
          <w:lang w:val="en-US"/>
        </w:rPr>
        <w:t>Tishreen</w:t>
      </w:r>
      <w:proofErr w:type="spellEnd"/>
      <w:r w:rsidRPr="003D39AA">
        <w:rPr>
          <w:rFonts w:ascii="Arial" w:eastAsia="Arial" w:hAnsi="Arial" w:cs="Arial"/>
          <w:sz w:val="24"/>
          <w:szCs w:val="24"/>
          <w:lang w:val="en-US"/>
        </w:rPr>
        <w:t xml:space="preserve"> University, Syria. </w:t>
      </w:r>
      <w:proofErr w:type="spellStart"/>
      <w:r w:rsidRPr="003D39AA">
        <w:rPr>
          <w:rFonts w:ascii="Arial" w:eastAsia="Arial" w:hAnsi="Arial" w:cs="Arial"/>
          <w:sz w:val="24"/>
          <w:szCs w:val="24"/>
        </w:rPr>
        <w:t>Procedia</w:t>
      </w:r>
      <w:proofErr w:type="spellEnd"/>
      <w:r w:rsidRPr="003D39AA">
        <w:rPr>
          <w:rFonts w:ascii="Arial" w:eastAsia="Arial" w:hAnsi="Arial" w:cs="Arial"/>
          <w:sz w:val="24"/>
          <w:szCs w:val="24"/>
        </w:rPr>
        <w:t xml:space="preserve"> Social and </w:t>
      </w:r>
      <w:proofErr w:type="spellStart"/>
      <w:r w:rsidRPr="003D39AA">
        <w:rPr>
          <w:rFonts w:ascii="Arial" w:eastAsia="Arial" w:hAnsi="Arial" w:cs="Arial"/>
          <w:sz w:val="24"/>
          <w:szCs w:val="24"/>
        </w:rPr>
        <w:t>Behavioral</w:t>
      </w:r>
      <w:proofErr w:type="spellEnd"/>
      <w:r w:rsidRPr="003D39AA">
        <w:rPr>
          <w:rFonts w:ascii="Arial" w:eastAsia="Arial" w:hAnsi="Arial" w:cs="Arial"/>
          <w:sz w:val="24"/>
          <w:szCs w:val="24"/>
        </w:rPr>
        <w:t xml:space="preserve"> </w:t>
      </w:r>
      <w:proofErr w:type="spellStart"/>
      <w:r w:rsidRPr="003D39AA">
        <w:rPr>
          <w:rFonts w:ascii="Arial" w:eastAsia="Arial" w:hAnsi="Arial" w:cs="Arial"/>
          <w:sz w:val="24"/>
          <w:szCs w:val="24"/>
        </w:rPr>
        <w:t>Sciences</w:t>
      </w:r>
      <w:proofErr w:type="spellEnd"/>
      <w:r w:rsidRPr="003D39AA">
        <w:rPr>
          <w:rFonts w:ascii="Arial" w:eastAsia="Arial" w:hAnsi="Arial" w:cs="Arial"/>
          <w:sz w:val="24"/>
          <w:szCs w:val="24"/>
        </w:rPr>
        <w:t>, 2, 4087, 4091.</w:t>
      </w:r>
    </w:p>
    <w:p w:rsidR="0003252C" w:rsidRPr="003D39AA" w:rsidRDefault="00AC518E">
      <w:pPr>
        <w:spacing w:after="240"/>
        <w:ind w:left="567" w:hanging="567"/>
        <w:jc w:val="both"/>
      </w:pPr>
      <w:r w:rsidRPr="003D39AA">
        <w:rPr>
          <w:rFonts w:ascii="Arial" w:eastAsia="Arial" w:hAnsi="Arial" w:cs="Arial"/>
          <w:sz w:val="24"/>
          <w:szCs w:val="24"/>
        </w:rPr>
        <w:t xml:space="preserve">Juárez, C. S, Rodríguez, G. y Luna, E. (2012). El cuestionario de estilos de aprendizaje </w:t>
      </w:r>
      <w:proofErr w:type="spellStart"/>
      <w:r w:rsidRPr="003D39AA">
        <w:rPr>
          <w:rFonts w:ascii="Arial" w:eastAsia="Arial" w:hAnsi="Arial" w:cs="Arial"/>
          <w:sz w:val="24"/>
          <w:szCs w:val="24"/>
        </w:rPr>
        <w:t>chaea</w:t>
      </w:r>
      <w:proofErr w:type="spellEnd"/>
      <w:r w:rsidRPr="003D39AA">
        <w:rPr>
          <w:rFonts w:ascii="Arial" w:eastAsia="Arial" w:hAnsi="Arial" w:cs="Arial"/>
          <w:sz w:val="24"/>
          <w:szCs w:val="24"/>
        </w:rPr>
        <w:t xml:space="preserve"> y la escala de estrategias de aprendizaje </w:t>
      </w:r>
      <w:proofErr w:type="spellStart"/>
      <w:r w:rsidRPr="003D39AA">
        <w:rPr>
          <w:rFonts w:ascii="Arial" w:eastAsia="Arial" w:hAnsi="Arial" w:cs="Arial"/>
          <w:sz w:val="24"/>
          <w:szCs w:val="24"/>
        </w:rPr>
        <w:t>acra</w:t>
      </w:r>
      <w:proofErr w:type="spellEnd"/>
      <w:r w:rsidRPr="003D39AA">
        <w:rPr>
          <w:rFonts w:ascii="Arial" w:eastAsia="Arial" w:hAnsi="Arial" w:cs="Arial"/>
          <w:sz w:val="24"/>
          <w:szCs w:val="24"/>
        </w:rPr>
        <w:t xml:space="preserve"> como herramienta potencial para la tutoría académica .Revista de Estilos de Aprendizaje, 10(10), 148, 171.</w:t>
      </w:r>
    </w:p>
    <w:p w:rsidR="0003252C" w:rsidRPr="003D39AA" w:rsidRDefault="00AC518E">
      <w:pPr>
        <w:spacing w:after="240"/>
        <w:ind w:left="567" w:hanging="567"/>
        <w:jc w:val="both"/>
      </w:pPr>
      <w:proofErr w:type="spellStart"/>
      <w:r w:rsidRPr="003D39AA">
        <w:rPr>
          <w:rFonts w:ascii="Arial" w:eastAsia="Arial" w:hAnsi="Arial" w:cs="Arial"/>
          <w:sz w:val="24"/>
          <w:szCs w:val="24"/>
        </w:rPr>
        <w:t>Keefe</w:t>
      </w:r>
      <w:proofErr w:type="spellEnd"/>
      <w:r w:rsidRPr="003D39AA">
        <w:rPr>
          <w:rFonts w:ascii="Arial" w:eastAsia="Arial" w:hAnsi="Arial" w:cs="Arial"/>
          <w:sz w:val="24"/>
          <w:szCs w:val="24"/>
        </w:rPr>
        <w:t xml:space="preserve">. James. (1979) </w:t>
      </w:r>
      <w:r w:rsidRPr="003D39AA">
        <w:rPr>
          <w:rFonts w:ascii="Arial" w:eastAsia="Arial" w:hAnsi="Arial" w:cs="Arial"/>
          <w:i/>
          <w:sz w:val="24"/>
          <w:szCs w:val="24"/>
        </w:rPr>
        <w:t>Estudiante estilos de aprendizaje</w:t>
      </w:r>
      <w:r w:rsidRPr="003D39AA">
        <w:rPr>
          <w:rFonts w:ascii="Arial" w:eastAsia="Arial" w:hAnsi="Arial" w:cs="Arial"/>
          <w:sz w:val="24"/>
          <w:szCs w:val="24"/>
        </w:rPr>
        <w:t>, México: Asociación Nacional de Secundaria Directores de Escuelas.</w:t>
      </w:r>
    </w:p>
    <w:p w:rsidR="0003252C" w:rsidRPr="003D39AA" w:rsidRDefault="00AC518E">
      <w:pPr>
        <w:spacing w:after="240"/>
        <w:ind w:left="567" w:hanging="567"/>
        <w:jc w:val="both"/>
      </w:pPr>
      <w:r w:rsidRPr="003D39AA">
        <w:rPr>
          <w:rFonts w:ascii="Arial" w:eastAsia="Arial" w:hAnsi="Arial" w:cs="Arial"/>
          <w:sz w:val="24"/>
          <w:szCs w:val="24"/>
        </w:rPr>
        <w:t xml:space="preserve">Pérez, C., y </w:t>
      </w:r>
      <w:proofErr w:type="spellStart"/>
      <w:r w:rsidRPr="003D39AA">
        <w:rPr>
          <w:rFonts w:ascii="Arial" w:eastAsia="Arial" w:hAnsi="Arial" w:cs="Arial"/>
          <w:sz w:val="24"/>
          <w:szCs w:val="24"/>
        </w:rPr>
        <w:t>Santín</w:t>
      </w:r>
      <w:proofErr w:type="spellEnd"/>
      <w:r w:rsidRPr="003D39AA">
        <w:rPr>
          <w:rFonts w:ascii="Arial" w:eastAsia="Arial" w:hAnsi="Arial" w:cs="Arial"/>
          <w:sz w:val="24"/>
          <w:szCs w:val="24"/>
        </w:rPr>
        <w:t xml:space="preserve">, D. (2007). </w:t>
      </w:r>
      <w:r w:rsidRPr="003D39AA">
        <w:rPr>
          <w:rFonts w:ascii="Arial" w:eastAsia="Arial" w:hAnsi="Arial" w:cs="Arial"/>
          <w:i/>
          <w:sz w:val="24"/>
          <w:szCs w:val="24"/>
        </w:rPr>
        <w:t>Minería de datos. Técnicas y herramientas</w:t>
      </w:r>
      <w:r w:rsidRPr="003D39AA">
        <w:rPr>
          <w:rFonts w:ascii="Arial" w:eastAsia="Arial" w:hAnsi="Arial" w:cs="Arial"/>
          <w:sz w:val="24"/>
          <w:szCs w:val="24"/>
        </w:rPr>
        <w:t xml:space="preserve">, Madrid: Thomson </w:t>
      </w:r>
    </w:p>
    <w:p w:rsidR="0003252C" w:rsidRPr="003D39AA" w:rsidRDefault="00AC518E">
      <w:pPr>
        <w:ind w:left="567" w:hanging="567"/>
        <w:jc w:val="both"/>
      </w:pPr>
      <w:r w:rsidRPr="003D39AA">
        <w:rPr>
          <w:rFonts w:ascii="Arial" w:eastAsia="Arial" w:hAnsi="Arial" w:cs="Arial"/>
          <w:sz w:val="24"/>
          <w:szCs w:val="24"/>
        </w:rPr>
        <w:t xml:space="preserve">Ventura, A., </w:t>
      </w:r>
      <w:proofErr w:type="spellStart"/>
      <w:r w:rsidRPr="003D39AA">
        <w:rPr>
          <w:rFonts w:ascii="Arial" w:eastAsia="Arial" w:hAnsi="Arial" w:cs="Arial"/>
          <w:sz w:val="24"/>
          <w:szCs w:val="24"/>
        </w:rPr>
        <w:t>Gagrildi</w:t>
      </w:r>
      <w:proofErr w:type="spellEnd"/>
      <w:r w:rsidRPr="003D39AA">
        <w:rPr>
          <w:rFonts w:ascii="Arial" w:eastAsia="Arial" w:hAnsi="Arial" w:cs="Arial"/>
          <w:sz w:val="24"/>
          <w:szCs w:val="24"/>
        </w:rPr>
        <w:t xml:space="preserve">, R. y </w:t>
      </w:r>
      <w:proofErr w:type="spellStart"/>
      <w:r w:rsidRPr="003D39AA">
        <w:rPr>
          <w:rFonts w:ascii="Arial" w:eastAsia="Arial" w:hAnsi="Arial" w:cs="Arial"/>
          <w:sz w:val="24"/>
          <w:szCs w:val="24"/>
        </w:rPr>
        <w:t>Moscoloni</w:t>
      </w:r>
      <w:proofErr w:type="spellEnd"/>
      <w:r w:rsidRPr="003D39AA">
        <w:rPr>
          <w:rFonts w:ascii="Arial" w:eastAsia="Arial" w:hAnsi="Arial" w:cs="Arial"/>
          <w:sz w:val="24"/>
          <w:szCs w:val="24"/>
        </w:rPr>
        <w:t xml:space="preserve">, N. (2012). Estudio descriptivo de los estilos de aprendizaje de estudiantes universitarios </w:t>
      </w:r>
      <w:proofErr w:type="spellStart"/>
      <w:r w:rsidRPr="003D39AA">
        <w:rPr>
          <w:rFonts w:ascii="Arial" w:eastAsia="Arial" w:hAnsi="Arial" w:cs="Arial"/>
          <w:sz w:val="24"/>
          <w:szCs w:val="24"/>
        </w:rPr>
        <w:t>argentinos.Revista</w:t>
      </w:r>
      <w:proofErr w:type="spellEnd"/>
      <w:r w:rsidRPr="003D39AA">
        <w:rPr>
          <w:rFonts w:ascii="Arial" w:eastAsia="Arial" w:hAnsi="Arial" w:cs="Arial"/>
          <w:sz w:val="24"/>
          <w:szCs w:val="24"/>
        </w:rPr>
        <w:t xml:space="preserve"> de Estilos de Aprendizaje, 5(9), 71, 84. Recuperado de http://learningstyles.uvu.edu/index.php/jls/article/view/94/59</w:t>
      </w:r>
    </w:p>
    <w:p w:rsidR="0003252C" w:rsidRPr="003D39AA" w:rsidRDefault="0003252C">
      <w:pPr>
        <w:ind w:left="567" w:hanging="567"/>
        <w:jc w:val="both"/>
      </w:pPr>
    </w:p>
    <w:p w:rsidR="0003252C" w:rsidRPr="003D39AA" w:rsidRDefault="00AC518E">
      <w:proofErr w:type="spellStart"/>
      <w:r w:rsidRPr="003D39AA">
        <w:rPr>
          <w:rFonts w:ascii="Arial" w:eastAsia="Arial" w:hAnsi="Arial" w:cs="Arial"/>
          <w:sz w:val="24"/>
          <w:szCs w:val="24"/>
        </w:rPr>
        <w:t>Woolfolk</w:t>
      </w:r>
      <w:proofErr w:type="spellEnd"/>
      <w:r w:rsidRPr="003D39AA">
        <w:rPr>
          <w:rFonts w:ascii="Arial" w:eastAsia="Arial" w:hAnsi="Arial" w:cs="Arial"/>
          <w:sz w:val="24"/>
          <w:szCs w:val="24"/>
        </w:rPr>
        <w:t>, A. (1996). Psicología Educativa, Ed. Prentice, Hall, México, 1996</w:t>
      </w:r>
    </w:p>
    <w:p w:rsidR="0003252C" w:rsidRPr="003D39AA" w:rsidRDefault="0003252C">
      <w:pPr>
        <w:jc w:val="both"/>
      </w:pPr>
    </w:p>
    <w:p w:rsidR="0003252C" w:rsidRPr="003D39AA" w:rsidRDefault="00AC518E">
      <w:pPr>
        <w:spacing w:after="280"/>
        <w:ind w:left="567" w:hanging="567"/>
        <w:jc w:val="both"/>
      </w:pPr>
      <w:r w:rsidRPr="003D39AA">
        <w:rPr>
          <w:rFonts w:ascii="Arial" w:eastAsia="Arial" w:hAnsi="Arial" w:cs="Arial"/>
          <w:sz w:val="24"/>
          <w:szCs w:val="24"/>
        </w:rPr>
        <w:t>Secretaria de Educación Pública (2004, 12 de diciembre). Manual de estilos de aprendizaje (MEA). Recuperado de: http://biblioteca.ucv.cl/site/colecciones/manuales_u/Manual_Estilos_de_Aprendizaje_2004.pdf</w:t>
      </w:r>
    </w:p>
    <w:p w:rsidR="0003252C" w:rsidRPr="003D39AA" w:rsidRDefault="00AC518E">
      <w:pPr>
        <w:spacing w:after="280"/>
        <w:ind w:left="567" w:hanging="567"/>
        <w:jc w:val="both"/>
      </w:pPr>
      <w:proofErr w:type="gramStart"/>
      <w:r w:rsidRPr="003D39AA">
        <w:rPr>
          <w:rFonts w:ascii="Arial" w:eastAsia="Arial" w:hAnsi="Arial" w:cs="Arial"/>
          <w:sz w:val="24"/>
          <w:szCs w:val="24"/>
          <w:lang w:val="en-US"/>
        </w:rPr>
        <w:t>Witten, I. y Frank, E. (1999).</w:t>
      </w:r>
      <w:proofErr w:type="gramEnd"/>
      <w:r w:rsidRPr="003D39AA">
        <w:rPr>
          <w:rFonts w:ascii="Arial" w:eastAsia="Arial" w:hAnsi="Arial" w:cs="Arial"/>
          <w:sz w:val="24"/>
          <w:szCs w:val="24"/>
          <w:lang w:val="en-US"/>
        </w:rPr>
        <w:t xml:space="preserve"> Data Mining: Practical machine, learning tools and techniques with Java implementations. </w:t>
      </w:r>
      <w:r w:rsidRPr="003D39AA">
        <w:rPr>
          <w:rFonts w:ascii="Arial" w:eastAsia="Arial" w:hAnsi="Arial" w:cs="Arial"/>
          <w:sz w:val="24"/>
          <w:szCs w:val="24"/>
        </w:rPr>
        <w:t xml:space="preserve">USA, Morgan </w:t>
      </w:r>
      <w:proofErr w:type="spellStart"/>
      <w:r w:rsidRPr="003D39AA">
        <w:rPr>
          <w:rFonts w:ascii="Arial" w:eastAsia="Arial" w:hAnsi="Arial" w:cs="Arial"/>
          <w:sz w:val="24"/>
          <w:szCs w:val="24"/>
        </w:rPr>
        <w:t>Kauffmann</w:t>
      </w:r>
      <w:proofErr w:type="spellEnd"/>
      <w:r w:rsidRPr="003D39AA">
        <w:rPr>
          <w:rFonts w:ascii="Arial" w:eastAsia="Arial" w:hAnsi="Arial" w:cs="Arial"/>
          <w:sz w:val="24"/>
          <w:szCs w:val="24"/>
        </w:rPr>
        <w:t xml:space="preserve"> </w:t>
      </w:r>
      <w:proofErr w:type="spellStart"/>
      <w:r w:rsidRPr="003D39AA">
        <w:rPr>
          <w:rFonts w:ascii="Arial" w:eastAsia="Arial" w:hAnsi="Arial" w:cs="Arial"/>
          <w:sz w:val="24"/>
          <w:szCs w:val="24"/>
        </w:rPr>
        <w:t>Publishers</w:t>
      </w:r>
      <w:proofErr w:type="spellEnd"/>
      <w:r w:rsidRPr="003D39AA">
        <w:rPr>
          <w:rFonts w:ascii="Arial" w:eastAsia="Arial" w:hAnsi="Arial" w:cs="Arial"/>
          <w:sz w:val="24"/>
          <w:szCs w:val="24"/>
        </w:rPr>
        <w:t>.</w:t>
      </w:r>
    </w:p>
    <w:p w:rsidR="0003252C" w:rsidRDefault="00AC518E">
      <w:pPr>
        <w:ind w:left="567" w:hanging="567"/>
        <w:jc w:val="both"/>
      </w:pPr>
      <w:proofErr w:type="spellStart"/>
      <w:r w:rsidRPr="003D39AA">
        <w:rPr>
          <w:rFonts w:ascii="Arial" w:eastAsia="Arial" w:hAnsi="Arial" w:cs="Arial"/>
          <w:sz w:val="24"/>
          <w:szCs w:val="24"/>
        </w:rPr>
        <w:lastRenderedPageBreak/>
        <w:t>Zatarain</w:t>
      </w:r>
      <w:proofErr w:type="spellEnd"/>
      <w:r w:rsidRPr="003D39AA">
        <w:rPr>
          <w:rFonts w:ascii="Arial" w:eastAsia="Arial" w:hAnsi="Arial" w:cs="Arial"/>
          <w:sz w:val="24"/>
          <w:szCs w:val="24"/>
        </w:rPr>
        <w:t xml:space="preserve"> Cabada, R. y M. L. Barrón Estrada (2011). Herramienta de autor para la identificación de estilos de aprendizaje utilizando mapas auto-organizados en dispositivos móviles. Revista electrónica de investigación educativa, 13(1), 43-55.</w:t>
      </w:r>
    </w:p>
    <w:sectPr w:rsidR="0003252C" w:rsidSect="00261EF1">
      <w:footerReference w:type="default" r:id="rId12"/>
      <w:pgSz w:w="12242" w:h="15842" w:code="1"/>
      <w:pgMar w:top="1418"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B8D" w:rsidRDefault="00F56B8D">
      <w:r>
        <w:separator/>
      </w:r>
    </w:p>
  </w:endnote>
  <w:endnote w:type="continuationSeparator" w:id="0">
    <w:p w:rsidR="00F56B8D" w:rsidRDefault="00F56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T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0647956"/>
      <w:docPartObj>
        <w:docPartGallery w:val="Page Numbers (Bottom of Page)"/>
        <w:docPartUnique/>
      </w:docPartObj>
    </w:sdtPr>
    <w:sdtEndPr>
      <w:rPr>
        <w:rFonts w:ascii="Arial" w:hAnsi="Arial" w:cs="Arial"/>
        <w:b/>
      </w:rPr>
    </w:sdtEndPr>
    <w:sdtContent>
      <w:p w:rsidR="006C77D6" w:rsidRPr="006C77D6" w:rsidRDefault="006C77D6">
        <w:pPr>
          <w:pStyle w:val="Piedepgina"/>
          <w:jc w:val="right"/>
          <w:rPr>
            <w:rFonts w:ascii="Arial" w:hAnsi="Arial" w:cs="Arial"/>
            <w:b/>
          </w:rPr>
        </w:pPr>
        <w:r w:rsidRPr="006C77D6">
          <w:rPr>
            <w:rFonts w:ascii="Arial" w:hAnsi="Arial" w:cs="Arial"/>
            <w:b/>
          </w:rPr>
          <w:fldChar w:fldCharType="begin"/>
        </w:r>
        <w:r w:rsidRPr="006C77D6">
          <w:rPr>
            <w:rFonts w:ascii="Arial" w:hAnsi="Arial" w:cs="Arial"/>
            <w:b/>
          </w:rPr>
          <w:instrText>PAGE   \* MERGEFORMAT</w:instrText>
        </w:r>
        <w:r w:rsidRPr="006C77D6">
          <w:rPr>
            <w:rFonts w:ascii="Arial" w:hAnsi="Arial" w:cs="Arial"/>
            <w:b/>
          </w:rPr>
          <w:fldChar w:fldCharType="separate"/>
        </w:r>
        <w:r w:rsidR="00F16A1B" w:rsidRPr="00F16A1B">
          <w:rPr>
            <w:rFonts w:ascii="Arial" w:hAnsi="Arial" w:cs="Arial"/>
            <w:b/>
            <w:noProof/>
            <w:lang w:val="es-ES"/>
          </w:rPr>
          <w:t>15</w:t>
        </w:r>
        <w:r w:rsidRPr="006C77D6">
          <w:rPr>
            <w:rFonts w:ascii="Arial" w:hAnsi="Arial" w:cs="Arial"/>
            <w:b/>
          </w:rPr>
          <w:fldChar w:fldCharType="end"/>
        </w:r>
      </w:p>
    </w:sdtContent>
  </w:sdt>
  <w:p w:rsidR="0003252C" w:rsidRDefault="000325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B8D" w:rsidRDefault="00F56B8D">
      <w:r>
        <w:separator/>
      </w:r>
    </w:p>
  </w:footnote>
  <w:footnote w:type="continuationSeparator" w:id="0">
    <w:p w:rsidR="00F56B8D" w:rsidRDefault="00F56B8D">
      <w:r>
        <w:continuationSeparator/>
      </w:r>
    </w:p>
  </w:footnote>
  <w:footnote w:id="1">
    <w:p w:rsidR="0003252C" w:rsidRDefault="00AC518E">
      <w:pPr>
        <w:tabs>
          <w:tab w:val="left" w:pos="142"/>
        </w:tabs>
        <w:jc w:val="both"/>
      </w:pPr>
      <w:r>
        <w:rPr>
          <w:vertAlign w:val="superscript"/>
        </w:rPr>
        <w:footnoteRef/>
      </w:r>
      <w:r>
        <w:t xml:space="preserve"> </w:t>
      </w:r>
      <w:r>
        <w:rPr>
          <w:rFonts w:ascii="Arial" w:eastAsia="Arial" w:hAnsi="Arial" w:cs="Arial"/>
          <w:sz w:val="18"/>
          <w:szCs w:val="18"/>
        </w:rPr>
        <w:t xml:space="preserve">Es Master en Minería de Datos, Universidad de Buenos Aires. Ingeniero en Sistemas, Universidad Tecnológica </w:t>
      </w:r>
      <w:proofErr w:type="spellStart"/>
      <w:r>
        <w:rPr>
          <w:rFonts w:ascii="Arial" w:eastAsia="Arial" w:hAnsi="Arial" w:cs="Arial"/>
          <w:sz w:val="18"/>
          <w:szCs w:val="18"/>
        </w:rPr>
        <w:t>Indomérica</w:t>
      </w:r>
      <w:proofErr w:type="spellEnd"/>
      <w:r>
        <w:rPr>
          <w:rFonts w:ascii="Arial" w:eastAsia="Arial" w:hAnsi="Arial" w:cs="Arial"/>
          <w:sz w:val="18"/>
          <w:szCs w:val="18"/>
        </w:rPr>
        <w:t xml:space="preserve">. Cursa la Maestría en Informática Educativa, Universidad Técnica de Ambato. Es Docente investigador y Director de la Carrera de Análisis de Sistemas del </w:t>
      </w:r>
      <w:r w:rsidR="003D39AA">
        <w:rPr>
          <w:rFonts w:ascii="Arial" w:eastAsia="Arial" w:hAnsi="Arial" w:cs="Arial"/>
          <w:sz w:val="18"/>
          <w:szCs w:val="18"/>
        </w:rPr>
        <w:t>Instituto Tecnológico Superior Aloasí</w:t>
      </w:r>
      <w:r>
        <w:rPr>
          <w:rFonts w:ascii="Arial" w:eastAsia="Arial" w:hAnsi="Arial" w:cs="Arial"/>
          <w:sz w:val="18"/>
          <w:szCs w:val="18"/>
        </w:rPr>
        <w:t>. Es autor de varios libros, artículos en revistas indexadas y articulista.</w:t>
      </w:r>
    </w:p>
    <w:p w:rsidR="0003252C" w:rsidRDefault="0003252C"/>
  </w:footnote>
  <w:footnote w:id="2">
    <w:p w:rsidR="0003252C" w:rsidRDefault="00AC518E">
      <w:pPr>
        <w:tabs>
          <w:tab w:val="left" w:pos="142"/>
        </w:tabs>
        <w:jc w:val="both"/>
      </w:pPr>
      <w:r>
        <w:rPr>
          <w:vertAlign w:val="superscript"/>
        </w:rPr>
        <w:footnoteRef/>
      </w:r>
      <w:r>
        <w:t xml:space="preserve"> </w:t>
      </w:r>
      <w:r>
        <w:rPr>
          <w:rFonts w:ascii="Arial" w:eastAsia="Arial" w:hAnsi="Arial" w:cs="Arial"/>
          <w:sz w:val="18"/>
          <w:szCs w:val="18"/>
        </w:rPr>
        <w:t xml:space="preserve">Especialización </w:t>
      </w:r>
      <w:r w:rsidRPr="003D39AA">
        <w:rPr>
          <w:rFonts w:ascii="Arial" w:eastAsia="Arial" w:hAnsi="Arial" w:cs="Arial"/>
          <w:sz w:val="18"/>
          <w:szCs w:val="18"/>
        </w:rPr>
        <w:t xml:space="preserve">Superior en Gestión de la Calidad en la Educación, Universidad Andina Simón Bolívar (en curso). Licenciado en Ciencias de la Educación, mención: Psicología Educativa y Orientación. Es coordinador de la Unidad de Bienestar Estudiantil del </w:t>
      </w:r>
      <w:r w:rsidR="003D39AA">
        <w:rPr>
          <w:rFonts w:ascii="Arial" w:eastAsia="Arial" w:hAnsi="Arial" w:cs="Arial"/>
          <w:sz w:val="18"/>
          <w:szCs w:val="18"/>
        </w:rPr>
        <w:t>Instituto Tecnológico Superior Aloasí</w:t>
      </w:r>
      <w:r w:rsidRPr="003D39AA">
        <w:rPr>
          <w:rFonts w:ascii="Arial" w:eastAsia="Arial" w:hAnsi="Arial" w:cs="Arial"/>
          <w:sz w:val="18"/>
          <w:szCs w:val="18"/>
        </w:rPr>
        <w:t>. Ha desempeñado funciones de Docente y Orientador vocacional en algunas instituciones de Educación básica, medio</w:t>
      </w:r>
      <w:r>
        <w:rPr>
          <w:rFonts w:ascii="Arial" w:eastAsia="Arial" w:hAnsi="Arial" w:cs="Arial"/>
          <w:sz w:val="18"/>
          <w:szCs w:val="18"/>
        </w:rPr>
        <w:t xml:space="preserve"> y superior.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43545"/>
    <w:multiLevelType w:val="multilevel"/>
    <w:tmpl w:val="A48862F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52C"/>
    <w:rsid w:val="0003252C"/>
    <w:rsid w:val="001D6621"/>
    <w:rsid w:val="001F1081"/>
    <w:rsid w:val="00261EF1"/>
    <w:rsid w:val="002C4E91"/>
    <w:rsid w:val="003D39AA"/>
    <w:rsid w:val="006C77D6"/>
    <w:rsid w:val="00755425"/>
    <w:rsid w:val="00892FB8"/>
    <w:rsid w:val="008B13AD"/>
    <w:rsid w:val="00AC518E"/>
    <w:rsid w:val="00C505F4"/>
    <w:rsid w:val="00D41106"/>
    <w:rsid w:val="00F16A1B"/>
    <w:rsid w:val="00F56B8D"/>
    <w:rsid w:val="00FA02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lang w:val="es-EC" w:eastAsia="es-EC"/>
    </w:rPr>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Pr>
      <w:color w:val="000000"/>
      <w:lang w:val="es-EC" w:eastAsia="es-EC"/>
    </w:rPr>
    <w:tblPr>
      <w:tblCellMar>
        <w:top w:w="0" w:type="dxa"/>
        <w:left w:w="0" w:type="dxa"/>
        <w:bottom w:w="0" w:type="dxa"/>
        <w:right w:w="0" w:type="dxa"/>
      </w:tblCellMar>
    </w:tblPr>
  </w:style>
  <w:style w:type="paragraph" w:customStyle="1" w:styleId="Puesto">
    <w:name w:val="Puesto"/>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55425"/>
    <w:rPr>
      <w:rFonts w:ascii="Tahoma" w:hAnsi="Tahoma" w:cs="Tahoma"/>
      <w:sz w:val="16"/>
      <w:szCs w:val="16"/>
    </w:rPr>
  </w:style>
  <w:style w:type="character" w:customStyle="1" w:styleId="TextodegloboCar">
    <w:name w:val="Texto de globo Car"/>
    <w:basedOn w:val="Fuentedeprrafopredeter"/>
    <w:link w:val="Textodeglobo"/>
    <w:uiPriority w:val="99"/>
    <w:semiHidden/>
    <w:rsid w:val="00755425"/>
    <w:rPr>
      <w:rFonts w:ascii="Tahoma" w:hAnsi="Tahoma" w:cs="Tahoma"/>
      <w:color w:val="000000"/>
      <w:sz w:val="16"/>
      <w:szCs w:val="16"/>
      <w:lang w:val="es-EC" w:eastAsia="es-EC"/>
    </w:rPr>
  </w:style>
  <w:style w:type="paragraph" w:styleId="Encabezado">
    <w:name w:val="header"/>
    <w:basedOn w:val="Normal"/>
    <w:link w:val="EncabezadoCar"/>
    <w:uiPriority w:val="99"/>
    <w:unhideWhenUsed/>
    <w:rsid w:val="006C77D6"/>
    <w:pPr>
      <w:tabs>
        <w:tab w:val="center" w:pos="4419"/>
        <w:tab w:val="right" w:pos="8838"/>
      </w:tabs>
    </w:pPr>
  </w:style>
  <w:style w:type="character" w:customStyle="1" w:styleId="EncabezadoCar">
    <w:name w:val="Encabezado Car"/>
    <w:basedOn w:val="Fuentedeprrafopredeter"/>
    <w:link w:val="Encabezado"/>
    <w:uiPriority w:val="99"/>
    <w:rsid w:val="006C77D6"/>
    <w:rPr>
      <w:color w:val="000000"/>
      <w:lang w:val="es-EC" w:eastAsia="es-EC"/>
    </w:rPr>
  </w:style>
  <w:style w:type="paragraph" w:styleId="Piedepgina">
    <w:name w:val="footer"/>
    <w:basedOn w:val="Normal"/>
    <w:link w:val="PiedepginaCar"/>
    <w:uiPriority w:val="99"/>
    <w:unhideWhenUsed/>
    <w:rsid w:val="006C77D6"/>
    <w:pPr>
      <w:tabs>
        <w:tab w:val="center" w:pos="4419"/>
        <w:tab w:val="right" w:pos="8838"/>
      </w:tabs>
    </w:pPr>
  </w:style>
  <w:style w:type="character" w:customStyle="1" w:styleId="PiedepginaCar">
    <w:name w:val="Pie de página Car"/>
    <w:basedOn w:val="Fuentedeprrafopredeter"/>
    <w:link w:val="Piedepgina"/>
    <w:uiPriority w:val="99"/>
    <w:rsid w:val="006C77D6"/>
    <w:rPr>
      <w:color w:val="000000"/>
      <w:lang w:val="es-EC" w:eastAsia="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lang w:val="es-EC" w:eastAsia="es-EC"/>
    </w:rPr>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Pr>
      <w:color w:val="000000"/>
      <w:lang w:val="es-EC" w:eastAsia="es-EC"/>
    </w:rPr>
    <w:tblPr>
      <w:tblCellMar>
        <w:top w:w="0" w:type="dxa"/>
        <w:left w:w="0" w:type="dxa"/>
        <w:bottom w:w="0" w:type="dxa"/>
        <w:right w:w="0" w:type="dxa"/>
      </w:tblCellMar>
    </w:tblPr>
  </w:style>
  <w:style w:type="paragraph" w:customStyle="1" w:styleId="Puesto">
    <w:name w:val="Puesto"/>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55425"/>
    <w:rPr>
      <w:rFonts w:ascii="Tahoma" w:hAnsi="Tahoma" w:cs="Tahoma"/>
      <w:sz w:val="16"/>
      <w:szCs w:val="16"/>
    </w:rPr>
  </w:style>
  <w:style w:type="character" w:customStyle="1" w:styleId="TextodegloboCar">
    <w:name w:val="Texto de globo Car"/>
    <w:basedOn w:val="Fuentedeprrafopredeter"/>
    <w:link w:val="Textodeglobo"/>
    <w:uiPriority w:val="99"/>
    <w:semiHidden/>
    <w:rsid w:val="00755425"/>
    <w:rPr>
      <w:rFonts w:ascii="Tahoma" w:hAnsi="Tahoma" w:cs="Tahoma"/>
      <w:color w:val="000000"/>
      <w:sz w:val="16"/>
      <w:szCs w:val="16"/>
      <w:lang w:val="es-EC" w:eastAsia="es-EC"/>
    </w:rPr>
  </w:style>
  <w:style w:type="paragraph" w:styleId="Encabezado">
    <w:name w:val="header"/>
    <w:basedOn w:val="Normal"/>
    <w:link w:val="EncabezadoCar"/>
    <w:uiPriority w:val="99"/>
    <w:unhideWhenUsed/>
    <w:rsid w:val="006C77D6"/>
    <w:pPr>
      <w:tabs>
        <w:tab w:val="center" w:pos="4419"/>
        <w:tab w:val="right" w:pos="8838"/>
      </w:tabs>
    </w:pPr>
  </w:style>
  <w:style w:type="character" w:customStyle="1" w:styleId="EncabezadoCar">
    <w:name w:val="Encabezado Car"/>
    <w:basedOn w:val="Fuentedeprrafopredeter"/>
    <w:link w:val="Encabezado"/>
    <w:uiPriority w:val="99"/>
    <w:rsid w:val="006C77D6"/>
    <w:rPr>
      <w:color w:val="000000"/>
      <w:lang w:val="es-EC" w:eastAsia="es-EC"/>
    </w:rPr>
  </w:style>
  <w:style w:type="paragraph" w:styleId="Piedepgina">
    <w:name w:val="footer"/>
    <w:basedOn w:val="Normal"/>
    <w:link w:val="PiedepginaCar"/>
    <w:uiPriority w:val="99"/>
    <w:unhideWhenUsed/>
    <w:rsid w:val="006C77D6"/>
    <w:pPr>
      <w:tabs>
        <w:tab w:val="center" w:pos="4419"/>
        <w:tab w:val="right" w:pos="8838"/>
      </w:tabs>
    </w:pPr>
  </w:style>
  <w:style w:type="character" w:customStyle="1" w:styleId="PiedepginaCar">
    <w:name w:val="Pie de página Car"/>
    <w:basedOn w:val="Fuentedeprrafopredeter"/>
    <w:link w:val="Piedepgina"/>
    <w:uiPriority w:val="99"/>
    <w:rsid w:val="006C77D6"/>
    <w:rPr>
      <w:color w:val="000000"/>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17</Pages>
  <Words>5287</Words>
  <Characters>29080</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LDMM</dc:creator>
  <cp:lastModifiedBy>LDMM</cp:lastModifiedBy>
  <cp:revision>10</cp:revision>
  <dcterms:created xsi:type="dcterms:W3CDTF">2016-08-30T16:12:00Z</dcterms:created>
  <dcterms:modified xsi:type="dcterms:W3CDTF">2016-10-06T17:52:00Z</dcterms:modified>
</cp:coreProperties>
</file>