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61D4566D" w:rsidR="00433B63" w:rsidRDefault="00433B63"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4E3EB620" w14:textId="2D159B37" w:rsidR="00135180" w:rsidRPr="009A257A" w:rsidRDefault="00135180" w:rsidP="00135180">
      <w:pPr>
        <w:pStyle w:val="Sinespaciado"/>
        <w:jc w:val="center"/>
        <w:rPr>
          <w:rFonts w:ascii="Avenir Next" w:hAnsi="Avenir Next" w:cs="Arial"/>
          <w:b/>
          <w:sz w:val="24"/>
          <w:szCs w:val="24"/>
        </w:rPr>
      </w:pPr>
      <w:bookmarkStart w:id="0" w:name="OLE_LINK7"/>
      <w:bookmarkStart w:id="1" w:name="OLE_LINK8"/>
      <w:r w:rsidRPr="009A257A">
        <w:rPr>
          <w:rFonts w:ascii="Avenir Next" w:hAnsi="Avenir Next" w:cs="Arial"/>
          <w:b/>
          <w:sz w:val="24"/>
          <w:szCs w:val="24"/>
        </w:rPr>
        <w:t>BOLETOS DE CAFÉ Y FICHAS DE EMPRESAS:</w:t>
      </w:r>
      <w:r>
        <w:rPr>
          <w:rFonts w:ascii="Avenir Next" w:hAnsi="Avenir Next" w:cs="Arial"/>
          <w:b/>
          <w:sz w:val="24"/>
          <w:szCs w:val="24"/>
        </w:rPr>
        <w:br/>
      </w:r>
      <w:r w:rsidRPr="009A257A">
        <w:rPr>
          <w:rFonts w:ascii="Avenir Next" w:hAnsi="Avenir Next" w:cs="Arial"/>
          <w:b/>
          <w:sz w:val="24"/>
          <w:szCs w:val="24"/>
        </w:rPr>
        <w:t>HERENCIAS COLECCIONABLES</w:t>
      </w:r>
    </w:p>
    <w:bookmarkEnd w:id="0"/>
    <w:bookmarkEnd w:id="1"/>
    <w:p w14:paraId="3C9676DE" w14:textId="77777777" w:rsidR="00D60CCC" w:rsidRPr="00135180"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EC"/>
        </w:rPr>
      </w:pPr>
    </w:p>
    <w:p w14:paraId="1DE405BD" w14:textId="7D633CE3" w:rsidR="00A83820" w:rsidRPr="000D2997" w:rsidRDefault="000D2997" w:rsidP="000D2997">
      <w:pPr>
        <w:pStyle w:val="Textoindependiente"/>
        <w:tabs>
          <w:tab w:val="left" w:pos="993"/>
          <w:tab w:val="left" w:pos="1418"/>
        </w:tabs>
        <w:jc w:val="center"/>
        <w:rPr>
          <w:rFonts w:ascii="Avenir Next" w:hAnsi="Avenir Next"/>
          <w:color w:val="auto"/>
          <w:sz w:val="20"/>
          <w:szCs w:val="20"/>
          <w:lang w:val="en-US"/>
        </w:rPr>
      </w:pPr>
      <w:bookmarkStart w:id="2" w:name="OLE_LINK5"/>
      <w:bookmarkStart w:id="3" w:name="OLE_LINK6"/>
      <w:r>
        <w:rPr>
          <w:rFonts w:ascii="Avenir Next" w:hAnsi="Avenir Next"/>
          <w:color w:val="auto"/>
          <w:sz w:val="20"/>
          <w:szCs w:val="20"/>
          <w:lang w:val="en-US"/>
        </w:rPr>
        <w:t xml:space="preserve">Coffee tokens and trade tokens: </w:t>
      </w:r>
      <w:r w:rsidRPr="000D2997">
        <w:rPr>
          <w:rFonts w:ascii="Avenir Next" w:hAnsi="Avenir Next"/>
          <w:color w:val="auto"/>
          <w:sz w:val="20"/>
          <w:szCs w:val="20"/>
          <w:lang w:val="en-US"/>
        </w:rPr>
        <w:t>historical inheritance</w:t>
      </w:r>
      <w:bookmarkEnd w:id="2"/>
      <w:bookmarkEnd w:id="3"/>
    </w:p>
    <w:p w14:paraId="735AEB67" w14:textId="7D4519AB" w:rsidR="00C70C19"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5EF6A4EA" w14:textId="77777777" w:rsidR="000D2997" w:rsidRPr="00A83820" w:rsidRDefault="000D2997"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3EB66883" w:rsidR="00C70C19" w:rsidRPr="00A30635" w:rsidRDefault="00135180"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José A. Vargas Zamora</w:t>
      </w:r>
    </w:p>
    <w:p w14:paraId="3039C519" w14:textId="5E2E7AC0" w:rsidR="00D60CCC" w:rsidRPr="005D0D95" w:rsidRDefault="00135180"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de Costa Rica,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3F72DFAD" w14:textId="77777777" w:rsidR="00135180" w:rsidRPr="00135180" w:rsidRDefault="001E695A" w:rsidP="00135180">
      <w:pPr>
        <w:widowControl w:val="0"/>
        <w:autoSpaceDE w:val="0"/>
        <w:autoSpaceDN w:val="0"/>
        <w:adjustRightInd w:val="0"/>
        <w:ind w:right="142"/>
        <w:jc w:val="right"/>
        <w:rPr>
          <w:rStyle w:val="Hipervnculo"/>
          <w:rFonts w:ascii="Avenir Next Regular" w:hAnsi="Avenir Next Regular" w:cs="Arial"/>
          <w:color w:val="000000" w:themeColor="text1"/>
          <w:u w:val="none"/>
        </w:rPr>
      </w:pPr>
      <w:hyperlink r:id="rId8" w:history="1">
        <w:r w:rsidR="00135180" w:rsidRPr="00135180">
          <w:rPr>
            <w:rStyle w:val="Hipervnculo"/>
            <w:rFonts w:ascii="Avenir Next Regular" w:hAnsi="Avenir Next Regular" w:cs="Arial"/>
            <w:color w:val="000000" w:themeColor="text1"/>
            <w:u w:val="none"/>
            <w:lang w:val="es-ES"/>
          </w:rPr>
          <w:t>jose.vargas@ucr.ac.cr</w:t>
        </w:r>
      </w:hyperlink>
    </w:p>
    <w:p w14:paraId="635B86FB" w14:textId="77777777" w:rsidR="00135180" w:rsidRDefault="00135180" w:rsidP="00A83820">
      <w:pPr>
        <w:widowControl w:val="0"/>
        <w:autoSpaceDE w:val="0"/>
        <w:autoSpaceDN w:val="0"/>
        <w:adjustRightInd w:val="0"/>
        <w:ind w:right="142"/>
        <w:jc w:val="right"/>
        <w:rPr>
          <w:rFonts w:ascii="Avenir Next Regular" w:hAnsi="Avenir Next Regular" w:cs="Arial"/>
          <w:color w:val="1A1A1A"/>
          <w:lang w:val="es-ES"/>
        </w:rPr>
      </w:pPr>
    </w:p>
    <w:p w14:paraId="19E9B32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6D43C769"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0F2D51">
        <w:rPr>
          <w:rFonts w:ascii="Avenir Next Regular" w:hAnsi="Avenir Next Regular" w:cs="Arial"/>
          <w:sz w:val="18"/>
          <w:szCs w:val="18"/>
        </w:rPr>
        <w:t>1</w:t>
      </w:r>
      <w:r w:rsidR="0051362D">
        <w:rPr>
          <w:rFonts w:ascii="Avenir Next Regular" w:hAnsi="Avenir Next Regular" w:cs="Arial"/>
          <w:sz w:val="18"/>
          <w:szCs w:val="18"/>
        </w:rPr>
        <w:t>8</w:t>
      </w:r>
      <w:r w:rsidR="003C27B5">
        <w:rPr>
          <w:rFonts w:ascii="Avenir Next Regular" w:hAnsi="Avenir Next Regular" w:cs="Arial"/>
          <w:sz w:val="18"/>
          <w:szCs w:val="18"/>
        </w:rPr>
        <w:t>-</w:t>
      </w:r>
      <w:r w:rsidR="00135180">
        <w:rPr>
          <w:rFonts w:ascii="Avenir Next Regular" w:hAnsi="Avenir Next Regular" w:cs="Arial"/>
          <w:sz w:val="18"/>
          <w:szCs w:val="18"/>
        </w:rPr>
        <w:t>10</w:t>
      </w:r>
      <w:r w:rsidR="00677DEF">
        <w:rPr>
          <w:rFonts w:ascii="Avenir Next Regular" w:hAnsi="Avenir Next Regular" w:cs="Arial"/>
          <w:sz w:val="18"/>
          <w:szCs w:val="18"/>
        </w:rPr>
        <w:t>-201</w:t>
      </w:r>
      <w:r w:rsidR="0051362D">
        <w:rPr>
          <w:rFonts w:ascii="Avenir Next Regular" w:hAnsi="Avenir Next Regular" w:cs="Arial"/>
          <w:sz w:val="18"/>
          <w:szCs w:val="18"/>
        </w:rPr>
        <w:t>9</w:t>
      </w:r>
    </w:p>
    <w:p w14:paraId="5303C868" w14:textId="7E58A62A"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A83820">
        <w:rPr>
          <w:rFonts w:ascii="Avenir Next Regular" w:hAnsi="Avenir Next Regular" w:cs="Arial"/>
          <w:sz w:val="18"/>
          <w:szCs w:val="18"/>
        </w:rPr>
        <w:t>9</w:t>
      </w:r>
      <w:r w:rsidR="00A30635">
        <w:rPr>
          <w:rFonts w:ascii="Avenir Next Regular" w:hAnsi="Avenir Next Regular" w:cs="Arial"/>
          <w:sz w:val="18"/>
          <w:szCs w:val="18"/>
        </w:rPr>
        <w:t>-</w:t>
      </w:r>
      <w:r w:rsidR="00135180">
        <w:rPr>
          <w:rFonts w:ascii="Avenir Next Regular" w:hAnsi="Avenir Next Regular" w:cs="Arial"/>
          <w:sz w:val="18"/>
          <w:szCs w:val="18"/>
        </w:rPr>
        <w:t>11</w:t>
      </w:r>
      <w:r w:rsidR="003C27B5">
        <w:rPr>
          <w:rFonts w:ascii="Avenir Next Regular" w:hAnsi="Avenir Next Regular" w:cs="Arial"/>
          <w:sz w:val="18"/>
          <w:szCs w:val="18"/>
        </w:rPr>
        <w:t>-201</w:t>
      </w:r>
      <w:r w:rsidR="0051362D">
        <w:rPr>
          <w:rFonts w:ascii="Avenir Next Regular" w:hAnsi="Avenir Next Regular" w:cs="Arial"/>
          <w:sz w:val="18"/>
          <w:szCs w:val="18"/>
        </w:rPr>
        <w:t>9</w:t>
      </w:r>
    </w:p>
    <w:p w14:paraId="601123B9" w14:textId="358A7CEA"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4483A212">
                <wp:simplePos x="0" y="0"/>
                <wp:positionH relativeFrom="column">
                  <wp:posOffset>-3810</wp:posOffset>
                </wp:positionH>
                <wp:positionV relativeFrom="paragraph">
                  <wp:posOffset>24765</wp:posOffset>
                </wp:positionV>
                <wp:extent cx="1943100" cy="1880870"/>
                <wp:effectExtent l="0" t="0" r="0" b="0"/>
                <wp:wrapThrough wrapText="bothSides">
                  <wp:wrapPolygon edited="0">
                    <wp:start x="0" y="0"/>
                    <wp:lineTo x="0" y="21440"/>
                    <wp:lineTo x="21459" y="21440"/>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188087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68CB9A61" w14:textId="0CE1C3DD" w:rsidR="000F2D51" w:rsidRPr="000D2997" w:rsidRDefault="000D2997" w:rsidP="000D2997">
                            <w:pPr>
                              <w:pStyle w:val="NormalWeb"/>
                              <w:spacing w:before="0" w:beforeAutospacing="0" w:after="0" w:afterAutospacing="0"/>
                              <w:jc w:val="both"/>
                              <w:rPr>
                                <w:rFonts w:ascii="Avenir Next" w:hAnsi="Avenir Next" w:cs="Arial"/>
                                <w:bCs/>
                                <w:color w:val="000000"/>
                                <w:sz w:val="18"/>
                                <w:szCs w:val="18"/>
                                <w:lang w:val="es-PE" w:eastAsia="es-ES"/>
                              </w:rPr>
                            </w:pPr>
                            <w:r w:rsidRPr="000D2997">
                              <w:rPr>
                                <w:rFonts w:ascii="Avenir Next" w:hAnsi="Avenir Next" w:cs="Arial"/>
                                <w:bCs/>
                                <w:color w:val="000000"/>
                                <w:sz w:val="18"/>
                                <w:szCs w:val="18"/>
                                <w:lang w:val="es-PE" w:eastAsia="es-ES"/>
                              </w:rPr>
                              <w:t>José A. Vargas Za</w:t>
                            </w:r>
                            <w:r>
                              <w:rPr>
                                <w:rFonts w:ascii="Avenir Next" w:hAnsi="Avenir Next" w:cs="Arial"/>
                                <w:bCs/>
                                <w:color w:val="000000"/>
                                <w:sz w:val="18"/>
                                <w:szCs w:val="18"/>
                                <w:lang w:val="es-PE" w:eastAsia="es-ES"/>
                              </w:rPr>
                              <w:t>mo</w:t>
                            </w:r>
                            <w:r w:rsidRPr="000D2997">
                              <w:rPr>
                                <w:rFonts w:ascii="Avenir Next" w:hAnsi="Avenir Next" w:cs="Arial"/>
                                <w:bCs/>
                                <w:color w:val="000000"/>
                                <w:sz w:val="18"/>
                                <w:szCs w:val="18"/>
                                <w:lang w:val="es-PE" w:eastAsia="es-ES"/>
                              </w:rPr>
                              <w:t xml:space="preserve">ra es </w:t>
                            </w:r>
                            <w:r w:rsidRPr="00A02764">
                              <w:rPr>
                                <w:rFonts w:ascii="Avenir Next" w:hAnsi="Avenir Next" w:cs="Arial"/>
                                <w:bCs/>
                                <w:color w:val="000000"/>
                                <w:sz w:val="18"/>
                                <w:szCs w:val="18"/>
                                <w:lang w:val="es-PE" w:eastAsia="es-ES"/>
                              </w:rPr>
                              <w:t>Profesor Emérito</w:t>
                            </w:r>
                            <w:r>
                              <w:rPr>
                                <w:rFonts w:ascii="Avenir Next" w:hAnsi="Avenir Next" w:cs="Arial"/>
                                <w:bCs/>
                                <w:color w:val="000000"/>
                                <w:sz w:val="18"/>
                                <w:szCs w:val="18"/>
                                <w:lang w:val="es-PE" w:eastAsia="es-ES"/>
                              </w:rPr>
                              <w:t xml:space="preserve"> de</w:t>
                            </w:r>
                            <w:r w:rsidRPr="00A02764">
                              <w:rPr>
                                <w:rFonts w:ascii="Avenir Next" w:hAnsi="Avenir Next" w:cs="Arial"/>
                                <w:bCs/>
                                <w:color w:val="000000"/>
                                <w:sz w:val="18"/>
                                <w:szCs w:val="18"/>
                                <w:lang w:val="es-PE" w:eastAsia="es-ES"/>
                              </w:rPr>
                              <w:t xml:space="preserve"> Escuela de Biología de la Universidad de Costa Rica. Ph.D. en Oceanografía y especialista en ecología de los fondos marinos. Ha escrito sobre las monedas, medallas, billetes, boletos de café y otros objetos numismáticos</w:t>
                            </w:r>
                            <w:r w:rsidR="0051362D" w:rsidRPr="00377BC8">
                              <w:rPr>
                                <w:rFonts w:ascii="Avenir Next" w:hAnsi="Avenir Next" w:cs="Arial"/>
                                <w:sz w:val="18"/>
                                <w:szCs w:val="18"/>
                                <w:lang w:eastAsia="es-ES_tradnl"/>
                              </w:rPr>
                              <w:t>.</w:t>
                            </w:r>
                          </w:p>
                          <w:p w14:paraId="40D2F37C" w14:textId="77777777" w:rsidR="0051362D" w:rsidRPr="0051362D" w:rsidRDefault="0051362D"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3pt;margin-top:1.95pt;width:153pt;height:14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" fillcolor="#f2f2f2 [3052]" stroked="f">
                <v:path arrowok="t"/>
                <v:textbox inset=",7.2pt,,7.2pt">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68CB9A61" w14:textId="0CE1C3DD" w:rsidR="000F2D51" w:rsidRPr="000D2997" w:rsidRDefault="000D2997" w:rsidP="000D2997">
                      <w:pPr>
                        <w:pStyle w:val="NormalWeb"/>
                        <w:spacing w:before="0" w:beforeAutospacing="0" w:after="0" w:afterAutospacing="0"/>
                        <w:jc w:val="both"/>
                        <w:rPr>
                          <w:rFonts w:ascii="Avenir Next" w:hAnsi="Avenir Next" w:cs="Arial"/>
                          <w:bCs/>
                          <w:color w:val="000000"/>
                          <w:sz w:val="18"/>
                          <w:szCs w:val="18"/>
                          <w:lang w:val="es-PE" w:eastAsia="es-ES"/>
                        </w:rPr>
                      </w:pPr>
                      <w:r w:rsidRPr="000D2997">
                        <w:rPr>
                          <w:rFonts w:ascii="Avenir Next" w:hAnsi="Avenir Next" w:cs="Arial"/>
                          <w:bCs/>
                          <w:color w:val="000000"/>
                          <w:sz w:val="18"/>
                          <w:szCs w:val="18"/>
                          <w:lang w:val="es-PE" w:eastAsia="es-ES"/>
                        </w:rPr>
                        <w:t>José A. Vargas Za</w:t>
                      </w:r>
                      <w:r>
                        <w:rPr>
                          <w:rFonts w:ascii="Avenir Next" w:hAnsi="Avenir Next" w:cs="Arial"/>
                          <w:bCs/>
                          <w:color w:val="000000"/>
                          <w:sz w:val="18"/>
                          <w:szCs w:val="18"/>
                          <w:lang w:val="es-PE" w:eastAsia="es-ES"/>
                        </w:rPr>
                        <w:t>mo</w:t>
                      </w:r>
                      <w:r w:rsidRPr="000D2997">
                        <w:rPr>
                          <w:rFonts w:ascii="Avenir Next" w:hAnsi="Avenir Next" w:cs="Arial"/>
                          <w:bCs/>
                          <w:color w:val="000000"/>
                          <w:sz w:val="18"/>
                          <w:szCs w:val="18"/>
                          <w:lang w:val="es-PE" w:eastAsia="es-ES"/>
                        </w:rPr>
                        <w:t xml:space="preserve">ra es </w:t>
                      </w:r>
                      <w:r w:rsidRPr="00A02764">
                        <w:rPr>
                          <w:rFonts w:ascii="Avenir Next" w:hAnsi="Avenir Next" w:cs="Arial"/>
                          <w:bCs/>
                          <w:color w:val="000000"/>
                          <w:sz w:val="18"/>
                          <w:szCs w:val="18"/>
                          <w:lang w:val="es-PE" w:eastAsia="es-ES"/>
                        </w:rPr>
                        <w:t>Profesor Emérito</w:t>
                      </w:r>
                      <w:r>
                        <w:rPr>
                          <w:rFonts w:ascii="Avenir Next" w:hAnsi="Avenir Next" w:cs="Arial"/>
                          <w:bCs/>
                          <w:color w:val="000000"/>
                          <w:sz w:val="18"/>
                          <w:szCs w:val="18"/>
                          <w:lang w:val="es-PE" w:eastAsia="es-ES"/>
                        </w:rPr>
                        <w:t xml:space="preserve"> de</w:t>
                      </w:r>
                      <w:r w:rsidRPr="00A02764">
                        <w:rPr>
                          <w:rFonts w:ascii="Avenir Next" w:hAnsi="Avenir Next" w:cs="Arial"/>
                          <w:bCs/>
                          <w:color w:val="000000"/>
                          <w:sz w:val="18"/>
                          <w:szCs w:val="18"/>
                          <w:lang w:val="es-PE" w:eastAsia="es-ES"/>
                        </w:rPr>
                        <w:t xml:space="preserve"> Escuela de Biología de la Universidad de Costa Rica. Ph.D. en Oceanografía y especialista en ecología de los fondos marinos. Ha escrito sobre las monedas, medallas, billetes, boletos de café y otros objetos numismáticos</w:t>
                      </w:r>
                      <w:r w:rsidR="0051362D" w:rsidRPr="00377BC8">
                        <w:rPr>
                          <w:rFonts w:ascii="Avenir Next" w:hAnsi="Avenir Next" w:cs="Arial"/>
                          <w:sz w:val="18"/>
                          <w:szCs w:val="18"/>
                          <w:lang w:eastAsia="es-ES_tradnl"/>
                        </w:rPr>
                        <w:t>.</w:t>
                      </w:r>
                    </w:p>
                    <w:p w14:paraId="40D2F37C" w14:textId="77777777" w:rsidR="0051362D" w:rsidRPr="0051362D" w:rsidRDefault="0051362D"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32D9C2C8" w:rsidR="00D115AC" w:rsidRPr="00C62ED8" w:rsidRDefault="0051362D" w:rsidP="00D115AC">
      <w:pPr>
        <w:pStyle w:val="Sinespaciado"/>
        <w:jc w:val="both"/>
        <w:rPr>
          <w:rFonts w:ascii="Avenir Next" w:hAnsi="Avenir Next" w:cs="Arial"/>
          <w:sz w:val="18"/>
          <w:szCs w:val="18"/>
        </w:rPr>
      </w:pPr>
      <w:r w:rsidRPr="00DE7076">
        <w:rPr>
          <w:rFonts w:ascii="Avenir Next" w:hAnsi="Avenir Next" w:cs="Arial"/>
          <w:sz w:val="18"/>
          <w:szCs w:val="18"/>
        </w:rPr>
        <w:t>En</w:t>
      </w:r>
      <w:r w:rsidR="00135180">
        <w:rPr>
          <w:rFonts w:ascii="Avenir Next" w:hAnsi="Avenir Next" w:cs="Arial"/>
          <w:sz w:val="18"/>
          <w:szCs w:val="18"/>
        </w:rPr>
        <w:t xml:space="preserve"> </w:t>
      </w:r>
      <w:r w:rsidR="00135180" w:rsidRPr="00A02764">
        <w:rPr>
          <w:rFonts w:ascii="Avenir Next" w:hAnsi="Avenir Next" w:cs="Arial"/>
          <w:sz w:val="18"/>
          <w:szCs w:val="18"/>
        </w:rPr>
        <w:t>Costa Rica, a mediados del siglo XIX hubo un incremento significativo de nuevas plantaciones de café. La necesidad de pagar a los trabajadores, junto con la escasez de moneda de plata de baja denominación, forzó la introducción de una forma privada de pago temporal, los boletos de café, que eran entregados a los trabajadores por cada unidad de café recolectado y luego eran cambiados por dinero usualmente al final de la semana. A fines del siglo XIX la apertura del ferrocarril a la costa Caribe y el desarrollo de plantaciones de banano a lo largo de la vía férrea, promovió la introducción de otra forma de pago privada, las fichas de comisariato, que eran cambiables por abarrotes o utensilios en locales comerciales a lo largo de la vía férrea. En este trabajo analizamos las diferencias y usos de esas dos formas de pago, aportamos ejemplos de ambas y hacemos sugerencias para el estudio y preservación de esta herencia histórica.</w:t>
      </w:r>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1ECDC8A8" w14:textId="44F71BA1" w:rsidR="0051362D" w:rsidRPr="0051362D" w:rsidRDefault="0026055D" w:rsidP="00B62932">
      <w:pPr>
        <w:pStyle w:val="Textoindependiente"/>
        <w:tabs>
          <w:tab w:val="left" w:pos="993"/>
          <w:tab w:val="left" w:pos="1418"/>
        </w:tabs>
        <w:rPr>
          <w:rFonts w:ascii="Avenir Next Regular" w:hAnsi="Avenir Next Regular" w:cs="Arial"/>
          <w:sz w:val="18"/>
          <w:szCs w:val="18"/>
          <w:lang w:val="es-MX"/>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51362D">
        <w:rPr>
          <w:rFonts w:ascii="Avenir Next" w:eastAsia="TimesNewRomanPS-Bold" w:hAnsi="Avenir Next" w:cs="Arial"/>
          <w:bCs/>
          <w:sz w:val="18"/>
          <w:szCs w:val="18"/>
        </w:rPr>
        <w:t>C</w:t>
      </w:r>
      <w:r w:rsidR="0051362D" w:rsidRPr="00DE7076">
        <w:rPr>
          <w:rFonts w:ascii="Avenir Next" w:eastAsia="TimesNewRomanPS-Bold" w:hAnsi="Avenir Next" w:cs="Arial"/>
          <w:bCs/>
          <w:sz w:val="18"/>
          <w:szCs w:val="18"/>
        </w:rPr>
        <w:t>osta Rica</w:t>
      </w:r>
      <w:r w:rsidR="0051362D">
        <w:rPr>
          <w:rFonts w:ascii="Avenir Next" w:eastAsia="TimesNewRomanPS-Bold" w:hAnsi="Avenir Next" w:cs="Arial"/>
          <w:bCs/>
          <w:sz w:val="18"/>
          <w:szCs w:val="18"/>
        </w:rPr>
        <w:t>;</w:t>
      </w:r>
      <w:r w:rsidR="0051362D" w:rsidRPr="00DE7076">
        <w:rPr>
          <w:rFonts w:ascii="Avenir Next" w:eastAsia="TimesNewRomanPS-Bold" w:hAnsi="Avenir Next" w:cs="Arial"/>
          <w:bCs/>
          <w:sz w:val="18"/>
          <w:szCs w:val="18"/>
        </w:rPr>
        <w:t xml:space="preserve"> </w:t>
      </w:r>
      <w:r w:rsidR="000D2997" w:rsidRPr="0073331F">
        <w:rPr>
          <w:rFonts w:ascii="Avenir Next" w:eastAsia="TimesNewRomanPS-Bold" w:hAnsi="Avenir Next" w:cs="Arial"/>
          <w:bCs/>
          <w:sz w:val="18"/>
          <w:szCs w:val="18"/>
        </w:rPr>
        <w:t>café</w:t>
      </w:r>
      <w:r w:rsidR="000D2997">
        <w:rPr>
          <w:rFonts w:ascii="Avenir Next" w:eastAsia="TimesNewRomanPS-Bold" w:hAnsi="Avenir Next" w:cs="Arial"/>
          <w:bCs/>
          <w:sz w:val="18"/>
          <w:szCs w:val="18"/>
        </w:rPr>
        <w:t>;</w:t>
      </w:r>
      <w:r w:rsidR="000D2997" w:rsidRPr="0073331F">
        <w:rPr>
          <w:rFonts w:ascii="Avenir Next" w:eastAsia="TimesNewRomanPS-Bold" w:hAnsi="Avenir Next" w:cs="Arial"/>
          <w:bCs/>
          <w:sz w:val="18"/>
          <w:szCs w:val="18"/>
        </w:rPr>
        <w:t xml:space="preserve"> moneda privada</w:t>
      </w:r>
      <w:r w:rsidR="000D2997">
        <w:rPr>
          <w:rFonts w:ascii="Avenir Next" w:eastAsia="TimesNewRomanPS-Bold" w:hAnsi="Avenir Next" w:cs="Arial"/>
          <w:bCs/>
          <w:sz w:val="18"/>
          <w:szCs w:val="18"/>
        </w:rPr>
        <w:t>;</w:t>
      </w:r>
      <w:r w:rsidR="000D2997" w:rsidRPr="0073331F">
        <w:rPr>
          <w:rFonts w:ascii="Avenir Next" w:eastAsia="TimesNewRomanPS-Bold" w:hAnsi="Avenir Next" w:cs="Arial"/>
          <w:bCs/>
          <w:sz w:val="18"/>
          <w:szCs w:val="18"/>
        </w:rPr>
        <w:t xml:space="preserve"> boletos</w:t>
      </w:r>
      <w:r w:rsidR="000D2997">
        <w:rPr>
          <w:rFonts w:ascii="Avenir Next" w:eastAsia="TimesNewRomanPS-Bold" w:hAnsi="Avenir Next" w:cs="Arial"/>
          <w:bCs/>
          <w:sz w:val="18"/>
          <w:szCs w:val="18"/>
        </w:rPr>
        <w:t xml:space="preserve">; </w:t>
      </w:r>
      <w:r w:rsidR="000D2997" w:rsidRPr="0073331F">
        <w:rPr>
          <w:rFonts w:ascii="Avenir Next" w:eastAsia="TimesNewRomanPS-Bold" w:hAnsi="Avenir Next" w:cs="Arial"/>
          <w:bCs/>
          <w:sz w:val="18"/>
          <w:szCs w:val="18"/>
        </w:rPr>
        <w:t>fichas</w:t>
      </w:r>
      <w:r w:rsidR="000D2997">
        <w:rPr>
          <w:rFonts w:ascii="Avenir Next" w:eastAsia="TimesNewRomanPS-Bold" w:hAnsi="Avenir Next" w:cs="Arial"/>
          <w:bCs/>
          <w:sz w:val="18"/>
          <w:szCs w:val="18"/>
        </w:rPr>
        <w:t>;</w:t>
      </w:r>
      <w:r w:rsidR="000D2997" w:rsidRPr="0073331F">
        <w:rPr>
          <w:rFonts w:ascii="Avenir Next" w:eastAsia="TimesNewRomanPS-Bold" w:hAnsi="Avenir Next" w:cs="Arial"/>
          <w:bCs/>
          <w:sz w:val="18"/>
          <w:szCs w:val="18"/>
        </w:rPr>
        <w:t xml:space="preserve"> banano</w:t>
      </w:r>
      <w:r w:rsidR="000D2997">
        <w:rPr>
          <w:rFonts w:ascii="Avenir Next" w:eastAsia="TimesNewRomanPS-Bold" w:hAnsi="Avenir Next" w:cs="Arial"/>
          <w:bCs/>
          <w:sz w:val="18"/>
          <w:szCs w:val="18"/>
        </w:rPr>
        <w:t>; herencia</w:t>
      </w:r>
    </w:p>
    <w:p w14:paraId="3524F4CA" w14:textId="77777777" w:rsidR="003C27B5" w:rsidRPr="0051362D" w:rsidRDefault="003C27B5" w:rsidP="00AA12DA">
      <w:pPr>
        <w:pStyle w:val="Textoindependiente"/>
        <w:tabs>
          <w:tab w:val="left" w:pos="993"/>
          <w:tab w:val="left" w:pos="1418"/>
        </w:tabs>
        <w:ind w:left="851"/>
        <w:rPr>
          <w:rFonts w:ascii="Avenir Next Regular" w:hAnsi="Avenir Next Regular" w:cs="Arial"/>
          <w:sz w:val="18"/>
          <w:szCs w:val="18"/>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4D52EA59" w14:textId="3E8242AC" w:rsidR="0051362D" w:rsidRPr="0051362D" w:rsidRDefault="0051362D" w:rsidP="0051362D">
      <w:pPr>
        <w:pStyle w:val="Sinespaciado"/>
        <w:jc w:val="both"/>
        <w:rPr>
          <w:rFonts w:ascii="Avenir Next" w:hAnsi="Avenir Next" w:cs="Arial"/>
          <w:sz w:val="18"/>
          <w:szCs w:val="18"/>
          <w:lang w:val="en-US"/>
        </w:rPr>
      </w:pPr>
      <w:r w:rsidRPr="0051362D">
        <w:rPr>
          <w:rFonts w:ascii="Avenir Next" w:hAnsi="Avenir Next" w:cs="Arial"/>
          <w:sz w:val="18"/>
          <w:szCs w:val="18"/>
          <w:lang w:val="en-US"/>
        </w:rPr>
        <w:t>In</w:t>
      </w:r>
      <w:r w:rsidR="000D2997" w:rsidRPr="000D2997">
        <w:rPr>
          <w:rFonts w:ascii="Avenir Next" w:hAnsi="Avenir Next" w:cs="Arial"/>
          <w:sz w:val="18"/>
          <w:szCs w:val="18"/>
          <w:lang w:val="en-US"/>
        </w:rPr>
        <w:t xml:space="preserve"> Costa Rica during the mid XIX century there was a significant increase in the number of new coffee plantations. The need to pay the workers, together with the scarcity of low denomination silver coinage, forced the introduction of a temporay private form of payment, coffee tokens, that were given to the workers for each unit of coffee harvested and were exchanged for money usually at the end of the week. At the end of the XIX century the opening of the railroad tracks to the Caribbean coast and the development of banana plantations along its sides promoted the introduction of another form of private temporary payment, trade tokens, which were exchangeable for groceries or utensils at commercial posts along the tracks. In this work we analize the differences and uses of these two forms of payment, include examples of both, and make suggestions for the study and preservation of this historical inheritance</w:t>
      </w:r>
      <w:r w:rsidR="000D2997">
        <w:rPr>
          <w:rFonts w:ascii="Avenir Next" w:hAnsi="Avenir Next" w:cs="Arial"/>
          <w:sz w:val="18"/>
          <w:szCs w:val="18"/>
          <w:lang w:val="en-US"/>
        </w:rPr>
        <w:t>.</w:t>
      </w:r>
    </w:p>
    <w:p w14:paraId="21B6591C" w14:textId="7D8B9309" w:rsidR="00AA12DA" w:rsidRPr="00DE5AE5" w:rsidRDefault="00AA12DA" w:rsidP="00DE5AE5">
      <w:pPr>
        <w:pStyle w:val="Textoindependiente"/>
        <w:tabs>
          <w:tab w:val="left" w:pos="993"/>
          <w:tab w:val="left" w:pos="1418"/>
        </w:tabs>
        <w:ind w:left="851"/>
        <w:rPr>
          <w:rFonts w:ascii="Avenir Next Regular" w:hAnsi="Avenir Next Regular" w:cs="Arial"/>
          <w:sz w:val="18"/>
          <w:szCs w:val="18"/>
        </w:rPr>
      </w:pPr>
    </w:p>
    <w:p w14:paraId="7578ADE0" w14:textId="368E11CE" w:rsidR="0051362D" w:rsidRPr="000D2997" w:rsidRDefault="0026055D" w:rsidP="00B62932">
      <w:pPr>
        <w:contextualSpacing/>
        <w:jc w:val="both"/>
        <w:rPr>
          <w:rFonts w:ascii="Avenir Next" w:hAnsi="Avenir Next" w:cs="Arial"/>
          <w:color w:val="212121"/>
          <w:sz w:val="18"/>
          <w:szCs w:val="18"/>
          <w:lang w:val="en-US"/>
        </w:rPr>
      </w:pPr>
      <w:r w:rsidRPr="000D2997">
        <w:rPr>
          <w:rFonts w:ascii="Avenir Next Regular" w:hAnsi="Avenir Next Regular" w:cs="Arial"/>
          <w:b/>
          <w:bCs/>
          <w:sz w:val="18"/>
          <w:szCs w:val="18"/>
          <w:lang w:val="en-US"/>
        </w:rPr>
        <w:t>Keywords:</w:t>
      </w:r>
      <w:r w:rsidR="00D148DA" w:rsidRPr="000D2997">
        <w:rPr>
          <w:rFonts w:ascii="Avenir Next Regular" w:hAnsi="Avenir Next Regular" w:cs="Arial"/>
          <w:bCs/>
          <w:sz w:val="18"/>
          <w:szCs w:val="18"/>
          <w:lang w:val="en-US"/>
        </w:rPr>
        <w:t xml:space="preserve"> </w:t>
      </w:r>
      <w:r w:rsidR="000D2997" w:rsidRPr="0073331F">
        <w:rPr>
          <w:rFonts w:ascii="Avenir Next" w:eastAsia="TimesNewRomanPS-Bold" w:hAnsi="Avenir Next" w:cs="Arial"/>
          <w:bCs/>
          <w:color w:val="00000A"/>
          <w:kern w:val="1"/>
          <w:sz w:val="18"/>
          <w:szCs w:val="18"/>
          <w:lang w:val="pt-BR"/>
        </w:rPr>
        <w:t>Costa Rica</w:t>
      </w:r>
      <w:r w:rsidR="000D2997">
        <w:rPr>
          <w:rFonts w:ascii="Avenir Next" w:eastAsia="TimesNewRomanPS-Bold" w:hAnsi="Avenir Next" w:cs="Arial"/>
          <w:bCs/>
          <w:color w:val="00000A"/>
          <w:kern w:val="1"/>
          <w:sz w:val="18"/>
          <w:szCs w:val="18"/>
          <w:lang w:val="pt-BR"/>
        </w:rPr>
        <w:t>;</w:t>
      </w:r>
      <w:r w:rsidR="000D2997" w:rsidRPr="0073331F">
        <w:rPr>
          <w:rFonts w:ascii="Avenir Next" w:eastAsia="TimesNewRomanPS-Bold" w:hAnsi="Avenir Next" w:cs="Arial"/>
          <w:bCs/>
          <w:color w:val="00000A"/>
          <w:kern w:val="1"/>
          <w:sz w:val="18"/>
          <w:szCs w:val="18"/>
          <w:lang w:val="pt-BR"/>
        </w:rPr>
        <w:t xml:space="preserve"> coffee</w:t>
      </w:r>
      <w:r w:rsidR="000D2997">
        <w:rPr>
          <w:rFonts w:ascii="Avenir Next" w:eastAsia="TimesNewRomanPS-Bold" w:hAnsi="Avenir Next" w:cs="Arial"/>
          <w:bCs/>
          <w:color w:val="00000A"/>
          <w:kern w:val="1"/>
          <w:sz w:val="18"/>
          <w:szCs w:val="18"/>
          <w:lang w:val="pt-BR"/>
        </w:rPr>
        <w:t xml:space="preserve">; </w:t>
      </w:r>
      <w:r w:rsidR="000D2997" w:rsidRPr="0073331F">
        <w:rPr>
          <w:rFonts w:ascii="Avenir Next" w:eastAsia="TimesNewRomanPS-Bold" w:hAnsi="Avenir Next" w:cs="Arial"/>
          <w:bCs/>
          <w:color w:val="00000A"/>
          <w:kern w:val="1"/>
          <w:sz w:val="18"/>
          <w:szCs w:val="18"/>
          <w:lang w:val="pt-BR"/>
        </w:rPr>
        <w:t xml:space="preserve">private </w:t>
      </w:r>
      <w:r w:rsidR="000D2997">
        <w:rPr>
          <w:rFonts w:ascii="Avenir Next" w:eastAsia="TimesNewRomanPS-Bold" w:hAnsi="Avenir Next" w:cs="Arial"/>
          <w:bCs/>
          <w:color w:val="00000A"/>
          <w:kern w:val="1"/>
          <w:sz w:val="18"/>
          <w:szCs w:val="18"/>
          <w:lang w:val="pt-BR"/>
        </w:rPr>
        <w:t>money;</w:t>
      </w:r>
      <w:r w:rsidR="000D2997" w:rsidRPr="0073331F">
        <w:rPr>
          <w:rFonts w:ascii="Avenir Next" w:eastAsia="TimesNewRomanPS-Bold" w:hAnsi="Avenir Next" w:cs="Arial"/>
          <w:bCs/>
          <w:color w:val="00000A"/>
          <w:kern w:val="1"/>
          <w:sz w:val="18"/>
          <w:szCs w:val="18"/>
          <w:lang w:val="pt-BR"/>
        </w:rPr>
        <w:t xml:space="preserve"> tokens</w:t>
      </w:r>
      <w:r w:rsidR="000D2997">
        <w:rPr>
          <w:rFonts w:ascii="Avenir Next" w:eastAsia="TimesNewRomanPS-Bold" w:hAnsi="Avenir Next" w:cs="Arial"/>
          <w:bCs/>
          <w:color w:val="00000A"/>
          <w:kern w:val="1"/>
          <w:sz w:val="18"/>
          <w:szCs w:val="18"/>
          <w:lang w:val="pt-BR"/>
        </w:rPr>
        <w:t>;</w:t>
      </w:r>
      <w:r w:rsidR="000D2997" w:rsidRPr="0073331F">
        <w:rPr>
          <w:rFonts w:ascii="Avenir Next" w:eastAsia="TimesNewRomanPS-Bold" w:hAnsi="Avenir Next" w:cs="Arial"/>
          <w:bCs/>
          <w:color w:val="00000A"/>
          <w:kern w:val="1"/>
          <w:sz w:val="18"/>
          <w:szCs w:val="18"/>
          <w:lang w:val="pt-BR"/>
        </w:rPr>
        <w:t xml:space="preserve"> banana</w:t>
      </w:r>
      <w:r w:rsidR="000D2997">
        <w:rPr>
          <w:rFonts w:ascii="Avenir Next" w:eastAsia="TimesNewRomanPS-Bold" w:hAnsi="Avenir Next" w:cs="Arial"/>
          <w:bCs/>
          <w:color w:val="00000A"/>
          <w:kern w:val="1"/>
          <w:sz w:val="18"/>
          <w:szCs w:val="18"/>
          <w:lang w:val="pt-BR"/>
        </w:rPr>
        <w:t>; inheritance</w:t>
      </w:r>
    </w:p>
    <w:p w14:paraId="532960F0" w14:textId="77777777" w:rsidR="0051362D" w:rsidRPr="000D2997" w:rsidRDefault="0051362D" w:rsidP="00F5383C">
      <w:pPr>
        <w:contextualSpacing/>
        <w:jc w:val="both"/>
        <w:rPr>
          <w:rFonts w:ascii="Avenir Next Regular" w:hAnsi="Avenir Next Regular" w:cs="Arial"/>
          <w:sz w:val="18"/>
          <w:szCs w:val="18"/>
          <w:lang w:val="en-US"/>
        </w:rPr>
      </w:pPr>
    </w:p>
    <w:p w14:paraId="616FB5A2" w14:textId="77777777" w:rsidR="00986689" w:rsidRPr="00F5383C" w:rsidRDefault="00986689" w:rsidP="0051362D">
      <w:pPr>
        <w:pStyle w:val="Sinespaciado"/>
        <w:jc w:val="both"/>
        <w:rPr>
          <w:rFonts w:ascii="Avenir Next" w:eastAsia="TimesNewRomanPS" w:hAnsi="Avenir Next" w:cs="Arial"/>
          <w:sz w:val="24"/>
          <w:szCs w:val="24"/>
          <w:lang w:val="en-US"/>
        </w:rPr>
      </w:pPr>
    </w:p>
    <w:p w14:paraId="357DB2DB" w14:textId="77777777" w:rsidR="004B19FE" w:rsidRPr="009471B4" w:rsidRDefault="004B19FE" w:rsidP="0051362D">
      <w:pPr>
        <w:pStyle w:val="Sinespaciado"/>
        <w:jc w:val="both"/>
        <w:rPr>
          <w:rFonts w:ascii="Avenir Next" w:eastAsia="TimesNewRomanPS" w:hAnsi="Avenir Next" w:cs="Arial"/>
          <w:sz w:val="24"/>
          <w:szCs w:val="24"/>
          <w:lang w:val="en-US"/>
        </w:rPr>
      </w:pPr>
    </w:p>
    <w:p w14:paraId="273B95F6" w14:textId="5B71BD72" w:rsidR="0051362D" w:rsidRPr="0051362D" w:rsidRDefault="0051362D" w:rsidP="0051362D">
      <w:pPr>
        <w:pStyle w:val="Sinespaciado"/>
        <w:jc w:val="both"/>
        <w:rPr>
          <w:rFonts w:ascii="Avenir Next" w:eastAsia="TimesNewRomanPS" w:hAnsi="Avenir Next" w:cs="Arial"/>
          <w:b/>
          <w:sz w:val="24"/>
          <w:szCs w:val="24"/>
        </w:rPr>
      </w:pPr>
      <w:r w:rsidRPr="0051362D">
        <w:rPr>
          <w:rFonts w:ascii="Avenir Next" w:eastAsia="TimesNewRomanPS" w:hAnsi="Avenir Next" w:cs="Arial"/>
          <w:b/>
          <w:sz w:val="24"/>
          <w:szCs w:val="24"/>
        </w:rPr>
        <w:t>Introducción</w:t>
      </w:r>
    </w:p>
    <w:p w14:paraId="62898DD4" w14:textId="77777777" w:rsidR="00750833" w:rsidRPr="00FB3640" w:rsidRDefault="00750833" w:rsidP="00750833">
      <w:pPr>
        <w:rPr>
          <w:rFonts w:ascii="Avenir Next" w:hAnsi="Avenir Next"/>
          <w:b/>
          <w:bCs/>
          <w:lang w:val="es-CR"/>
        </w:rPr>
      </w:pPr>
    </w:p>
    <w:p w14:paraId="5212D77B" w14:textId="77777777" w:rsidR="00750833" w:rsidRDefault="00750833" w:rsidP="00750833">
      <w:pPr>
        <w:jc w:val="both"/>
        <w:rPr>
          <w:rFonts w:ascii="Avenir Next" w:hAnsi="Avenir Next"/>
          <w:lang w:val="es-ES"/>
        </w:rPr>
      </w:pPr>
      <w:r w:rsidRPr="00FB3640">
        <w:rPr>
          <w:rFonts w:ascii="Avenir Next" w:hAnsi="Avenir Next"/>
          <w:lang w:val="es-ES"/>
        </w:rPr>
        <w:t>La econom</w:t>
      </w:r>
      <w:r w:rsidRPr="00FB3640">
        <w:rPr>
          <w:rFonts w:ascii="Avenir Next" w:hAnsi="Avenir Next"/>
          <w:spacing w:val="-3"/>
          <w:lang w:val="es-ES"/>
        </w:rPr>
        <w:t>í</w:t>
      </w:r>
      <w:r w:rsidRPr="00FB3640">
        <w:rPr>
          <w:rFonts w:ascii="Avenir Next" w:hAnsi="Avenir Next"/>
          <w:lang w:val="es-ES"/>
        </w:rPr>
        <w:t>a de Costa Rica a través de su historia ha estado fundamentada en el cultivo de varias especies vegetales, algunas originarias del continente, como el cacao (</w:t>
      </w:r>
      <w:r w:rsidRPr="00FB3640">
        <w:rPr>
          <w:rFonts w:ascii="Avenir Next" w:hAnsi="Avenir Next"/>
          <w:i/>
          <w:iCs/>
          <w:lang w:val="es-ES"/>
        </w:rPr>
        <w:t>Theobroma cacao</w:t>
      </w:r>
      <w:r w:rsidRPr="00FB3640">
        <w:rPr>
          <w:rFonts w:ascii="Avenir Next" w:hAnsi="Avenir Next"/>
          <w:lang w:val="es-ES"/>
        </w:rPr>
        <w:t>) y el tabaco (</w:t>
      </w:r>
      <w:r w:rsidRPr="00FB3640">
        <w:rPr>
          <w:rFonts w:ascii="Avenir Next" w:hAnsi="Avenir Next"/>
          <w:i/>
          <w:iCs/>
          <w:lang w:val="es-ES"/>
        </w:rPr>
        <w:t>Nicotiana tabacum</w:t>
      </w:r>
      <w:r w:rsidRPr="00FB3640">
        <w:rPr>
          <w:rFonts w:ascii="Avenir Next" w:hAnsi="Avenir Next"/>
          <w:lang w:val="es-ES"/>
        </w:rPr>
        <w:t>) y otras introducidos al Nuevo Mundo, como el café (</w:t>
      </w:r>
      <w:r w:rsidRPr="00FB3640">
        <w:rPr>
          <w:rFonts w:ascii="Avenir Next" w:hAnsi="Avenir Next"/>
          <w:i/>
          <w:iCs/>
          <w:lang w:val="es-ES"/>
        </w:rPr>
        <w:t>Coffea arabica</w:t>
      </w:r>
      <w:r w:rsidRPr="00FB3640">
        <w:rPr>
          <w:rFonts w:ascii="Avenir Next" w:hAnsi="Avenir Next"/>
          <w:lang w:val="es-ES"/>
        </w:rPr>
        <w:t>) y el banano (</w:t>
      </w:r>
      <w:r w:rsidRPr="00FB3640">
        <w:rPr>
          <w:rFonts w:ascii="Avenir Next" w:hAnsi="Avenir Next"/>
          <w:i/>
          <w:iCs/>
          <w:lang w:val="es-ES"/>
        </w:rPr>
        <w:t>Musa acuminata</w:t>
      </w:r>
      <w:r w:rsidRPr="00FB3640">
        <w:rPr>
          <w:rFonts w:ascii="Avenir Next" w:hAnsi="Avenir Next"/>
          <w:lang w:val="es-ES"/>
        </w:rPr>
        <w:t>). Las semillas de cacao, adem</w:t>
      </w:r>
      <w:r w:rsidRPr="00FB3640">
        <w:rPr>
          <w:rFonts w:ascii="Avenir Next" w:hAnsi="Avenir Next"/>
          <w:spacing w:val="-3"/>
          <w:lang w:val="es-ES"/>
        </w:rPr>
        <w:t>á</w:t>
      </w:r>
      <w:r w:rsidRPr="00FB3640">
        <w:rPr>
          <w:rFonts w:ascii="Avenir Next" w:hAnsi="Avenir Next"/>
          <w:lang w:val="es-ES"/>
        </w:rPr>
        <w:t xml:space="preserve">s de ser el ingrediente principal para la bebida de chocolate, sirvieron de moneda durante la </w:t>
      </w:r>
      <w:r w:rsidRPr="00FB3640">
        <w:rPr>
          <w:rFonts w:ascii="Avenir Next" w:hAnsi="Avenir Next"/>
          <w:spacing w:val="-3"/>
          <w:lang w:val="es-ES"/>
        </w:rPr>
        <w:t>é</w:t>
      </w:r>
      <w:r w:rsidRPr="00FB3640">
        <w:rPr>
          <w:rFonts w:ascii="Avenir Next" w:hAnsi="Avenir Next"/>
          <w:lang w:val="es-ES"/>
        </w:rPr>
        <w:t>poca colonial e inicios de siglo XIX debido a la escasez de circulante. Las semillas fueron legalizadas para su uso como moneda en 1709 por don Lorenzo de Granda y Balbín, quien fue gobernador de Costa Rica entre 1707 y 1712 (Chac</w:t>
      </w:r>
      <w:r w:rsidRPr="00FB3640">
        <w:rPr>
          <w:rFonts w:ascii="Avenir Next" w:hAnsi="Avenir Next"/>
          <w:spacing w:val="-3"/>
          <w:lang w:val="es-ES"/>
        </w:rPr>
        <w:t>ó</w:t>
      </w:r>
      <w:r w:rsidRPr="00FB3640">
        <w:rPr>
          <w:rFonts w:ascii="Avenir Next" w:hAnsi="Avenir Next"/>
          <w:lang w:val="es-ES"/>
        </w:rPr>
        <w:t>n-Hidalgo, 2008). Según nos relata Gonz</w:t>
      </w:r>
      <w:r w:rsidRPr="00FB3640">
        <w:rPr>
          <w:rFonts w:ascii="Avenir Next" w:hAnsi="Avenir Next"/>
          <w:spacing w:val="-3"/>
          <w:lang w:val="es-ES"/>
        </w:rPr>
        <w:t>á</w:t>
      </w:r>
      <w:r w:rsidRPr="00FB3640">
        <w:rPr>
          <w:rFonts w:ascii="Avenir Next" w:hAnsi="Avenir Next"/>
          <w:lang w:val="es-ES"/>
        </w:rPr>
        <w:t>lez-Zeled</w:t>
      </w:r>
      <w:r w:rsidRPr="00FB3640">
        <w:rPr>
          <w:rFonts w:ascii="Avenir Next" w:hAnsi="Avenir Next"/>
          <w:spacing w:val="-3"/>
          <w:lang w:val="es-ES"/>
        </w:rPr>
        <w:t>ó</w:t>
      </w:r>
      <w:r w:rsidRPr="00FB3640">
        <w:rPr>
          <w:rFonts w:ascii="Avenir Next" w:hAnsi="Avenir Next"/>
          <w:lang w:val="es-ES"/>
        </w:rPr>
        <w:t xml:space="preserve">n (1947: p. 127), en los albores del siglo XIX el cacao en grano se negociaba a </w:t>
      </w:r>
      <w:r w:rsidRPr="00FB3640">
        <w:rPr>
          <w:rFonts w:ascii="Avenir Next" w:hAnsi="Avenir Next"/>
          <w:i/>
          <w:lang w:val="es-ES"/>
        </w:rPr>
        <w:t>ocho manos por un real</w:t>
      </w:r>
      <w:r w:rsidRPr="00FB3640">
        <w:rPr>
          <w:rFonts w:ascii="Avenir Next" w:hAnsi="Avenir Next"/>
          <w:lang w:val="es-ES"/>
        </w:rPr>
        <w:t xml:space="preserve"> (40 semillas por una moneda de plata de un real)</w:t>
      </w:r>
      <w:r>
        <w:rPr>
          <w:rFonts w:ascii="Avenir Next" w:hAnsi="Avenir Next"/>
          <w:lang w:val="es-ES"/>
        </w:rPr>
        <w:t>.</w:t>
      </w:r>
    </w:p>
    <w:p w14:paraId="37E15EE1" w14:textId="77777777" w:rsidR="00750833" w:rsidRPr="00FB3640" w:rsidRDefault="00750833" w:rsidP="00750833">
      <w:pPr>
        <w:jc w:val="both"/>
        <w:rPr>
          <w:rFonts w:ascii="Avenir Next" w:hAnsi="Avenir Next"/>
          <w:lang w:val="es-ES"/>
        </w:rPr>
      </w:pPr>
    </w:p>
    <w:p w14:paraId="5C01A55E" w14:textId="77777777" w:rsidR="00750833" w:rsidRDefault="00750833" w:rsidP="00750833">
      <w:pPr>
        <w:jc w:val="both"/>
        <w:rPr>
          <w:rFonts w:ascii="Avenir Next" w:hAnsi="Avenir Next"/>
          <w:lang w:val="es-ES"/>
        </w:rPr>
      </w:pPr>
      <w:r w:rsidRPr="00FB3640">
        <w:rPr>
          <w:rFonts w:ascii="Avenir Next" w:hAnsi="Avenir Next"/>
          <w:lang w:val="es-ES"/>
        </w:rPr>
        <w:t>El establecimiento de plantaciones de café (</w:t>
      </w:r>
      <w:r w:rsidRPr="00FB3640">
        <w:rPr>
          <w:rFonts w:ascii="Avenir Next" w:hAnsi="Avenir Next"/>
          <w:i/>
          <w:iCs/>
          <w:lang w:val="es-ES"/>
        </w:rPr>
        <w:t>cafetales</w:t>
      </w:r>
      <w:r w:rsidRPr="00FB3640">
        <w:rPr>
          <w:rFonts w:ascii="Avenir Next" w:hAnsi="Avenir Next"/>
          <w:lang w:val="es-ES"/>
        </w:rPr>
        <w:t>) desde principios del siglo XIX y su cultivo posterior a gran escala durante m</w:t>
      </w:r>
      <w:r w:rsidRPr="00FB3640">
        <w:rPr>
          <w:rFonts w:ascii="Avenir Next" w:hAnsi="Avenir Next"/>
          <w:spacing w:val="-3"/>
          <w:lang w:val="es-ES"/>
        </w:rPr>
        <w:t>á</w:t>
      </w:r>
      <w:r w:rsidRPr="00FB3640">
        <w:rPr>
          <w:rFonts w:ascii="Avenir Next" w:hAnsi="Avenir Next"/>
          <w:lang w:val="es-ES"/>
        </w:rPr>
        <w:t>s de siglo y medio provoc</w:t>
      </w:r>
      <w:r w:rsidRPr="00FB3640">
        <w:rPr>
          <w:rFonts w:ascii="Avenir Next" w:hAnsi="Avenir Next"/>
          <w:spacing w:val="-3"/>
          <w:lang w:val="es-ES"/>
        </w:rPr>
        <w:t>ó</w:t>
      </w:r>
      <w:r w:rsidRPr="00FB3640">
        <w:rPr>
          <w:rFonts w:ascii="Avenir Next" w:hAnsi="Avenir Next"/>
          <w:lang w:val="es-ES"/>
        </w:rPr>
        <w:t>, a mediados de ese siglo, un cambio radical en la econom</w:t>
      </w:r>
      <w:r w:rsidRPr="00FB3640">
        <w:rPr>
          <w:rFonts w:ascii="Avenir Next" w:hAnsi="Avenir Next"/>
          <w:spacing w:val="-3"/>
          <w:lang w:val="es-ES"/>
        </w:rPr>
        <w:t>í</w:t>
      </w:r>
      <w:r w:rsidRPr="00FB3640">
        <w:rPr>
          <w:rFonts w:ascii="Avenir Next" w:hAnsi="Avenir Next"/>
          <w:lang w:val="es-ES"/>
        </w:rPr>
        <w:t>a del pa</w:t>
      </w:r>
      <w:r w:rsidRPr="00FB3640">
        <w:rPr>
          <w:rFonts w:ascii="Avenir Next" w:hAnsi="Avenir Next"/>
          <w:spacing w:val="-3"/>
          <w:lang w:val="es-ES"/>
        </w:rPr>
        <w:t>í</w:t>
      </w:r>
      <w:r w:rsidRPr="00FB3640">
        <w:rPr>
          <w:rFonts w:ascii="Avenir Next" w:hAnsi="Avenir Next"/>
          <w:lang w:val="es-ES"/>
        </w:rPr>
        <w:t>s y en el modo de vida de los costarricenses (Vega-Jim</w:t>
      </w:r>
      <w:r w:rsidRPr="00FB3640">
        <w:rPr>
          <w:rFonts w:ascii="Avenir Next" w:hAnsi="Avenir Next"/>
          <w:spacing w:val="-3"/>
          <w:lang w:val="es-ES"/>
        </w:rPr>
        <w:t>é</w:t>
      </w:r>
      <w:r w:rsidRPr="00FB3640">
        <w:rPr>
          <w:rFonts w:ascii="Avenir Next" w:hAnsi="Avenir Next"/>
          <w:lang w:val="es-ES"/>
        </w:rPr>
        <w:t>nez, 1991). Sin embargo, el auge del café no corri</w:t>
      </w:r>
      <w:r w:rsidRPr="00FB3640">
        <w:rPr>
          <w:rFonts w:ascii="Avenir Next" w:hAnsi="Avenir Next"/>
          <w:spacing w:val="-3"/>
          <w:lang w:val="es-ES"/>
        </w:rPr>
        <w:t>ó</w:t>
      </w:r>
      <w:r w:rsidRPr="00FB3640">
        <w:rPr>
          <w:rFonts w:ascii="Avenir Next" w:hAnsi="Avenir Next"/>
          <w:lang w:val="es-ES"/>
        </w:rPr>
        <w:t xml:space="preserve"> paralelo con la disponibilidad de la moneda de plata de baja denominaci</w:t>
      </w:r>
      <w:r w:rsidRPr="00FB3640">
        <w:rPr>
          <w:rFonts w:ascii="Avenir Next" w:hAnsi="Avenir Next"/>
          <w:spacing w:val="-3"/>
          <w:lang w:val="es-ES"/>
        </w:rPr>
        <w:t>ó</w:t>
      </w:r>
      <w:r w:rsidRPr="00FB3640">
        <w:rPr>
          <w:rFonts w:ascii="Avenir Next" w:hAnsi="Avenir Next"/>
          <w:lang w:val="es-ES"/>
        </w:rPr>
        <w:t>n (</w:t>
      </w:r>
      <w:r w:rsidRPr="00FB3640">
        <w:rPr>
          <w:rFonts w:ascii="Avenir Next" w:hAnsi="Avenir Next"/>
          <w:i/>
          <w:iCs/>
          <w:lang w:val="es-ES"/>
        </w:rPr>
        <w:t>reales</w:t>
      </w:r>
      <w:r w:rsidRPr="00FB3640">
        <w:rPr>
          <w:rFonts w:ascii="Avenir Next" w:hAnsi="Avenir Next"/>
          <w:lang w:val="es-ES"/>
        </w:rPr>
        <w:t>) necesaria para pagar a los peones y a los recolectores del grano. Esto favoreci</w:t>
      </w:r>
      <w:r w:rsidRPr="00FB3640">
        <w:rPr>
          <w:rFonts w:ascii="Avenir Next" w:hAnsi="Avenir Next"/>
          <w:spacing w:val="-3"/>
          <w:lang w:val="es-ES"/>
        </w:rPr>
        <w:t>ó</w:t>
      </w:r>
      <w:r w:rsidRPr="00FB3640">
        <w:rPr>
          <w:rFonts w:ascii="Avenir Next" w:hAnsi="Avenir Next"/>
          <w:lang w:val="es-ES"/>
        </w:rPr>
        <w:t>, por ahí de 1840, la emisi</w:t>
      </w:r>
      <w:r w:rsidRPr="00FB3640">
        <w:rPr>
          <w:rFonts w:ascii="Avenir Next" w:hAnsi="Avenir Next"/>
          <w:spacing w:val="-3"/>
          <w:lang w:val="es-ES"/>
        </w:rPr>
        <w:t>ó</w:t>
      </w:r>
      <w:r w:rsidRPr="00FB3640">
        <w:rPr>
          <w:rFonts w:ascii="Avenir Next" w:hAnsi="Avenir Next"/>
          <w:lang w:val="es-ES"/>
        </w:rPr>
        <w:t xml:space="preserve">n privada de una forma de pago transitoria conocida como </w:t>
      </w:r>
      <w:r w:rsidRPr="00FB3640">
        <w:rPr>
          <w:rFonts w:ascii="Avenir Next" w:hAnsi="Avenir Next"/>
          <w:i/>
          <w:iCs/>
          <w:lang w:val="es-ES"/>
        </w:rPr>
        <w:t>boleto de café</w:t>
      </w:r>
      <w:r w:rsidRPr="00FB3640">
        <w:rPr>
          <w:rFonts w:ascii="Avenir Next" w:hAnsi="Avenir Next"/>
          <w:lang w:val="es-ES"/>
        </w:rPr>
        <w:t>, fabricada en bronce y luego en otros metales. La escasez de moneda fue parcialmente solucionada a mediados del siglo XIX con la introducci</w:t>
      </w:r>
      <w:r w:rsidRPr="00FB3640">
        <w:rPr>
          <w:rFonts w:ascii="Avenir Next" w:hAnsi="Avenir Next"/>
          <w:spacing w:val="-3"/>
          <w:lang w:val="es-ES"/>
        </w:rPr>
        <w:t>ó</w:t>
      </w:r>
      <w:r w:rsidRPr="00FB3640">
        <w:rPr>
          <w:rFonts w:ascii="Avenir Next" w:hAnsi="Avenir Next"/>
          <w:lang w:val="es-ES"/>
        </w:rPr>
        <w:t>n de monedas extranjeras y su habilitaci</w:t>
      </w:r>
      <w:r w:rsidRPr="00FB3640">
        <w:rPr>
          <w:rFonts w:ascii="Avenir Next" w:hAnsi="Avenir Next"/>
          <w:spacing w:val="-3"/>
          <w:lang w:val="es-ES"/>
        </w:rPr>
        <w:t>ó</w:t>
      </w:r>
      <w:r w:rsidRPr="00FB3640">
        <w:rPr>
          <w:rFonts w:ascii="Avenir Next" w:hAnsi="Avenir Next"/>
          <w:lang w:val="es-ES"/>
        </w:rPr>
        <w:t>n mediante resellos. Adem</w:t>
      </w:r>
      <w:r w:rsidRPr="00FB3640">
        <w:rPr>
          <w:rFonts w:ascii="Avenir Next" w:hAnsi="Avenir Next"/>
          <w:spacing w:val="-3"/>
          <w:lang w:val="es-ES"/>
        </w:rPr>
        <w:t>á</w:t>
      </w:r>
      <w:r w:rsidRPr="00FB3640">
        <w:rPr>
          <w:rFonts w:ascii="Avenir Next" w:hAnsi="Avenir Next"/>
          <w:lang w:val="es-ES"/>
        </w:rPr>
        <w:t>s, entraron en circulación monedas de plata y de oro emitidas por la Casa de Moneda a partir de 1829. No obstante, la conveniencia del uso de boletos se mantiene hasta hoy, por otras razones.</w:t>
      </w:r>
    </w:p>
    <w:p w14:paraId="4631F9DD" w14:textId="77777777" w:rsidR="00750833" w:rsidRPr="00FB3640" w:rsidRDefault="00750833" w:rsidP="00750833">
      <w:pPr>
        <w:jc w:val="both"/>
        <w:rPr>
          <w:rFonts w:ascii="Avenir Next" w:hAnsi="Avenir Next"/>
          <w:lang w:val="es-ES"/>
        </w:rPr>
      </w:pPr>
    </w:p>
    <w:p w14:paraId="064B70A6" w14:textId="5C24DAB7" w:rsidR="00750833" w:rsidRPr="004B19FE" w:rsidRDefault="00750833" w:rsidP="00750833">
      <w:pPr>
        <w:jc w:val="both"/>
        <w:rPr>
          <w:rFonts w:ascii="Avenir Next" w:hAnsi="Avenir Next"/>
          <w:i/>
          <w:iCs/>
          <w:lang w:val="es-ES"/>
        </w:rPr>
      </w:pPr>
      <w:r w:rsidRPr="00FB3640">
        <w:rPr>
          <w:rFonts w:ascii="Avenir Next" w:hAnsi="Avenir Next"/>
          <w:lang w:val="es-ES"/>
        </w:rPr>
        <w:t>La exportaci</w:t>
      </w:r>
      <w:r w:rsidRPr="00FB3640">
        <w:rPr>
          <w:rFonts w:ascii="Avenir Next" w:hAnsi="Avenir Next"/>
          <w:spacing w:val="-3"/>
          <w:lang w:val="es-ES"/>
        </w:rPr>
        <w:t>ó</w:t>
      </w:r>
      <w:r w:rsidRPr="00FB3640">
        <w:rPr>
          <w:rFonts w:ascii="Avenir Next" w:hAnsi="Avenir Next"/>
          <w:lang w:val="es-ES"/>
        </w:rPr>
        <w:t>n de café, realizada principalmente entre 1845 y 1886 directamente a Europa desde el puerto de Puntarenas v</w:t>
      </w:r>
      <w:r w:rsidRPr="00FB3640">
        <w:rPr>
          <w:rFonts w:ascii="Avenir Next" w:hAnsi="Avenir Next"/>
          <w:spacing w:val="-3"/>
          <w:lang w:val="es-ES"/>
        </w:rPr>
        <w:t>í</w:t>
      </w:r>
      <w:r w:rsidRPr="00FB3640">
        <w:rPr>
          <w:rFonts w:ascii="Avenir Next" w:hAnsi="Avenir Next"/>
          <w:lang w:val="es-ES"/>
        </w:rPr>
        <w:t>a Cabo de Hornos, por los veleros de la compa</w:t>
      </w:r>
      <w:r w:rsidRPr="00FB3640">
        <w:rPr>
          <w:rFonts w:ascii="Avenir Next" w:hAnsi="Avenir Next"/>
          <w:spacing w:val="-3"/>
          <w:lang w:val="es-ES"/>
        </w:rPr>
        <w:t>ñí</w:t>
      </w:r>
      <w:r w:rsidRPr="00FB3640">
        <w:rPr>
          <w:rFonts w:ascii="Avenir Next" w:hAnsi="Avenir Next"/>
          <w:lang w:val="es-ES"/>
        </w:rPr>
        <w:t>a fundada por el capit</w:t>
      </w:r>
      <w:r w:rsidRPr="00FB3640">
        <w:rPr>
          <w:rFonts w:ascii="Avenir Next" w:hAnsi="Avenir Next"/>
          <w:spacing w:val="-3"/>
          <w:lang w:val="es-ES"/>
        </w:rPr>
        <w:t>á</w:t>
      </w:r>
      <w:r w:rsidRPr="00FB3640">
        <w:rPr>
          <w:rFonts w:ascii="Avenir Next" w:hAnsi="Avenir Next"/>
          <w:lang w:val="es-ES"/>
        </w:rPr>
        <w:t>n inglés William Le Lacheur, se torn</w:t>
      </w:r>
      <w:r w:rsidRPr="00FB3640">
        <w:rPr>
          <w:rFonts w:ascii="Avenir Next" w:hAnsi="Avenir Next"/>
          <w:spacing w:val="-3"/>
          <w:lang w:val="es-ES"/>
        </w:rPr>
        <w:t>ó</w:t>
      </w:r>
      <w:r w:rsidRPr="00FB3640">
        <w:rPr>
          <w:rFonts w:ascii="Avenir Next" w:hAnsi="Avenir Next"/>
          <w:lang w:val="es-ES"/>
        </w:rPr>
        <w:t xml:space="preserve"> lenta y poco rentable por la conclusión, en 1890, del ferrocarril al Caribe (León-S</w:t>
      </w:r>
      <w:r w:rsidRPr="00FB3640">
        <w:rPr>
          <w:rFonts w:ascii="Avenir Next" w:hAnsi="Avenir Next"/>
          <w:spacing w:val="-3"/>
          <w:lang w:val="es-ES"/>
        </w:rPr>
        <w:t>á</w:t>
      </w:r>
      <w:r w:rsidRPr="00FB3640">
        <w:rPr>
          <w:rFonts w:ascii="Avenir Next" w:hAnsi="Avenir Next"/>
          <w:lang w:val="es-ES"/>
        </w:rPr>
        <w:t>enz, 1997, p. 271). El ferrocarril facilit</w:t>
      </w:r>
      <w:r w:rsidRPr="00FB3640">
        <w:rPr>
          <w:rFonts w:ascii="Avenir Next" w:hAnsi="Avenir Next"/>
          <w:spacing w:val="-3"/>
          <w:lang w:val="es-ES"/>
        </w:rPr>
        <w:t>ó</w:t>
      </w:r>
      <w:r w:rsidRPr="00FB3640">
        <w:rPr>
          <w:rFonts w:ascii="Avenir Next" w:hAnsi="Avenir Next"/>
          <w:lang w:val="es-ES"/>
        </w:rPr>
        <w:t xml:space="preserve"> el env</w:t>
      </w:r>
      <w:r w:rsidRPr="00FB3640">
        <w:rPr>
          <w:rFonts w:ascii="Avenir Next" w:hAnsi="Avenir Next"/>
          <w:spacing w:val="-3"/>
          <w:lang w:val="es-ES"/>
        </w:rPr>
        <w:t>í</w:t>
      </w:r>
      <w:r w:rsidRPr="00FB3640">
        <w:rPr>
          <w:rFonts w:ascii="Avenir Next" w:hAnsi="Avenir Next"/>
          <w:lang w:val="es-ES"/>
        </w:rPr>
        <w:t>o de café a mercados norteamericanos y europeos a trav</w:t>
      </w:r>
      <w:r w:rsidRPr="00FB3640">
        <w:rPr>
          <w:rFonts w:ascii="Avenir Next" w:hAnsi="Avenir Next"/>
          <w:bCs/>
          <w:spacing w:val="-3"/>
          <w:lang w:val="es-ES"/>
        </w:rPr>
        <w:t>é</w:t>
      </w:r>
      <w:r w:rsidRPr="00FB3640">
        <w:rPr>
          <w:rFonts w:ascii="Avenir Next" w:hAnsi="Avenir Next"/>
          <w:lang w:val="es-ES"/>
        </w:rPr>
        <w:t>s del puerto de Lim</w:t>
      </w:r>
      <w:r w:rsidRPr="00FB3640">
        <w:rPr>
          <w:rFonts w:ascii="Avenir Next" w:hAnsi="Avenir Next"/>
          <w:spacing w:val="-3"/>
          <w:lang w:val="es-ES"/>
        </w:rPr>
        <w:t>ó</w:t>
      </w:r>
      <w:r w:rsidRPr="00FB3640">
        <w:rPr>
          <w:rFonts w:ascii="Avenir Next" w:hAnsi="Avenir Next"/>
          <w:lang w:val="es-ES"/>
        </w:rPr>
        <w:t>n. El tren también abri</w:t>
      </w:r>
      <w:r w:rsidRPr="00FB3640">
        <w:rPr>
          <w:rFonts w:ascii="Avenir Next" w:hAnsi="Avenir Next"/>
          <w:spacing w:val="-3"/>
          <w:lang w:val="es-ES"/>
        </w:rPr>
        <w:t>ó</w:t>
      </w:r>
      <w:r w:rsidRPr="00FB3640">
        <w:rPr>
          <w:rFonts w:ascii="Avenir Next" w:hAnsi="Avenir Next"/>
          <w:lang w:val="es-ES"/>
        </w:rPr>
        <w:t xml:space="preserve"> el camino a un nuevo cultivo, el banano, y a la introducci</w:t>
      </w:r>
      <w:r w:rsidRPr="00FB3640">
        <w:rPr>
          <w:rFonts w:ascii="Avenir Next" w:hAnsi="Avenir Next"/>
          <w:spacing w:val="-3"/>
          <w:lang w:val="es-ES"/>
        </w:rPr>
        <w:t>ó</w:t>
      </w:r>
      <w:r w:rsidRPr="00FB3640">
        <w:rPr>
          <w:rFonts w:ascii="Avenir Next" w:hAnsi="Avenir Next"/>
          <w:lang w:val="es-ES"/>
        </w:rPr>
        <w:t>n a lo largo de la v</w:t>
      </w:r>
      <w:r w:rsidRPr="00FB3640">
        <w:rPr>
          <w:rFonts w:ascii="Avenir Next" w:hAnsi="Avenir Next"/>
          <w:spacing w:val="-3"/>
          <w:lang w:val="es-ES"/>
        </w:rPr>
        <w:t>í</w:t>
      </w:r>
      <w:r w:rsidRPr="00FB3640">
        <w:rPr>
          <w:rFonts w:ascii="Avenir Next" w:hAnsi="Avenir Next"/>
          <w:lang w:val="es-ES"/>
        </w:rPr>
        <w:t>a, especialmente entre Turrialba y Lim</w:t>
      </w:r>
      <w:r w:rsidRPr="00FB3640">
        <w:rPr>
          <w:rFonts w:ascii="Avenir Next" w:hAnsi="Avenir Next"/>
          <w:spacing w:val="-3"/>
          <w:lang w:val="es-ES"/>
        </w:rPr>
        <w:t>ó</w:t>
      </w:r>
      <w:r w:rsidRPr="00FB3640">
        <w:rPr>
          <w:rFonts w:ascii="Avenir Next" w:hAnsi="Avenir Next"/>
          <w:lang w:val="es-ES"/>
        </w:rPr>
        <w:t>n, de otra forma de pago privada (</w:t>
      </w:r>
      <w:r w:rsidRPr="00FB3640">
        <w:rPr>
          <w:rFonts w:ascii="Avenir Next" w:hAnsi="Avenir Next"/>
          <w:iCs/>
          <w:lang w:val="es-ES"/>
        </w:rPr>
        <w:t>las</w:t>
      </w:r>
      <w:r w:rsidRPr="00FB3640">
        <w:rPr>
          <w:rFonts w:ascii="Avenir Next" w:hAnsi="Avenir Next"/>
          <w:i/>
          <w:iCs/>
          <w:lang w:val="es-ES"/>
        </w:rPr>
        <w:t xml:space="preserve"> fichas de comisariato</w:t>
      </w:r>
      <w:r w:rsidRPr="00FB3640">
        <w:rPr>
          <w:rFonts w:ascii="Avenir Next" w:hAnsi="Avenir Next"/>
          <w:iCs/>
          <w:lang w:val="es-ES"/>
        </w:rPr>
        <w:t>)</w:t>
      </w:r>
      <w:r w:rsidRPr="00FB3640">
        <w:rPr>
          <w:rFonts w:ascii="Avenir Next" w:hAnsi="Avenir Next"/>
          <w:lang w:val="es-ES"/>
        </w:rPr>
        <w:t xml:space="preserve">, por los administradores que controlaban el empleo en el </w:t>
      </w:r>
      <w:r w:rsidRPr="00FB3640">
        <w:rPr>
          <w:rFonts w:ascii="Avenir Next" w:hAnsi="Avenir Next"/>
          <w:lang w:val="es-ES"/>
        </w:rPr>
        <w:lastRenderedPageBreak/>
        <w:t>ferrocarril y en las plantaciones del nuevo cultivo. Las fichas eran emitidas por los administradores, o por empresarios asociados que ejerc</w:t>
      </w:r>
      <w:r w:rsidRPr="00FB3640">
        <w:rPr>
          <w:rFonts w:ascii="Avenir Next" w:hAnsi="Avenir Next"/>
          <w:spacing w:val="-3"/>
          <w:lang w:val="es-ES"/>
        </w:rPr>
        <w:t>í</w:t>
      </w:r>
      <w:r w:rsidRPr="00FB3640">
        <w:rPr>
          <w:rFonts w:ascii="Avenir Next" w:hAnsi="Avenir Next"/>
          <w:lang w:val="es-ES"/>
        </w:rPr>
        <w:t>an gran parte del comercio en establecimientos (</w:t>
      </w:r>
      <w:r w:rsidRPr="00FB3640">
        <w:rPr>
          <w:rFonts w:ascii="Avenir Next" w:hAnsi="Avenir Next"/>
          <w:i/>
          <w:iCs/>
          <w:lang w:val="es-ES"/>
        </w:rPr>
        <w:t>comisariatos</w:t>
      </w:r>
      <w:r w:rsidRPr="00FB3640">
        <w:rPr>
          <w:rFonts w:ascii="Avenir Next" w:hAnsi="Avenir Next"/>
          <w:lang w:val="es-ES"/>
        </w:rPr>
        <w:t>), donde los obreros se ve</w:t>
      </w:r>
      <w:r w:rsidRPr="00FB3640">
        <w:rPr>
          <w:rFonts w:ascii="Avenir Next" w:hAnsi="Avenir Next"/>
          <w:spacing w:val="-3"/>
          <w:lang w:val="es-ES"/>
        </w:rPr>
        <w:t>í</w:t>
      </w:r>
      <w:r w:rsidRPr="00FB3640">
        <w:rPr>
          <w:rFonts w:ascii="Avenir Next" w:hAnsi="Avenir Next"/>
          <w:lang w:val="es-ES"/>
        </w:rPr>
        <w:t>an obligados a cambiar las fichas por alimentos y otros insumos.</w:t>
      </w:r>
    </w:p>
    <w:p w14:paraId="172D5039" w14:textId="77777777" w:rsidR="00750833" w:rsidRPr="00FB3640" w:rsidRDefault="00750833" w:rsidP="00750833">
      <w:pPr>
        <w:jc w:val="both"/>
        <w:rPr>
          <w:rFonts w:ascii="Avenir Next" w:hAnsi="Avenir Next"/>
          <w:lang w:val="es-ES"/>
        </w:rPr>
      </w:pPr>
    </w:p>
    <w:p w14:paraId="406B4BDC" w14:textId="77777777" w:rsidR="00750833" w:rsidRDefault="00750833" w:rsidP="00750833">
      <w:pPr>
        <w:jc w:val="both"/>
        <w:rPr>
          <w:rFonts w:ascii="Avenir Next" w:hAnsi="Avenir Next"/>
          <w:lang w:val="es-ES"/>
        </w:rPr>
      </w:pPr>
      <w:r w:rsidRPr="00FB3640">
        <w:rPr>
          <w:rFonts w:ascii="Avenir Next" w:hAnsi="Avenir Next"/>
          <w:lang w:val="es-ES"/>
        </w:rPr>
        <w:t>El uso de los boletos de café sobrevive en la actualidad. Si bien las fichas de comisariato desaparecieron, el uso de fichas en otros tipos de actividades comerciales se mantuvo durante gran parte del siglo XX y hoy sobreviven algunas; por ejemplo, en locales de juegos de azar.</w:t>
      </w:r>
    </w:p>
    <w:p w14:paraId="6F4A16C1" w14:textId="77777777" w:rsidR="00750833" w:rsidRPr="00FB3640" w:rsidRDefault="00750833" w:rsidP="00750833">
      <w:pPr>
        <w:jc w:val="both"/>
        <w:rPr>
          <w:rFonts w:ascii="Avenir Next" w:hAnsi="Avenir Next"/>
          <w:lang w:val="es-ES"/>
        </w:rPr>
      </w:pPr>
    </w:p>
    <w:p w14:paraId="0857D02B" w14:textId="77777777" w:rsidR="00750833" w:rsidRDefault="00750833" w:rsidP="00750833">
      <w:pPr>
        <w:jc w:val="both"/>
        <w:rPr>
          <w:rFonts w:ascii="Avenir Next" w:hAnsi="Avenir Next"/>
          <w:lang w:val="es-ES"/>
        </w:rPr>
      </w:pPr>
      <w:r w:rsidRPr="00FB3640">
        <w:rPr>
          <w:rFonts w:ascii="Avenir Next" w:hAnsi="Avenir Next"/>
          <w:lang w:val="es-ES"/>
        </w:rPr>
        <w:t>En este escrito aportamos algunos datos sobre el uso de estas formas de pago provisionales e incluimos ejemplos seleccionados de varias piezas, cuya existencia ha sido preservada en gran parte por su valor para el interesado en la ciencia numism</w:t>
      </w:r>
      <w:r w:rsidRPr="00FB3640">
        <w:rPr>
          <w:rFonts w:ascii="Avenir Next" w:hAnsi="Avenir Next"/>
          <w:spacing w:val="-3"/>
          <w:lang w:val="es-ES"/>
        </w:rPr>
        <w:t>á</w:t>
      </w:r>
      <w:r w:rsidRPr="00FB3640">
        <w:rPr>
          <w:rFonts w:ascii="Avenir Next" w:hAnsi="Avenir Next"/>
          <w:lang w:val="es-ES"/>
        </w:rPr>
        <w:t>tica en particular y para el coleccionista de objetos antiguos en general.</w:t>
      </w:r>
    </w:p>
    <w:p w14:paraId="2BD9C462" w14:textId="77777777" w:rsidR="00750833" w:rsidRPr="00FB3640" w:rsidRDefault="00750833" w:rsidP="00750833">
      <w:pPr>
        <w:jc w:val="both"/>
        <w:rPr>
          <w:rFonts w:ascii="Avenir Next" w:hAnsi="Avenir Next"/>
          <w:lang w:val="es-ES"/>
        </w:rPr>
      </w:pPr>
    </w:p>
    <w:p w14:paraId="5C4FB75F" w14:textId="77777777" w:rsidR="00750833" w:rsidRPr="00FB3640" w:rsidRDefault="00750833" w:rsidP="00750833">
      <w:pPr>
        <w:jc w:val="both"/>
        <w:rPr>
          <w:rFonts w:ascii="Avenir Next" w:hAnsi="Avenir Next"/>
          <w:lang w:val="es-ES"/>
        </w:rPr>
      </w:pPr>
    </w:p>
    <w:p w14:paraId="793A9432" w14:textId="77777777" w:rsidR="00750833" w:rsidRPr="00FB3640" w:rsidRDefault="00750833" w:rsidP="00750833">
      <w:pPr>
        <w:rPr>
          <w:rFonts w:ascii="Avenir Next" w:hAnsi="Avenir Next"/>
          <w:b/>
          <w:bCs/>
          <w:lang w:val="es-ES"/>
        </w:rPr>
      </w:pPr>
      <w:r w:rsidRPr="00FB3640">
        <w:rPr>
          <w:rFonts w:ascii="Avenir Next" w:hAnsi="Avenir Next"/>
          <w:b/>
          <w:bCs/>
          <w:lang w:val="es-ES"/>
        </w:rPr>
        <w:t>El auge del cultivo del café</w:t>
      </w:r>
    </w:p>
    <w:p w14:paraId="57543674" w14:textId="77777777" w:rsidR="00750833" w:rsidRPr="00FB3640" w:rsidRDefault="00750833" w:rsidP="00750833">
      <w:pPr>
        <w:rPr>
          <w:rFonts w:ascii="Avenir Next" w:hAnsi="Avenir Next"/>
          <w:b/>
          <w:bCs/>
          <w:lang w:val="es-ES"/>
        </w:rPr>
      </w:pPr>
    </w:p>
    <w:p w14:paraId="54B9D662" w14:textId="77777777" w:rsidR="00750833" w:rsidRDefault="00750833" w:rsidP="00750833">
      <w:pPr>
        <w:jc w:val="both"/>
        <w:rPr>
          <w:rFonts w:ascii="Avenir Next" w:hAnsi="Avenir Next"/>
          <w:lang w:val="es-ES"/>
        </w:rPr>
      </w:pPr>
      <w:r w:rsidRPr="00FB3640">
        <w:rPr>
          <w:rFonts w:ascii="Avenir Next" w:hAnsi="Avenir Next"/>
          <w:lang w:val="es-ES"/>
        </w:rPr>
        <w:t>El café es originario de Etiop</w:t>
      </w:r>
      <w:r w:rsidRPr="00FB3640">
        <w:rPr>
          <w:rFonts w:ascii="Avenir Next" w:hAnsi="Avenir Next"/>
          <w:spacing w:val="-3"/>
          <w:lang w:val="es-ES"/>
        </w:rPr>
        <w:t>í</w:t>
      </w:r>
      <w:r w:rsidRPr="00FB3640">
        <w:rPr>
          <w:rFonts w:ascii="Avenir Next" w:hAnsi="Avenir Next"/>
          <w:lang w:val="es-ES"/>
        </w:rPr>
        <w:t>a y fue llevado al Nuevo Mundo por los europeos, quienes en el siglo XVIII lo plantaron en algunas islas del Caribe. Según Gonz</w:t>
      </w:r>
      <w:r w:rsidRPr="00FB3640">
        <w:rPr>
          <w:rFonts w:ascii="Avenir Next" w:hAnsi="Avenir Next"/>
          <w:spacing w:val="-3"/>
          <w:lang w:val="es-ES"/>
        </w:rPr>
        <w:t>á</w:t>
      </w:r>
      <w:r w:rsidRPr="00FB3640">
        <w:rPr>
          <w:rFonts w:ascii="Avenir Next" w:hAnsi="Avenir Next"/>
          <w:lang w:val="es-ES"/>
        </w:rPr>
        <w:t>lez-Flores, 1934, p. 477) hay al menos dos versiones sobre qui</w:t>
      </w:r>
      <w:r w:rsidRPr="00FB3640">
        <w:rPr>
          <w:rFonts w:ascii="Avenir Next" w:hAnsi="Avenir Next"/>
          <w:bCs/>
          <w:spacing w:val="-3"/>
          <w:lang w:val="es-ES"/>
        </w:rPr>
        <w:t>é</w:t>
      </w:r>
      <w:r w:rsidRPr="00FB3640">
        <w:rPr>
          <w:rFonts w:ascii="Avenir Next" w:hAnsi="Avenir Next"/>
          <w:lang w:val="es-ES"/>
        </w:rPr>
        <w:t>n fue el responsable de su importaci</w:t>
      </w:r>
      <w:r w:rsidRPr="00FB3640">
        <w:rPr>
          <w:rFonts w:ascii="Avenir Next" w:hAnsi="Avenir Next"/>
          <w:spacing w:val="-3"/>
          <w:lang w:val="es-ES"/>
        </w:rPr>
        <w:t>ó</w:t>
      </w:r>
      <w:r w:rsidRPr="00FB3640">
        <w:rPr>
          <w:rFonts w:ascii="Avenir Next" w:hAnsi="Avenir Next"/>
          <w:lang w:val="es-ES"/>
        </w:rPr>
        <w:t>n en Costa Rica: la primera indica que las semillas fueron tra</w:t>
      </w:r>
      <w:r w:rsidRPr="00FB3640">
        <w:rPr>
          <w:rFonts w:ascii="Avenir Next" w:hAnsi="Avenir Next"/>
          <w:spacing w:val="-3"/>
          <w:lang w:val="es-ES"/>
        </w:rPr>
        <w:t>í</w:t>
      </w:r>
      <w:r w:rsidRPr="00FB3640">
        <w:rPr>
          <w:rFonts w:ascii="Avenir Next" w:hAnsi="Avenir Next"/>
          <w:lang w:val="es-ES"/>
        </w:rPr>
        <w:t>das por el comerciante don Agust</w:t>
      </w:r>
      <w:r w:rsidRPr="00FB3640">
        <w:rPr>
          <w:rFonts w:ascii="Avenir Next" w:hAnsi="Avenir Next"/>
          <w:spacing w:val="-3"/>
          <w:lang w:val="es-ES"/>
        </w:rPr>
        <w:t>í</w:t>
      </w:r>
      <w:r w:rsidRPr="00FB3640">
        <w:rPr>
          <w:rFonts w:ascii="Avenir Next" w:hAnsi="Avenir Next"/>
          <w:lang w:val="es-ES"/>
        </w:rPr>
        <w:t>n de Gana por encargo de don Jos</w:t>
      </w:r>
      <w:r w:rsidRPr="00FB3640">
        <w:rPr>
          <w:rFonts w:ascii="Avenir Next" w:hAnsi="Avenir Next"/>
          <w:bCs/>
          <w:spacing w:val="-3"/>
          <w:lang w:val="es-ES"/>
        </w:rPr>
        <w:t>é</w:t>
      </w:r>
      <w:r w:rsidRPr="00FB3640">
        <w:rPr>
          <w:rFonts w:ascii="Avenir Next" w:hAnsi="Avenir Next"/>
          <w:lang w:val="es-ES"/>
        </w:rPr>
        <w:t xml:space="preserve"> V</w:t>
      </w:r>
      <w:r w:rsidRPr="00FB3640">
        <w:rPr>
          <w:rFonts w:ascii="Avenir Next" w:hAnsi="Avenir Next"/>
          <w:spacing w:val="-3"/>
          <w:lang w:val="es-ES"/>
        </w:rPr>
        <w:t>á</w:t>
      </w:r>
      <w:r w:rsidRPr="00FB3640">
        <w:rPr>
          <w:rFonts w:ascii="Avenir Next" w:hAnsi="Avenir Next"/>
          <w:lang w:val="es-ES"/>
        </w:rPr>
        <w:t>zquez y T</w:t>
      </w:r>
      <w:r w:rsidRPr="00FB3640">
        <w:rPr>
          <w:rFonts w:ascii="Avenir Next" w:hAnsi="Avenir Next"/>
          <w:bCs/>
          <w:spacing w:val="-3"/>
          <w:lang w:val="es-ES"/>
        </w:rPr>
        <w:t>é</w:t>
      </w:r>
      <w:r w:rsidRPr="00FB3640">
        <w:rPr>
          <w:rFonts w:ascii="Avenir Next" w:hAnsi="Avenir Next"/>
          <w:lang w:val="es-ES"/>
        </w:rPr>
        <w:t>llez, quien ejerci</w:t>
      </w:r>
      <w:r w:rsidRPr="00FB3640">
        <w:rPr>
          <w:rFonts w:ascii="Avenir Next" w:hAnsi="Avenir Next"/>
          <w:spacing w:val="-3"/>
          <w:lang w:val="es-ES"/>
        </w:rPr>
        <w:t>ó</w:t>
      </w:r>
      <w:r w:rsidRPr="00FB3640">
        <w:rPr>
          <w:rFonts w:ascii="Avenir Next" w:hAnsi="Avenir Next"/>
          <w:lang w:val="es-ES"/>
        </w:rPr>
        <w:t xml:space="preserve"> el cargo de gobernador de Costa Rica entre 1789 y 1796. La otra versi</w:t>
      </w:r>
      <w:r w:rsidRPr="00FB3640">
        <w:rPr>
          <w:rFonts w:ascii="Avenir Next" w:hAnsi="Avenir Next"/>
          <w:spacing w:val="-3"/>
          <w:lang w:val="es-ES"/>
        </w:rPr>
        <w:t>ó</w:t>
      </w:r>
      <w:r w:rsidRPr="00FB3640">
        <w:rPr>
          <w:rFonts w:ascii="Avenir Next" w:hAnsi="Avenir Next"/>
          <w:lang w:val="es-ES"/>
        </w:rPr>
        <w:t>n propone su introducci</w:t>
      </w:r>
      <w:r w:rsidRPr="00FB3640">
        <w:rPr>
          <w:rFonts w:ascii="Avenir Next" w:hAnsi="Avenir Next"/>
          <w:spacing w:val="-3"/>
          <w:lang w:val="es-ES"/>
        </w:rPr>
        <w:t>ó</w:t>
      </w:r>
      <w:r w:rsidRPr="00FB3640">
        <w:rPr>
          <w:rFonts w:ascii="Avenir Next" w:hAnsi="Avenir Next"/>
          <w:lang w:val="es-ES"/>
        </w:rPr>
        <w:t>n a fines del siglo XVIII, o principios del siglo XIX, por don Tom</w:t>
      </w:r>
      <w:r w:rsidRPr="00FB3640">
        <w:rPr>
          <w:rFonts w:ascii="Avenir Next" w:hAnsi="Avenir Next"/>
          <w:spacing w:val="-3"/>
          <w:lang w:val="es-ES"/>
        </w:rPr>
        <w:t>á</w:t>
      </w:r>
      <w:r w:rsidRPr="00FB3640">
        <w:rPr>
          <w:rFonts w:ascii="Avenir Next" w:hAnsi="Avenir Next"/>
          <w:lang w:val="es-ES"/>
        </w:rPr>
        <w:t>s de Acosta, quien fue gobernador entre 1796 y 1810. Lo cierto es que correspondi</w:t>
      </w:r>
      <w:r w:rsidRPr="00FB3640">
        <w:rPr>
          <w:rFonts w:ascii="Avenir Next" w:hAnsi="Avenir Next"/>
          <w:spacing w:val="-3"/>
          <w:lang w:val="es-ES"/>
        </w:rPr>
        <w:t>ó</w:t>
      </w:r>
      <w:r w:rsidRPr="00FB3640">
        <w:rPr>
          <w:rFonts w:ascii="Avenir Next" w:hAnsi="Avenir Next"/>
          <w:lang w:val="es-ES"/>
        </w:rPr>
        <w:t xml:space="preserve"> a don Tom</w:t>
      </w:r>
      <w:r w:rsidRPr="00FB3640">
        <w:rPr>
          <w:rFonts w:ascii="Avenir Next" w:hAnsi="Avenir Next"/>
          <w:spacing w:val="-3"/>
          <w:lang w:val="es-ES"/>
        </w:rPr>
        <w:t>á</w:t>
      </w:r>
      <w:r w:rsidRPr="00FB3640">
        <w:rPr>
          <w:rFonts w:ascii="Avenir Next" w:hAnsi="Avenir Next"/>
          <w:lang w:val="es-ES"/>
        </w:rPr>
        <w:t>s el promover el cultivo del fruto en Cartago y luego en San Jos</w:t>
      </w:r>
      <w:r w:rsidRPr="00FB3640">
        <w:rPr>
          <w:rFonts w:ascii="Avenir Next" w:hAnsi="Avenir Next"/>
          <w:bCs/>
          <w:spacing w:val="-3"/>
          <w:lang w:val="es-ES"/>
        </w:rPr>
        <w:t>é</w:t>
      </w:r>
      <w:r w:rsidRPr="00FB3640">
        <w:rPr>
          <w:rFonts w:ascii="Avenir Next" w:hAnsi="Avenir Next"/>
          <w:lang w:val="es-ES"/>
        </w:rPr>
        <w:t>. El 18 de junio de 1804 este gobernador public</w:t>
      </w:r>
      <w:r w:rsidRPr="00FB3640">
        <w:rPr>
          <w:rFonts w:ascii="Avenir Next" w:hAnsi="Avenir Next"/>
          <w:spacing w:val="-3"/>
          <w:lang w:val="es-ES"/>
        </w:rPr>
        <w:t>ó</w:t>
      </w:r>
      <w:r w:rsidRPr="00FB3640">
        <w:rPr>
          <w:rFonts w:ascii="Avenir Next" w:hAnsi="Avenir Next"/>
          <w:lang w:val="es-ES"/>
        </w:rPr>
        <w:t xml:space="preserve"> un bando declarando libres de pagar derechos las nuevas plantaciones de algodón, a</w:t>
      </w:r>
      <w:r w:rsidRPr="00FB3640">
        <w:rPr>
          <w:rFonts w:ascii="Avenir Next" w:hAnsi="Avenir Next"/>
          <w:spacing w:val="-3"/>
          <w:lang w:val="es-ES"/>
        </w:rPr>
        <w:t>ñ</w:t>
      </w:r>
      <w:r w:rsidRPr="00FB3640">
        <w:rPr>
          <w:rFonts w:ascii="Avenir Next" w:hAnsi="Avenir Next"/>
          <w:lang w:val="es-ES"/>
        </w:rPr>
        <w:t>il, cacao, café, y la extracción de azúcar (Fern</w:t>
      </w:r>
      <w:r w:rsidRPr="00FB3640">
        <w:rPr>
          <w:rFonts w:ascii="Avenir Next" w:hAnsi="Avenir Next"/>
          <w:spacing w:val="-3"/>
          <w:lang w:val="es-ES"/>
        </w:rPr>
        <w:t>á</w:t>
      </w:r>
      <w:r w:rsidRPr="00FB3640">
        <w:rPr>
          <w:rFonts w:ascii="Avenir Next" w:hAnsi="Avenir Next"/>
          <w:lang w:val="es-ES"/>
        </w:rPr>
        <w:t>ndez, 1889, p. 452). En 1816 en el testamento del sacerdote F</w:t>
      </w:r>
      <w:r w:rsidRPr="00FB3640">
        <w:rPr>
          <w:rFonts w:ascii="Avenir Next" w:hAnsi="Avenir Next"/>
          <w:bCs/>
          <w:spacing w:val="-3"/>
          <w:lang w:val="es-ES"/>
        </w:rPr>
        <w:t>é</w:t>
      </w:r>
      <w:r w:rsidRPr="00FB3640">
        <w:rPr>
          <w:rFonts w:ascii="Avenir Next" w:hAnsi="Avenir Next"/>
          <w:lang w:val="es-ES"/>
        </w:rPr>
        <w:t>lix Velarde se indic</w:t>
      </w:r>
      <w:r w:rsidRPr="00FB3640">
        <w:rPr>
          <w:rFonts w:ascii="Avenir Next" w:hAnsi="Avenir Next"/>
          <w:spacing w:val="-3"/>
          <w:lang w:val="es-ES"/>
        </w:rPr>
        <w:t>ó</w:t>
      </w:r>
      <w:r w:rsidRPr="00FB3640">
        <w:rPr>
          <w:rFonts w:ascii="Avenir Next" w:hAnsi="Avenir Next"/>
          <w:lang w:val="es-ES"/>
        </w:rPr>
        <w:t xml:space="preserve"> que la producci</w:t>
      </w:r>
      <w:r w:rsidRPr="00FB3640">
        <w:rPr>
          <w:rFonts w:ascii="Avenir Next" w:hAnsi="Avenir Next"/>
          <w:spacing w:val="-3"/>
          <w:lang w:val="es-ES"/>
        </w:rPr>
        <w:t>ó</w:t>
      </w:r>
      <w:r w:rsidRPr="00FB3640">
        <w:rPr>
          <w:rFonts w:ascii="Avenir Next" w:hAnsi="Avenir Next"/>
          <w:lang w:val="es-ES"/>
        </w:rPr>
        <w:t>n de su cafetal, estimada en 11 fanegas en un solar o cuarto de manzana ubicado en el centro de San Jos</w:t>
      </w:r>
      <w:r w:rsidRPr="00FB3640">
        <w:rPr>
          <w:rFonts w:ascii="Avenir Next" w:hAnsi="Avenir Next"/>
          <w:bCs/>
          <w:spacing w:val="-3"/>
          <w:lang w:val="es-ES"/>
        </w:rPr>
        <w:t>é</w:t>
      </w:r>
      <w:r w:rsidRPr="00FB3640">
        <w:rPr>
          <w:rFonts w:ascii="Avenir Next" w:hAnsi="Avenir Next"/>
          <w:lang w:val="es-ES"/>
        </w:rPr>
        <w:t>, fue valor</w:t>
      </w:r>
      <w:r w:rsidRPr="00FB3640">
        <w:rPr>
          <w:rFonts w:ascii="Avenir Next" w:hAnsi="Avenir Next"/>
          <w:spacing w:val="-3"/>
          <w:lang w:val="es-ES"/>
        </w:rPr>
        <w:t>ada</w:t>
      </w:r>
      <w:r w:rsidRPr="00FB3640">
        <w:rPr>
          <w:rFonts w:ascii="Avenir Next" w:hAnsi="Avenir Next"/>
          <w:lang w:val="es-ES"/>
        </w:rPr>
        <w:t xml:space="preserve"> en 55 pesos (Gonz</w:t>
      </w:r>
      <w:r w:rsidRPr="00FB3640">
        <w:rPr>
          <w:rFonts w:ascii="Avenir Next" w:hAnsi="Avenir Next"/>
          <w:spacing w:val="-3"/>
          <w:lang w:val="es-ES"/>
        </w:rPr>
        <w:t>á</w:t>
      </w:r>
      <w:r w:rsidRPr="00FB3640">
        <w:rPr>
          <w:rFonts w:ascii="Avenir Next" w:hAnsi="Avenir Next"/>
          <w:lang w:val="es-ES"/>
        </w:rPr>
        <w:t xml:space="preserve">lez-Flores, 1934, p. 482). Ese precio, novedoso para la </w:t>
      </w:r>
      <w:r w:rsidRPr="00FB3640">
        <w:rPr>
          <w:rFonts w:ascii="Avenir Next" w:hAnsi="Avenir Next"/>
          <w:bCs/>
          <w:spacing w:val="-3"/>
          <w:lang w:val="es-ES"/>
        </w:rPr>
        <w:t>é</w:t>
      </w:r>
      <w:r w:rsidRPr="00FB3640">
        <w:rPr>
          <w:rFonts w:ascii="Avenir Next" w:hAnsi="Avenir Next"/>
          <w:lang w:val="es-ES"/>
        </w:rPr>
        <w:t>poca, posiblemente despert</w:t>
      </w:r>
      <w:r w:rsidRPr="00FB3640">
        <w:rPr>
          <w:rFonts w:ascii="Avenir Next" w:hAnsi="Avenir Next"/>
          <w:spacing w:val="-3"/>
          <w:lang w:val="es-ES"/>
        </w:rPr>
        <w:t>ó</w:t>
      </w:r>
      <w:r w:rsidRPr="00FB3640">
        <w:rPr>
          <w:rFonts w:ascii="Avenir Next" w:hAnsi="Avenir Next"/>
          <w:lang w:val="es-ES"/>
        </w:rPr>
        <w:t xml:space="preserve"> el inter</w:t>
      </w:r>
      <w:r w:rsidRPr="00FB3640">
        <w:rPr>
          <w:rFonts w:ascii="Avenir Next" w:hAnsi="Avenir Next"/>
          <w:bCs/>
          <w:spacing w:val="-3"/>
          <w:lang w:val="es-ES"/>
        </w:rPr>
        <w:t>é</w:t>
      </w:r>
      <w:r w:rsidRPr="00FB3640">
        <w:rPr>
          <w:rFonts w:ascii="Avenir Next" w:hAnsi="Avenir Next"/>
          <w:lang w:val="es-ES"/>
        </w:rPr>
        <w:t>s en el cultivo a mayor escala y es un indicador de que ya se estaba extendiendo el gusto por esa bebida en una población acostumbrada a beber chocolate en j</w:t>
      </w:r>
      <w:r w:rsidRPr="00FB3640">
        <w:rPr>
          <w:rFonts w:ascii="Avenir Next" w:hAnsi="Avenir Next"/>
          <w:spacing w:val="-3"/>
          <w:lang w:val="es-ES"/>
        </w:rPr>
        <w:t>í</w:t>
      </w:r>
      <w:r w:rsidRPr="00FB3640">
        <w:rPr>
          <w:rFonts w:ascii="Avenir Next" w:hAnsi="Avenir Next"/>
          <w:lang w:val="es-ES"/>
        </w:rPr>
        <w:t>cara en las reuniones sociales o de negocios.</w:t>
      </w:r>
    </w:p>
    <w:p w14:paraId="78624A0F" w14:textId="77777777" w:rsidR="00750833" w:rsidRPr="00FB3640" w:rsidRDefault="00750833" w:rsidP="00750833">
      <w:pPr>
        <w:jc w:val="both"/>
        <w:rPr>
          <w:rFonts w:ascii="Avenir Next" w:hAnsi="Avenir Next"/>
          <w:lang w:val="es-ES"/>
        </w:rPr>
      </w:pPr>
    </w:p>
    <w:p w14:paraId="6DC02732" w14:textId="77777777" w:rsidR="00750833" w:rsidRPr="00FB3640" w:rsidRDefault="00750833" w:rsidP="00750833">
      <w:pPr>
        <w:jc w:val="both"/>
        <w:rPr>
          <w:rFonts w:ascii="Avenir Next" w:hAnsi="Avenir Next"/>
          <w:lang w:val="es-ES"/>
        </w:rPr>
      </w:pPr>
      <w:r w:rsidRPr="00FB3640">
        <w:rPr>
          <w:rFonts w:ascii="Avenir Next" w:hAnsi="Avenir Next"/>
          <w:lang w:val="es-ES"/>
        </w:rPr>
        <w:lastRenderedPageBreak/>
        <w:t>La siembra de grandes plantaciones de café en las primeras d</w:t>
      </w:r>
      <w:r w:rsidRPr="00FB3640">
        <w:rPr>
          <w:rFonts w:ascii="Avenir Next" w:hAnsi="Avenir Next"/>
          <w:bCs/>
          <w:spacing w:val="-3"/>
          <w:lang w:val="es-ES"/>
        </w:rPr>
        <w:t>é</w:t>
      </w:r>
      <w:r w:rsidRPr="00FB3640">
        <w:rPr>
          <w:rFonts w:ascii="Avenir Next" w:hAnsi="Avenir Next"/>
          <w:lang w:val="es-ES"/>
        </w:rPr>
        <w:t>cadas del siglo XIX nos lleva a preguntarnos de d</w:t>
      </w:r>
      <w:r w:rsidRPr="00FB3640">
        <w:rPr>
          <w:rFonts w:ascii="Avenir Next" w:hAnsi="Avenir Next"/>
          <w:spacing w:val="-3"/>
          <w:lang w:val="es-ES"/>
        </w:rPr>
        <w:t>ó</w:t>
      </w:r>
      <w:r w:rsidRPr="00FB3640">
        <w:rPr>
          <w:rFonts w:ascii="Avenir Next" w:hAnsi="Avenir Next"/>
          <w:lang w:val="es-ES"/>
        </w:rPr>
        <w:t>nde provino gran parte del capital para la compra de tierras, la preparación de los terrenos, la siembra de los cafetos y el pago de los cosechadores. Un hecho hist</w:t>
      </w:r>
      <w:r w:rsidRPr="00FB3640">
        <w:rPr>
          <w:rFonts w:ascii="Avenir Next" w:hAnsi="Avenir Next"/>
          <w:spacing w:val="-3"/>
          <w:lang w:val="es-ES"/>
        </w:rPr>
        <w:t>ó</w:t>
      </w:r>
      <w:r w:rsidRPr="00FB3640">
        <w:rPr>
          <w:rFonts w:ascii="Avenir Next" w:hAnsi="Avenir Next"/>
          <w:lang w:val="es-ES"/>
        </w:rPr>
        <w:t>rico es relevante en este contexto: En el a</w:t>
      </w:r>
      <w:r w:rsidRPr="00FB3640">
        <w:rPr>
          <w:rFonts w:ascii="Avenir Next" w:hAnsi="Avenir Next"/>
          <w:spacing w:val="-3"/>
          <w:lang w:val="es-ES"/>
        </w:rPr>
        <w:t>ñ</w:t>
      </w:r>
      <w:r w:rsidRPr="00FB3640">
        <w:rPr>
          <w:rFonts w:ascii="Avenir Next" w:hAnsi="Avenir Next"/>
          <w:lang w:val="es-ES"/>
        </w:rPr>
        <w:t>o 1815 el obispo don Nicol</w:t>
      </w:r>
      <w:r w:rsidRPr="00FB3640">
        <w:rPr>
          <w:rFonts w:ascii="Avenir Next" w:hAnsi="Avenir Next"/>
          <w:spacing w:val="-3"/>
          <w:lang w:val="es-ES"/>
        </w:rPr>
        <w:t>á</w:t>
      </w:r>
      <w:r w:rsidRPr="00FB3640">
        <w:rPr>
          <w:rFonts w:ascii="Avenir Next" w:hAnsi="Avenir Next"/>
          <w:lang w:val="es-ES"/>
        </w:rPr>
        <w:t>s Garc</w:t>
      </w:r>
      <w:r w:rsidRPr="00FB3640">
        <w:rPr>
          <w:rFonts w:ascii="Avenir Next" w:hAnsi="Avenir Next"/>
          <w:spacing w:val="-3"/>
          <w:lang w:val="es-ES"/>
        </w:rPr>
        <w:t>í</w:t>
      </w:r>
      <w:r w:rsidRPr="00FB3640">
        <w:rPr>
          <w:rFonts w:ascii="Avenir Next" w:hAnsi="Avenir Next"/>
          <w:lang w:val="es-ES"/>
        </w:rPr>
        <w:t>a, en su visita apost</w:t>
      </w:r>
      <w:r w:rsidRPr="00FB3640">
        <w:rPr>
          <w:rFonts w:ascii="Avenir Next" w:hAnsi="Avenir Next"/>
          <w:spacing w:val="-3"/>
          <w:lang w:val="es-ES"/>
        </w:rPr>
        <w:t>ó</w:t>
      </w:r>
      <w:r w:rsidRPr="00FB3640">
        <w:rPr>
          <w:rFonts w:ascii="Avenir Next" w:hAnsi="Avenir Next"/>
          <w:lang w:val="es-ES"/>
        </w:rPr>
        <w:t>lica a Costa Rica, hizo la observación de que las laderas del camino en los Montes del Aguacate parec</w:t>
      </w:r>
      <w:r w:rsidRPr="00FB3640">
        <w:rPr>
          <w:rFonts w:ascii="Avenir Next" w:hAnsi="Avenir Next"/>
          <w:spacing w:val="-3"/>
          <w:lang w:val="es-ES"/>
        </w:rPr>
        <w:t>í</w:t>
      </w:r>
      <w:r w:rsidRPr="00FB3640">
        <w:rPr>
          <w:rFonts w:ascii="Avenir Next" w:hAnsi="Avenir Next"/>
          <w:lang w:val="es-ES"/>
        </w:rPr>
        <w:t>an contener oro. Uno de los encargados de recibir al prelado, don Santos Lombardo, tom</w:t>
      </w:r>
      <w:r w:rsidRPr="00FB3640">
        <w:rPr>
          <w:rFonts w:ascii="Avenir Next" w:hAnsi="Avenir Next"/>
          <w:spacing w:val="-3"/>
          <w:lang w:val="es-ES"/>
        </w:rPr>
        <w:t>ó</w:t>
      </w:r>
      <w:r w:rsidRPr="00FB3640">
        <w:rPr>
          <w:rFonts w:ascii="Avenir Next" w:hAnsi="Avenir Next"/>
          <w:lang w:val="es-ES"/>
        </w:rPr>
        <w:t xml:space="preserve"> muestras de las tierras y al analizarlas en Cartago confirm</w:t>
      </w:r>
      <w:r w:rsidRPr="00FB3640">
        <w:rPr>
          <w:rFonts w:ascii="Avenir Next" w:hAnsi="Avenir Next"/>
          <w:spacing w:val="-3"/>
          <w:lang w:val="es-ES"/>
        </w:rPr>
        <w:t>ó</w:t>
      </w:r>
      <w:r w:rsidRPr="00FB3640">
        <w:rPr>
          <w:rFonts w:ascii="Avenir Next" w:hAnsi="Avenir Next"/>
          <w:lang w:val="es-ES"/>
        </w:rPr>
        <w:t xml:space="preserve"> la observación del obispo. Don Santos, junto con don Jos</w:t>
      </w:r>
      <w:r w:rsidRPr="00FB3640">
        <w:rPr>
          <w:rFonts w:ascii="Avenir Next" w:hAnsi="Avenir Next"/>
          <w:bCs/>
          <w:spacing w:val="-3"/>
          <w:lang w:val="es-ES"/>
        </w:rPr>
        <w:t>é</w:t>
      </w:r>
      <w:r w:rsidRPr="00FB3640">
        <w:rPr>
          <w:rFonts w:ascii="Avenir Next" w:hAnsi="Avenir Next"/>
          <w:lang w:val="es-ES"/>
        </w:rPr>
        <w:t xml:space="preserve"> Rafael de Gallegos, quien a</w:t>
      </w:r>
      <w:r w:rsidRPr="00FB3640">
        <w:rPr>
          <w:rFonts w:ascii="Avenir Next" w:hAnsi="Avenir Next"/>
          <w:spacing w:val="-3"/>
          <w:lang w:val="es-ES"/>
        </w:rPr>
        <w:t>ñ</w:t>
      </w:r>
      <w:r w:rsidRPr="00FB3640">
        <w:rPr>
          <w:rFonts w:ascii="Avenir Next" w:hAnsi="Avenir Next"/>
          <w:lang w:val="es-ES"/>
        </w:rPr>
        <w:t>os despu</w:t>
      </w:r>
      <w:r w:rsidRPr="00FB3640">
        <w:rPr>
          <w:rFonts w:ascii="Avenir Next" w:hAnsi="Avenir Next"/>
          <w:bCs/>
          <w:spacing w:val="-3"/>
          <w:lang w:val="es-ES"/>
        </w:rPr>
        <w:t>é</w:t>
      </w:r>
      <w:r w:rsidRPr="00FB3640">
        <w:rPr>
          <w:rFonts w:ascii="Avenir Next" w:hAnsi="Avenir Next"/>
          <w:lang w:val="es-ES"/>
        </w:rPr>
        <w:t>s ser</w:t>
      </w:r>
      <w:r w:rsidRPr="00FB3640">
        <w:rPr>
          <w:rFonts w:ascii="Avenir Next" w:hAnsi="Avenir Next"/>
          <w:spacing w:val="-3"/>
          <w:lang w:val="es-ES"/>
        </w:rPr>
        <w:t>í</w:t>
      </w:r>
      <w:r w:rsidRPr="00FB3640">
        <w:rPr>
          <w:rFonts w:ascii="Avenir Next" w:hAnsi="Avenir Next"/>
          <w:lang w:val="es-ES"/>
        </w:rPr>
        <w:t>a Jefe de Estado, denunciaron la mina Sacra Familia (Mellis, 1891, p. 3). La presencia del metal desat</w:t>
      </w:r>
      <w:r w:rsidRPr="00FB3640">
        <w:rPr>
          <w:rFonts w:ascii="Avenir Next" w:hAnsi="Avenir Next"/>
          <w:spacing w:val="-3"/>
          <w:lang w:val="es-ES"/>
        </w:rPr>
        <w:t>ó</w:t>
      </w:r>
      <w:r w:rsidRPr="00FB3640">
        <w:rPr>
          <w:rFonts w:ascii="Avenir Next" w:hAnsi="Avenir Next"/>
          <w:lang w:val="es-ES"/>
        </w:rPr>
        <w:t xml:space="preserve"> una </w:t>
      </w:r>
      <w:r w:rsidRPr="00FB3640">
        <w:rPr>
          <w:rFonts w:ascii="Avenir Next" w:hAnsi="Avenir Next"/>
          <w:i/>
          <w:iCs/>
          <w:lang w:val="es-ES"/>
        </w:rPr>
        <w:t>fiebre de oro</w:t>
      </w:r>
      <w:r w:rsidRPr="00FB3640">
        <w:rPr>
          <w:rFonts w:ascii="Avenir Next" w:hAnsi="Avenir Next"/>
          <w:lang w:val="es-ES"/>
        </w:rPr>
        <w:t xml:space="preserve"> y una oleada de mineros y de denunciantes de nuevas minas. Araya-Pochet (1973) aporta una lista de los segundos, quienes entre 1821 y 1831 hicieron 176 denuncios. Entre los nombres se reconocen muchos de los que luego ser</w:t>
      </w:r>
      <w:r w:rsidRPr="00FB3640">
        <w:rPr>
          <w:rFonts w:ascii="Avenir Next" w:hAnsi="Avenir Next"/>
          <w:spacing w:val="-3"/>
          <w:lang w:val="es-ES"/>
        </w:rPr>
        <w:t>í</w:t>
      </w:r>
      <w:r w:rsidRPr="00FB3640">
        <w:rPr>
          <w:rFonts w:ascii="Avenir Next" w:hAnsi="Avenir Next"/>
          <w:lang w:val="es-ES"/>
        </w:rPr>
        <w:t>an grandes productores de café y tendr</w:t>
      </w:r>
      <w:r w:rsidRPr="00FB3640">
        <w:rPr>
          <w:rFonts w:ascii="Avenir Next" w:hAnsi="Avenir Next"/>
          <w:spacing w:val="-3"/>
          <w:lang w:val="es-ES"/>
        </w:rPr>
        <w:t>í</w:t>
      </w:r>
      <w:r w:rsidRPr="00FB3640">
        <w:rPr>
          <w:rFonts w:ascii="Avenir Next" w:hAnsi="Avenir Next"/>
          <w:lang w:val="es-ES"/>
        </w:rPr>
        <w:t>an influencia directa en la pol</w:t>
      </w:r>
      <w:r w:rsidRPr="00FB3640">
        <w:rPr>
          <w:rFonts w:ascii="Avenir Next" w:hAnsi="Avenir Next"/>
          <w:spacing w:val="-3"/>
          <w:lang w:val="es-ES"/>
        </w:rPr>
        <w:t>í</w:t>
      </w:r>
      <w:r w:rsidRPr="00FB3640">
        <w:rPr>
          <w:rFonts w:ascii="Avenir Next" w:hAnsi="Avenir Next"/>
          <w:lang w:val="es-ES"/>
        </w:rPr>
        <w:t>tica (</w:t>
      </w:r>
      <w:r w:rsidRPr="00FB3640">
        <w:rPr>
          <w:rFonts w:ascii="Avenir Next" w:hAnsi="Avenir Next"/>
          <w:i/>
          <w:iCs/>
          <w:lang w:val="es-ES"/>
        </w:rPr>
        <w:t>la oligarqu</w:t>
      </w:r>
      <w:r w:rsidRPr="00FB3640">
        <w:rPr>
          <w:rFonts w:ascii="Avenir Next" w:hAnsi="Avenir Next"/>
          <w:i/>
          <w:iCs/>
          <w:spacing w:val="-3"/>
          <w:lang w:val="es-ES"/>
        </w:rPr>
        <w:t>í</w:t>
      </w:r>
      <w:r w:rsidRPr="00FB3640">
        <w:rPr>
          <w:rFonts w:ascii="Avenir Next" w:hAnsi="Avenir Next"/>
          <w:i/>
          <w:iCs/>
          <w:lang w:val="es-ES"/>
        </w:rPr>
        <w:t>a cafetalera</w:t>
      </w:r>
      <w:r w:rsidRPr="00FB3640">
        <w:rPr>
          <w:rFonts w:ascii="Avenir Next" w:hAnsi="Avenir Next"/>
          <w:lang w:val="es-ES"/>
        </w:rPr>
        <w:t>) de Costa Rica. Muchos de ellos se convirtieron en productores y procesadores (</w:t>
      </w:r>
      <w:r w:rsidRPr="00FB3640">
        <w:rPr>
          <w:rFonts w:ascii="Avenir Next" w:hAnsi="Avenir Next"/>
          <w:i/>
          <w:iCs/>
          <w:lang w:val="es-ES"/>
        </w:rPr>
        <w:t>beneficiadores</w:t>
      </w:r>
      <w:r w:rsidRPr="00FB3640">
        <w:rPr>
          <w:rFonts w:ascii="Avenir Next" w:hAnsi="Avenir Next"/>
          <w:lang w:val="es-ES"/>
        </w:rPr>
        <w:t xml:space="preserve">) del grano, en </w:t>
      </w:r>
      <w:r w:rsidRPr="00FB3640">
        <w:rPr>
          <w:rFonts w:ascii="Avenir Next" w:hAnsi="Avenir Next"/>
          <w:i/>
          <w:iCs/>
          <w:lang w:val="es-ES"/>
        </w:rPr>
        <w:t>exportadores</w:t>
      </w:r>
      <w:r w:rsidRPr="00FB3640">
        <w:rPr>
          <w:rFonts w:ascii="Avenir Next" w:hAnsi="Avenir Next"/>
          <w:lang w:val="es-ES"/>
        </w:rPr>
        <w:t xml:space="preserve">, o en </w:t>
      </w:r>
      <w:r w:rsidRPr="00FB3640">
        <w:rPr>
          <w:rFonts w:ascii="Avenir Next" w:hAnsi="Avenir Next"/>
          <w:i/>
          <w:iCs/>
          <w:lang w:val="es-ES"/>
        </w:rPr>
        <w:t>beneficiadores-exportadores</w:t>
      </w:r>
      <w:r w:rsidRPr="00FB3640">
        <w:rPr>
          <w:rFonts w:ascii="Avenir Next" w:hAnsi="Avenir Next"/>
          <w:lang w:val="es-ES"/>
        </w:rPr>
        <w:t>. Sus capitales les permit</w:t>
      </w:r>
      <w:r w:rsidRPr="00FB3640">
        <w:rPr>
          <w:rFonts w:ascii="Avenir Next" w:hAnsi="Avenir Next"/>
          <w:spacing w:val="-3"/>
          <w:lang w:val="es-ES"/>
        </w:rPr>
        <w:t>í</w:t>
      </w:r>
      <w:r w:rsidRPr="00FB3640">
        <w:rPr>
          <w:rFonts w:ascii="Avenir Next" w:hAnsi="Avenir Next"/>
          <w:lang w:val="es-ES"/>
        </w:rPr>
        <w:t>an tambi</w:t>
      </w:r>
      <w:r w:rsidRPr="00FB3640">
        <w:rPr>
          <w:rFonts w:ascii="Avenir Next" w:hAnsi="Avenir Next"/>
          <w:bCs/>
          <w:spacing w:val="-3"/>
          <w:lang w:val="es-ES"/>
        </w:rPr>
        <w:t>é</w:t>
      </w:r>
      <w:r w:rsidRPr="00FB3640">
        <w:rPr>
          <w:rFonts w:ascii="Avenir Next" w:hAnsi="Avenir Next"/>
          <w:lang w:val="es-ES"/>
        </w:rPr>
        <w:t>n financiar las cosechas de productores menores quienes deb</w:t>
      </w:r>
      <w:r w:rsidRPr="00FB3640">
        <w:rPr>
          <w:rFonts w:ascii="Avenir Next" w:hAnsi="Avenir Next"/>
          <w:spacing w:val="-3"/>
          <w:lang w:val="es-ES"/>
        </w:rPr>
        <w:t>í</w:t>
      </w:r>
      <w:r w:rsidRPr="00FB3640">
        <w:rPr>
          <w:rFonts w:ascii="Avenir Next" w:hAnsi="Avenir Next"/>
          <w:lang w:val="es-ES"/>
        </w:rPr>
        <w:t>an asociarse a los primeros para poder vender su producto. En muchos casos las frecuentes caídas del precio del café les hac</w:t>
      </w:r>
      <w:r w:rsidRPr="00FB3640">
        <w:rPr>
          <w:rFonts w:ascii="Avenir Next" w:hAnsi="Avenir Next"/>
          <w:spacing w:val="-3"/>
          <w:lang w:val="es-ES"/>
        </w:rPr>
        <w:t>í</w:t>
      </w:r>
      <w:r w:rsidRPr="00FB3640">
        <w:rPr>
          <w:rFonts w:ascii="Avenir Next" w:hAnsi="Avenir Next"/>
          <w:lang w:val="es-ES"/>
        </w:rPr>
        <w:t>an perder sus peque</w:t>
      </w:r>
      <w:r w:rsidRPr="00FB3640">
        <w:rPr>
          <w:rFonts w:ascii="Avenir Next" w:hAnsi="Avenir Next"/>
          <w:spacing w:val="-3"/>
          <w:lang w:val="es-ES"/>
        </w:rPr>
        <w:t>ñ</w:t>
      </w:r>
      <w:r w:rsidRPr="00FB3640">
        <w:rPr>
          <w:rFonts w:ascii="Avenir Next" w:hAnsi="Avenir Next"/>
          <w:lang w:val="es-ES"/>
        </w:rPr>
        <w:t>as plantaciones a favor de los grandes propietarios que, de este modo, incrementaban su patrimonio. Según lo indica Gudmundson (1993, p. 194):</w:t>
      </w:r>
      <w:r w:rsidRPr="00FB3640">
        <w:rPr>
          <w:rFonts w:ascii="Avenir Next" w:hAnsi="Avenir Next"/>
          <w:i/>
          <w:iCs/>
          <w:lang w:val="es-ES"/>
        </w:rPr>
        <w:t xml:space="preserve"> </w:t>
      </w:r>
    </w:p>
    <w:p w14:paraId="7FAC8BD7" w14:textId="77777777" w:rsidR="00750833" w:rsidRPr="00FB3640" w:rsidRDefault="00750833" w:rsidP="00750833">
      <w:pPr>
        <w:jc w:val="both"/>
        <w:rPr>
          <w:rFonts w:ascii="Avenir Next" w:hAnsi="Avenir Next"/>
          <w:i/>
          <w:iCs/>
          <w:lang w:val="es-ES"/>
        </w:rPr>
      </w:pPr>
    </w:p>
    <w:p w14:paraId="197DBFDA" w14:textId="77777777" w:rsidR="00750833" w:rsidRPr="00FB3640" w:rsidRDefault="00750833" w:rsidP="00750833">
      <w:pPr>
        <w:ind w:left="1843"/>
        <w:jc w:val="both"/>
        <w:rPr>
          <w:rFonts w:ascii="Avenir Next Regular" w:hAnsi="Avenir Next Regular" w:cs="Arial"/>
          <w:sz w:val="18"/>
          <w:szCs w:val="18"/>
        </w:rPr>
      </w:pPr>
      <w:r w:rsidRPr="00FB3640">
        <w:rPr>
          <w:rFonts w:ascii="Avenir Next Regular" w:hAnsi="Avenir Next Regular" w:cs="Arial"/>
          <w:sz w:val="18"/>
          <w:szCs w:val="18"/>
        </w:rPr>
        <w:t>El café transformó fundamentalmente un régimen colonial y una economía aldeana que se basaba en la extracción directa por parte de una clase dominante urbana de un campesinado, aun poco privatizado. El reemplazo de esa extracción directa por mecanismos más sutiles y productivos de mercado creo una relación antagónica, cualitativamente nueva, entre la élite cafetalera de exportadores y beneficiadores y un campesinado terrateniente crecientemente mercantil…</w:t>
      </w:r>
    </w:p>
    <w:p w14:paraId="0835D4B5" w14:textId="77777777" w:rsidR="00750833" w:rsidRDefault="00750833" w:rsidP="00750833">
      <w:pPr>
        <w:rPr>
          <w:rFonts w:ascii="Avenir Next" w:hAnsi="Avenir Next"/>
          <w:b/>
          <w:bCs/>
          <w:lang w:val="es-ES"/>
        </w:rPr>
      </w:pPr>
    </w:p>
    <w:p w14:paraId="142DD44F" w14:textId="77777777" w:rsidR="00750833" w:rsidRPr="00FB3640" w:rsidRDefault="00750833" w:rsidP="00750833">
      <w:pPr>
        <w:rPr>
          <w:rFonts w:ascii="Avenir Next" w:hAnsi="Avenir Next"/>
          <w:b/>
          <w:bCs/>
          <w:lang w:val="es-ES"/>
        </w:rPr>
      </w:pPr>
    </w:p>
    <w:p w14:paraId="3D36A926" w14:textId="77777777" w:rsidR="00750833" w:rsidRPr="00FB3640" w:rsidRDefault="00750833" w:rsidP="00750833">
      <w:pPr>
        <w:rPr>
          <w:rFonts w:ascii="Avenir Next" w:hAnsi="Avenir Next"/>
          <w:b/>
          <w:bCs/>
          <w:lang w:val="es-ES"/>
        </w:rPr>
      </w:pPr>
      <w:r w:rsidRPr="00FB3640">
        <w:rPr>
          <w:rFonts w:ascii="Avenir Next" w:hAnsi="Avenir Next"/>
          <w:b/>
          <w:bCs/>
          <w:lang w:val="es-ES"/>
        </w:rPr>
        <w:t>La falta de circulante y los resellos de monedas extranjeras</w:t>
      </w:r>
    </w:p>
    <w:p w14:paraId="7503F776" w14:textId="77777777" w:rsidR="00750833" w:rsidRPr="00FB3640" w:rsidRDefault="00750833" w:rsidP="00750833">
      <w:pPr>
        <w:rPr>
          <w:rFonts w:ascii="Avenir Next" w:hAnsi="Avenir Next"/>
          <w:b/>
          <w:bCs/>
          <w:lang w:val="es-ES"/>
        </w:rPr>
      </w:pPr>
    </w:p>
    <w:p w14:paraId="20A33A14" w14:textId="77777777" w:rsidR="004B19FE" w:rsidRDefault="00750833" w:rsidP="00750833">
      <w:pPr>
        <w:jc w:val="both"/>
        <w:rPr>
          <w:rFonts w:ascii="Avenir Next" w:hAnsi="Avenir Next"/>
          <w:lang w:val="es-ES"/>
        </w:rPr>
      </w:pPr>
      <w:r w:rsidRPr="00FB3640">
        <w:rPr>
          <w:rFonts w:ascii="Avenir Next" w:hAnsi="Avenir Next"/>
          <w:lang w:val="es-ES"/>
        </w:rPr>
        <w:t>El auge del cultivo del café y la llegada anual de las cosechas hizo necesario el buscar alternativas que facilitaran el pago a los peones (</w:t>
      </w:r>
      <w:r w:rsidRPr="00FB3640">
        <w:rPr>
          <w:rFonts w:ascii="Avenir Next" w:hAnsi="Avenir Next"/>
          <w:i/>
          <w:lang w:val="es-ES"/>
        </w:rPr>
        <w:t>jornaleros</w:t>
      </w:r>
      <w:r w:rsidRPr="00FB3640">
        <w:rPr>
          <w:rFonts w:ascii="Avenir Next" w:hAnsi="Avenir Next"/>
          <w:lang w:val="es-ES"/>
        </w:rPr>
        <w:t>) y a los cosechadores (</w:t>
      </w:r>
      <w:r w:rsidRPr="00FB3640">
        <w:rPr>
          <w:rFonts w:ascii="Avenir Next" w:hAnsi="Avenir Next"/>
          <w:i/>
          <w:iCs/>
          <w:lang w:val="es-ES"/>
        </w:rPr>
        <w:t>cogedores</w:t>
      </w:r>
      <w:r w:rsidRPr="00FB3640">
        <w:rPr>
          <w:rFonts w:ascii="Avenir Next" w:hAnsi="Avenir Next"/>
          <w:lang w:val="es-ES"/>
        </w:rPr>
        <w:t>). El principal problema durante la primera mitad del siglo XIX fue la escasez de moneda de plata de baja denominaci</w:t>
      </w:r>
      <w:r w:rsidRPr="00FB3640">
        <w:rPr>
          <w:rFonts w:ascii="Avenir Next" w:hAnsi="Avenir Next"/>
          <w:spacing w:val="-3"/>
          <w:lang w:val="es-ES"/>
        </w:rPr>
        <w:t>ó</w:t>
      </w:r>
      <w:r w:rsidRPr="00FB3640">
        <w:rPr>
          <w:rFonts w:ascii="Avenir Next" w:hAnsi="Avenir Next"/>
          <w:lang w:val="es-ES"/>
        </w:rPr>
        <w:t>n (1/2 real, 1 real, 2 reales). Si bien desde 1829 la Casa de Moneda puso en circulación moneda de oro (</w:t>
      </w:r>
      <w:r w:rsidRPr="00FB3640">
        <w:rPr>
          <w:rFonts w:ascii="Avenir Next" w:hAnsi="Avenir Next"/>
          <w:i/>
          <w:iCs/>
          <w:lang w:val="es-ES"/>
        </w:rPr>
        <w:t>escudos</w:t>
      </w:r>
      <w:r w:rsidRPr="00FB3640">
        <w:rPr>
          <w:rFonts w:ascii="Avenir Next" w:hAnsi="Avenir Next"/>
          <w:lang w:val="es-ES"/>
        </w:rPr>
        <w:t>), su valor relativamente alto (1 Escudo = 16 reales) no</w:t>
      </w:r>
      <w:r w:rsidR="004B19FE">
        <w:rPr>
          <w:rFonts w:ascii="Avenir Next" w:hAnsi="Avenir Next"/>
          <w:lang w:val="es-ES"/>
        </w:rPr>
        <w:br/>
      </w:r>
    </w:p>
    <w:p w14:paraId="2F48BBE8" w14:textId="77777777" w:rsidR="004B19FE" w:rsidRDefault="004B19FE" w:rsidP="00750833">
      <w:pPr>
        <w:jc w:val="both"/>
        <w:rPr>
          <w:rFonts w:ascii="Avenir Next" w:hAnsi="Avenir Next"/>
          <w:lang w:val="es-ES"/>
        </w:rPr>
      </w:pPr>
    </w:p>
    <w:p w14:paraId="0886AE14" w14:textId="77777777" w:rsidR="004B19FE" w:rsidRDefault="004B19FE" w:rsidP="00750833">
      <w:pPr>
        <w:jc w:val="both"/>
        <w:rPr>
          <w:rFonts w:ascii="Avenir Next" w:hAnsi="Avenir Next"/>
          <w:lang w:val="es-ES"/>
        </w:rPr>
      </w:pPr>
    </w:p>
    <w:p w14:paraId="34394FD8" w14:textId="6482C9DA" w:rsidR="00750833" w:rsidRDefault="00750833" w:rsidP="00750833">
      <w:pPr>
        <w:jc w:val="both"/>
        <w:rPr>
          <w:rFonts w:ascii="Avenir Next" w:hAnsi="Avenir Next"/>
          <w:lang w:val="es-ES"/>
        </w:rPr>
      </w:pPr>
      <w:r w:rsidRPr="00FB3640">
        <w:rPr>
          <w:rFonts w:ascii="Avenir Next" w:hAnsi="Avenir Next"/>
          <w:lang w:val="es-ES"/>
        </w:rPr>
        <w:t>hac</w:t>
      </w:r>
      <w:r w:rsidRPr="00FB3640">
        <w:rPr>
          <w:rFonts w:ascii="Avenir Next" w:hAnsi="Avenir Next"/>
          <w:spacing w:val="-3"/>
          <w:lang w:val="es-ES"/>
        </w:rPr>
        <w:t>í</w:t>
      </w:r>
      <w:r w:rsidRPr="00FB3640">
        <w:rPr>
          <w:rFonts w:ascii="Avenir Next" w:hAnsi="Avenir Next"/>
          <w:lang w:val="es-ES"/>
        </w:rPr>
        <w:t>a pr</w:t>
      </w:r>
      <w:r w:rsidRPr="00FB3640">
        <w:rPr>
          <w:rFonts w:ascii="Avenir Next" w:hAnsi="Avenir Next"/>
          <w:spacing w:val="-3"/>
          <w:lang w:val="es-ES"/>
        </w:rPr>
        <w:t>á</w:t>
      </w:r>
      <w:r w:rsidRPr="00FB3640">
        <w:rPr>
          <w:rFonts w:ascii="Avenir Next" w:hAnsi="Avenir Next"/>
          <w:lang w:val="es-ES"/>
        </w:rPr>
        <w:t>ctico su uso en el pago de los trabajadores. Por ejemplo, el viajero escoc</w:t>
      </w:r>
      <w:r w:rsidRPr="00FB3640">
        <w:rPr>
          <w:rFonts w:ascii="Avenir Next" w:hAnsi="Avenir Next"/>
          <w:spacing w:val="-3"/>
          <w:lang w:val="es-ES"/>
        </w:rPr>
        <w:t>é</w:t>
      </w:r>
      <w:r w:rsidRPr="00FB3640">
        <w:rPr>
          <w:rFonts w:ascii="Avenir Next" w:hAnsi="Avenir Next"/>
          <w:lang w:val="es-ES"/>
        </w:rPr>
        <w:t>s Robert Dunlop, quien estuvo en Costa Rica en 1844 y visit</w:t>
      </w:r>
      <w:r w:rsidRPr="00FB3640">
        <w:rPr>
          <w:rFonts w:ascii="Avenir Next" w:hAnsi="Avenir Next"/>
          <w:spacing w:val="-3"/>
          <w:lang w:val="es-ES"/>
        </w:rPr>
        <w:t>ó</w:t>
      </w:r>
      <w:r w:rsidRPr="00FB3640">
        <w:rPr>
          <w:rFonts w:ascii="Avenir Next" w:hAnsi="Avenir Next"/>
          <w:lang w:val="es-ES"/>
        </w:rPr>
        <w:t xml:space="preserve"> varias plantaciones de café, menciona que la mano de obra en ellas se pagaba a dos reales el d</w:t>
      </w:r>
      <w:r w:rsidRPr="00FB3640">
        <w:rPr>
          <w:rFonts w:ascii="Avenir Next" w:hAnsi="Avenir Next"/>
          <w:spacing w:val="-3"/>
          <w:lang w:val="es-ES"/>
        </w:rPr>
        <w:t>í</w:t>
      </w:r>
      <w:r w:rsidRPr="00FB3640">
        <w:rPr>
          <w:rFonts w:ascii="Avenir Next" w:hAnsi="Avenir Next"/>
          <w:lang w:val="es-ES"/>
        </w:rPr>
        <w:t>a (Fern</w:t>
      </w:r>
      <w:r w:rsidRPr="00FB3640">
        <w:rPr>
          <w:rFonts w:ascii="Avenir Next" w:hAnsi="Avenir Next"/>
          <w:spacing w:val="-3"/>
          <w:lang w:val="es-ES"/>
        </w:rPr>
        <w:t>á</w:t>
      </w:r>
      <w:r w:rsidRPr="00FB3640">
        <w:rPr>
          <w:rFonts w:ascii="Avenir Next" w:hAnsi="Avenir Next"/>
          <w:lang w:val="es-ES"/>
        </w:rPr>
        <w:t>ndez-Guardia, 2002: p. 90). Entre 1831 y 1849 la Casa de Moneda hizo varias acu</w:t>
      </w:r>
      <w:r w:rsidRPr="00FB3640">
        <w:rPr>
          <w:rFonts w:ascii="Avenir Next" w:hAnsi="Avenir Next"/>
          <w:spacing w:val="-3"/>
          <w:lang w:val="es-ES"/>
        </w:rPr>
        <w:t>ñ</w:t>
      </w:r>
      <w:r w:rsidRPr="00FB3640">
        <w:rPr>
          <w:rFonts w:ascii="Avenir Next" w:hAnsi="Avenir Next"/>
          <w:lang w:val="es-ES"/>
        </w:rPr>
        <w:t>aciones de reales, medios reales y, en 1845, la única emisi</w:t>
      </w:r>
      <w:r w:rsidRPr="00FB3640">
        <w:rPr>
          <w:rFonts w:ascii="Avenir Next" w:hAnsi="Avenir Next"/>
          <w:spacing w:val="-3"/>
          <w:lang w:val="es-ES"/>
        </w:rPr>
        <w:t>ó</w:t>
      </w:r>
      <w:r w:rsidRPr="00FB3640">
        <w:rPr>
          <w:rFonts w:ascii="Avenir Next" w:hAnsi="Avenir Next"/>
          <w:lang w:val="es-ES"/>
        </w:rPr>
        <w:t xml:space="preserve">n de cuartos de real o </w:t>
      </w:r>
      <w:r w:rsidRPr="00FB3640">
        <w:rPr>
          <w:rFonts w:ascii="Avenir Next" w:hAnsi="Avenir Next"/>
          <w:i/>
          <w:iCs/>
          <w:lang w:val="es-ES"/>
        </w:rPr>
        <w:t>cuartillos</w:t>
      </w:r>
      <w:r w:rsidRPr="00FB3640">
        <w:rPr>
          <w:rFonts w:ascii="Avenir Next" w:hAnsi="Avenir Next"/>
          <w:lang w:val="es-ES"/>
        </w:rPr>
        <w:t xml:space="preserve"> (Murillo, 2004, p. 44) No obstante, la demanda de moneda aumentaba y una de las formas de mitigar en parte esa escasez fue la introducci</w:t>
      </w:r>
      <w:r w:rsidRPr="00FB3640">
        <w:rPr>
          <w:rFonts w:ascii="Avenir Next" w:hAnsi="Avenir Next"/>
          <w:spacing w:val="-3"/>
          <w:lang w:val="es-ES"/>
        </w:rPr>
        <w:t>ó</w:t>
      </w:r>
      <w:r w:rsidRPr="00FB3640">
        <w:rPr>
          <w:rFonts w:ascii="Avenir Next" w:hAnsi="Avenir Next"/>
          <w:lang w:val="es-ES"/>
        </w:rPr>
        <w:t>n de moneda extranjera, cuyo contenido de plata fuese similar al aceptado en Costa Rica. Las monedas aceptadas fueron habilitadas para circular en Costa Rica mediante la aplicación de resellos por la Casa de Moneda.</w:t>
      </w:r>
    </w:p>
    <w:p w14:paraId="15B8F38E" w14:textId="77777777" w:rsidR="00750833" w:rsidRPr="00FB3640" w:rsidRDefault="00750833" w:rsidP="00750833">
      <w:pPr>
        <w:jc w:val="both"/>
        <w:rPr>
          <w:rFonts w:ascii="Avenir Next" w:hAnsi="Avenir Next"/>
          <w:lang w:val="es-ES"/>
        </w:rPr>
      </w:pPr>
    </w:p>
    <w:p w14:paraId="73643924" w14:textId="3897A7A9" w:rsidR="00750833" w:rsidRDefault="00750833" w:rsidP="00750833">
      <w:pPr>
        <w:jc w:val="both"/>
        <w:rPr>
          <w:rFonts w:ascii="Avenir Next" w:hAnsi="Avenir Next"/>
          <w:spacing w:val="-3"/>
          <w:lang w:val="es-ES"/>
        </w:rPr>
      </w:pPr>
      <w:r w:rsidRPr="00FB3640">
        <w:rPr>
          <w:rFonts w:ascii="Avenir Next" w:hAnsi="Avenir Next"/>
          <w:lang w:val="es-ES"/>
        </w:rPr>
        <w:t>En 1841 el Jefe de Estado don Braulio Carrillo decret</w:t>
      </w:r>
      <w:r w:rsidRPr="00FB3640">
        <w:rPr>
          <w:rFonts w:ascii="Avenir Next" w:hAnsi="Avenir Next"/>
          <w:spacing w:val="-3"/>
          <w:lang w:val="es-ES"/>
        </w:rPr>
        <w:t>ó</w:t>
      </w:r>
      <w:r w:rsidRPr="00FB3640">
        <w:rPr>
          <w:rFonts w:ascii="Avenir Next" w:hAnsi="Avenir Next"/>
          <w:lang w:val="es-ES"/>
        </w:rPr>
        <w:t xml:space="preserve"> el resellado de monedas de plata de 8, 4, 2, 1, y ½ real provenientes de varios pa</w:t>
      </w:r>
      <w:r w:rsidRPr="00FB3640">
        <w:rPr>
          <w:rFonts w:ascii="Avenir Next" w:hAnsi="Avenir Next"/>
          <w:spacing w:val="-3"/>
          <w:lang w:val="es-ES"/>
        </w:rPr>
        <w:t>í</w:t>
      </w:r>
      <w:r w:rsidRPr="00FB3640">
        <w:rPr>
          <w:rFonts w:ascii="Avenir Next" w:hAnsi="Avenir Next"/>
          <w:lang w:val="es-ES"/>
        </w:rPr>
        <w:t>ses, especialmente de Bolivia, Guatemala, M</w:t>
      </w:r>
      <w:r w:rsidRPr="00FB3640">
        <w:rPr>
          <w:rFonts w:ascii="Avenir Next" w:hAnsi="Avenir Next"/>
          <w:spacing w:val="-3"/>
          <w:lang w:val="es-ES"/>
        </w:rPr>
        <w:t>é</w:t>
      </w:r>
      <w:r w:rsidRPr="00FB3640">
        <w:rPr>
          <w:rFonts w:ascii="Avenir Next" w:hAnsi="Avenir Next"/>
          <w:lang w:val="es-ES"/>
        </w:rPr>
        <w:t>xico y Perú (Murillo, 2004: p. 49). En 1845, don José Rafael de Gallegos emiti</w:t>
      </w:r>
      <w:r w:rsidRPr="00FB3640">
        <w:rPr>
          <w:rFonts w:ascii="Avenir Next" w:hAnsi="Avenir Next"/>
          <w:spacing w:val="-3"/>
          <w:lang w:val="es-ES"/>
        </w:rPr>
        <w:t>ó</w:t>
      </w:r>
      <w:r w:rsidRPr="00FB3640">
        <w:rPr>
          <w:rFonts w:ascii="Avenir Next" w:hAnsi="Avenir Next"/>
          <w:lang w:val="es-ES"/>
        </w:rPr>
        <w:t xml:space="preserve"> el decreto para el resellado de pesetas espa</w:t>
      </w:r>
      <w:r w:rsidRPr="00FB3640">
        <w:rPr>
          <w:rFonts w:ascii="Avenir Next" w:hAnsi="Avenir Next"/>
          <w:spacing w:val="-3"/>
          <w:lang w:val="es-ES"/>
        </w:rPr>
        <w:t>ñ</w:t>
      </w:r>
      <w:r w:rsidRPr="00FB3640">
        <w:rPr>
          <w:rFonts w:ascii="Avenir Next" w:hAnsi="Avenir Next"/>
          <w:lang w:val="es-ES"/>
        </w:rPr>
        <w:t>olas como equivalentes a dos reales (</w:t>
      </w:r>
      <w:r w:rsidRPr="00FB3640">
        <w:rPr>
          <w:rFonts w:ascii="Avenir Next" w:hAnsi="Avenir Next"/>
          <w:bCs/>
          <w:spacing w:val="-3"/>
          <w:lang w:val="es-ES"/>
        </w:rPr>
        <w:t>Vargas Zamora,</w:t>
      </w:r>
      <w:r w:rsidRPr="00FB3640">
        <w:rPr>
          <w:rFonts w:ascii="Avenir Next" w:hAnsi="Avenir Next"/>
          <w:spacing w:val="-3"/>
          <w:lang w:val="es-ES"/>
        </w:rPr>
        <w:t xml:space="preserve"> Chacón-Hidalgo &amp; Sánchez-Chaves, 2018). En 1846, por decreto de don Jos</w:t>
      </w:r>
      <w:r w:rsidRPr="00FB3640">
        <w:rPr>
          <w:rFonts w:ascii="Avenir Next" w:hAnsi="Avenir Next"/>
          <w:lang w:val="es-ES"/>
        </w:rPr>
        <w:t>é</w:t>
      </w:r>
      <w:r w:rsidRPr="00FB3640">
        <w:rPr>
          <w:rFonts w:ascii="Avenir Next" w:hAnsi="Avenir Next"/>
          <w:spacing w:val="-3"/>
          <w:lang w:val="es-ES"/>
        </w:rPr>
        <w:t xml:space="preserve"> María Alfaro se procedió a resellar las monedas macuquinas de 8, 4, 2, y 1 real. La moneda colonial macuquina, además de escasa presentaba otros problemas, pues existían muchas falsas y su forma irregular facilitaba la sustracción de pequeños fragmentos de plata (Murillo, 2004, p. 56). En 1850, durante el gobierno del presidente de la Rep</w:t>
      </w:r>
      <w:r w:rsidRPr="00FB3640">
        <w:rPr>
          <w:rFonts w:ascii="Avenir Next" w:hAnsi="Avenir Next"/>
          <w:lang w:val="es-ES"/>
        </w:rPr>
        <w:t>ú</w:t>
      </w:r>
      <w:r w:rsidRPr="00FB3640">
        <w:rPr>
          <w:rFonts w:ascii="Avenir Next" w:hAnsi="Avenir Next"/>
          <w:spacing w:val="-3"/>
          <w:lang w:val="es-ES"/>
        </w:rPr>
        <w:t>blica, don Juan Rafael Mora, fueron reselladas monedas inglesas de seis peniques (</w:t>
      </w:r>
      <w:r w:rsidRPr="00FB3640">
        <w:rPr>
          <w:rFonts w:ascii="Avenir Next" w:hAnsi="Avenir Next"/>
          <w:i/>
          <w:iCs/>
          <w:spacing w:val="-3"/>
          <w:lang w:val="es-ES"/>
        </w:rPr>
        <w:t>six pence</w:t>
      </w:r>
      <w:r w:rsidRPr="00FB3640">
        <w:rPr>
          <w:rFonts w:ascii="Avenir Next" w:hAnsi="Avenir Next"/>
          <w:spacing w:val="-3"/>
          <w:lang w:val="es-ES"/>
        </w:rPr>
        <w:t>) y de un chelín (</w:t>
      </w:r>
      <w:r w:rsidRPr="00FB3640">
        <w:rPr>
          <w:rFonts w:ascii="Avenir Next" w:hAnsi="Avenir Next"/>
          <w:i/>
          <w:iCs/>
          <w:spacing w:val="-3"/>
          <w:lang w:val="es-ES"/>
        </w:rPr>
        <w:t>shilling</w:t>
      </w:r>
      <w:r w:rsidRPr="00FB3640">
        <w:rPr>
          <w:rFonts w:ascii="Avenir Next" w:hAnsi="Avenir Next"/>
          <w:spacing w:val="-3"/>
          <w:lang w:val="es-ES"/>
        </w:rPr>
        <w:t>), para habilitar su circulación como piezas de un real y de dos reales, respectivamente (Murillo, 2004, p. 81). Don Juan Rafael y su hermano don Jos</w:t>
      </w:r>
      <w:r w:rsidRPr="00FB3640">
        <w:rPr>
          <w:rFonts w:ascii="Avenir Next" w:hAnsi="Avenir Next"/>
          <w:lang w:val="es-ES"/>
        </w:rPr>
        <w:t>é</w:t>
      </w:r>
      <w:r w:rsidRPr="00FB3640">
        <w:rPr>
          <w:rFonts w:ascii="Avenir Next" w:hAnsi="Avenir Next"/>
          <w:spacing w:val="-3"/>
          <w:lang w:val="es-ES"/>
        </w:rPr>
        <w:t xml:space="preserve"> Joaquín fueron cafetaleros importantes a mediados del siglo XIX. Gran parte de esas monedas inglesas fueron introducidas por los veleros de William Le Lacheur como pago por café transportado y vendido en Europa. Por ejemplo, el 2 de abril de 1845 su nave </w:t>
      </w:r>
      <w:r w:rsidRPr="00FB3640">
        <w:rPr>
          <w:rFonts w:ascii="Avenir Next" w:hAnsi="Avenir Next"/>
          <w:i/>
          <w:iCs/>
          <w:spacing w:val="-3"/>
          <w:lang w:val="es-ES"/>
        </w:rPr>
        <w:t xml:space="preserve">Monarch </w:t>
      </w:r>
      <w:r w:rsidRPr="00FB3640">
        <w:rPr>
          <w:rFonts w:ascii="Avenir Next" w:hAnsi="Avenir Next"/>
          <w:spacing w:val="-3"/>
          <w:lang w:val="es-ES"/>
        </w:rPr>
        <w:t>ingresa a Puntarenas con 36.700 pesos (1 Peso = 8 reales) en dinero y el 9 de mayo zarpa de regreso a Inglaterra con 5599 quintales de café (</w:t>
      </w:r>
      <w:r w:rsidRPr="00FB3640">
        <w:rPr>
          <w:rFonts w:ascii="Avenir Next" w:hAnsi="Avenir Next"/>
          <w:bCs/>
          <w:spacing w:val="-3"/>
          <w:lang w:val="es-ES"/>
        </w:rPr>
        <w:t>Vargas Zamora,</w:t>
      </w:r>
      <w:r w:rsidRPr="00FB3640">
        <w:rPr>
          <w:rFonts w:ascii="Avenir Next" w:hAnsi="Avenir Next"/>
          <w:spacing w:val="-3"/>
          <w:lang w:val="es-ES"/>
        </w:rPr>
        <w:t xml:space="preserve"> Chacón-Hidalgo &amp; Sánchez-Chaves, 2018, p. 11). En la </w:t>
      </w:r>
      <w:r w:rsidRPr="006E30C5">
        <w:rPr>
          <w:rFonts w:ascii="Avenir Next" w:hAnsi="Avenir Next"/>
          <w:bCs/>
          <w:spacing w:val="-3"/>
          <w:lang w:val="es-ES"/>
        </w:rPr>
        <w:t>Figura 1</w:t>
      </w:r>
      <w:r w:rsidRPr="00FB3640">
        <w:rPr>
          <w:rFonts w:ascii="Avenir Next" w:hAnsi="Avenir Next"/>
          <w:spacing w:val="-3"/>
          <w:lang w:val="es-ES"/>
        </w:rPr>
        <w:t xml:space="preserve"> incluimos ejemplos de los tipos de monedas reselladas.</w:t>
      </w:r>
    </w:p>
    <w:p w14:paraId="66F120DF" w14:textId="31D0EEBD" w:rsidR="00750833" w:rsidRDefault="00750833" w:rsidP="00750833">
      <w:pPr>
        <w:jc w:val="both"/>
        <w:rPr>
          <w:rFonts w:ascii="Avenir Next" w:hAnsi="Avenir Next"/>
          <w:spacing w:val="-3"/>
          <w:lang w:val="es-ES"/>
        </w:rPr>
      </w:pPr>
    </w:p>
    <w:p w14:paraId="3763885A" w14:textId="0072A750" w:rsidR="004B19FE" w:rsidRDefault="004B19FE" w:rsidP="00750833">
      <w:pPr>
        <w:jc w:val="both"/>
        <w:rPr>
          <w:rFonts w:ascii="Avenir Next" w:hAnsi="Avenir Next"/>
          <w:spacing w:val="-3"/>
          <w:lang w:val="es-ES"/>
        </w:rPr>
      </w:pPr>
    </w:p>
    <w:p w14:paraId="49894788" w14:textId="328A1156" w:rsidR="004B19FE" w:rsidRDefault="004B19FE" w:rsidP="00750833">
      <w:pPr>
        <w:jc w:val="both"/>
        <w:rPr>
          <w:rFonts w:ascii="Avenir Next" w:hAnsi="Avenir Next"/>
          <w:spacing w:val="-3"/>
          <w:lang w:val="es-ES"/>
        </w:rPr>
      </w:pPr>
    </w:p>
    <w:p w14:paraId="75C7E8E1" w14:textId="6CA18CF7" w:rsidR="004B19FE" w:rsidRDefault="004B19FE" w:rsidP="00750833">
      <w:pPr>
        <w:jc w:val="both"/>
        <w:rPr>
          <w:rFonts w:ascii="Avenir Next" w:hAnsi="Avenir Next"/>
          <w:spacing w:val="-3"/>
          <w:lang w:val="es-ES"/>
        </w:rPr>
      </w:pPr>
    </w:p>
    <w:p w14:paraId="0CA9E33C" w14:textId="6C7F1FE1" w:rsidR="000B47CD" w:rsidRDefault="000B47CD" w:rsidP="00750833">
      <w:pPr>
        <w:jc w:val="both"/>
        <w:rPr>
          <w:rFonts w:ascii="Avenir Next" w:hAnsi="Avenir Next"/>
          <w:spacing w:val="-3"/>
          <w:lang w:val="es-ES"/>
        </w:rPr>
      </w:pPr>
    </w:p>
    <w:p w14:paraId="11E13A44" w14:textId="2C337150" w:rsidR="004B19FE" w:rsidRPr="000B47CD" w:rsidRDefault="000B47CD" w:rsidP="000B47CD">
      <w:pPr>
        <w:jc w:val="both"/>
        <w:rPr>
          <w:rFonts w:ascii="Avenir Next" w:hAnsi="Avenir Next"/>
          <w:spacing w:val="-3"/>
          <w:sz w:val="20"/>
          <w:szCs w:val="20"/>
          <w:lang w:val="es-ES"/>
        </w:rPr>
      </w:pPr>
      <w:r w:rsidRPr="000B47CD">
        <w:rPr>
          <w:rFonts w:ascii="Avenir Next" w:hAnsi="Avenir Next"/>
          <w:b/>
          <w:bCs/>
          <w:spacing w:val="-3"/>
          <w:sz w:val="20"/>
          <w:szCs w:val="20"/>
          <w:lang w:val="es-ES"/>
        </w:rPr>
        <w:t xml:space="preserve">Figura 1. </w:t>
      </w:r>
      <w:r w:rsidRPr="000B47CD">
        <w:rPr>
          <w:rFonts w:ascii="Avenir Next" w:hAnsi="Avenir Next"/>
          <w:sz w:val="20"/>
          <w:szCs w:val="20"/>
          <w:lang w:val="es-ES"/>
        </w:rPr>
        <w:t xml:space="preserve">Resello de 1841 (estrella radiante de 6 puntas y agujero) sobre moneda de 2 reales, Perú, 1828. </w:t>
      </w:r>
      <w:r w:rsidRPr="000B47CD">
        <w:rPr>
          <w:rFonts w:ascii="Avenir Next" w:hAnsi="Avenir Next"/>
          <w:b/>
          <w:bCs/>
          <w:sz w:val="20"/>
          <w:szCs w:val="20"/>
          <w:lang w:val="es-ES"/>
        </w:rPr>
        <w:t>B</w:t>
      </w:r>
      <w:r w:rsidRPr="000B47CD">
        <w:rPr>
          <w:rFonts w:ascii="Avenir Next" w:hAnsi="Avenir Next"/>
          <w:sz w:val="20"/>
          <w:szCs w:val="20"/>
          <w:lang w:val="es-ES"/>
        </w:rPr>
        <w:t xml:space="preserve">. Doble resello de 1845 (Busto de mujer / </w:t>
      </w:r>
      <w:r w:rsidRPr="000B47CD">
        <w:rPr>
          <w:rFonts w:ascii="Avenir Next" w:hAnsi="Avenir Next"/>
          <w:spacing w:val="-3"/>
          <w:sz w:val="20"/>
          <w:szCs w:val="20"/>
          <w:lang w:val="es-ES"/>
        </w:rPr>
        <w:t>á</w:t>
      </w:r>
      <w:r w:rsidRPr="000B47CD">
        <w:rPr>
          <w:rFonts w:ascii="Avenir Next" w:hAnsi="Avenir Next"/>
          <w:sz w:val="20"/>
          <w:szCs w:val="20"/>
          <w:lang w:val="es-ES"/>
        </w:rPr>
        <w:t>rbol de ceiba) sobre moneda de 2 reales (</w:t>
      </w:r>
      <w:r w:rsidRPr="000B47CD">
        <w:rPr>
          <w:rFonts w:ascii="Avenir Next" w:hAnsi="Avenir Next"/>
          <w:i/>
          <w:iCs/>
          <w:sz w:val="20"/>
          <w:szCs w:val="20"/>
          <w:lang w:val="es-ES"/>
        </w:rPr>
        <w:t>peseta</w:t>
      </w:r>
      <w:r w:rsidRPr="000B47CD">
        <w:rPr>
          <w:rFonts w:ascii="Avenir Next" w:hAnsi="Avenir Next"/>
          <w:sz w:val="20"/>
          <w:szCs w:val="20"/>
          <w:lang w:val="es-ES"/>
        </w:rPr>
        <w:t xml:space="preserve">), Madrid, 1800. </w:t>
      </w:r>
      <w:r w:rsidRPr="000B47CD">
        <w:rPr>
          <w:rFonts w:ascii="Avenir Next" w:hAnsi="Avenir Next"/>
          <w:b/>
          <w:bCs/>
          <w:sz w:val="20"/>
          <w:szCs w:val="20"/>
          <w:lang w:val="es-ES"/>
        </w:rPr>
        <w:t>C.</w:t>
      </w:r>
      <w:r w:rsidRPr="000B47CD">
        <w:rPr>
          <w:rFonts w:ascii="Avenir Next" w:hAnsi="Avenir Next"/>
          <w:sz w:val="20"/>
          <w:szCs w:val="20"/>
          <w:lang w:val="es-ES"/>
        </w:rPr>
        <w:t xml:space="preserve"> Doble resello de 1846 (Tres volcanes y sol / </w:t>
      </w:r>
      <w:r w:rsidRPr="000B47CD">
        <w:rPr>
          <w:rFonts w:ascii="Avenir Next" w:hAnsi="Avenir Next"/>
          <w:spacing w:val="-3"/>
          <w:sz w:val="20"/>
          <w:szCs w:val="20"/>
          <w:lang w:val="es-ES"/>
        </w:rPr>
        <w:t>á</w:t>
      </w:r>
      <w:r w:rsidRPr="000B47CD">
        <w:rPr>
          <w:rFonts w:ascii="Avenir Next" w:hAnsi="Avenir Next"/>
          <w:sz w:val="20"/>
          <w:szCs w:val="20"/>
          <w:lang w:val="es-ES"/>
        </w:rPr>
        <w:t xml:space="preserve">rbol de ceiba) sobre moneda macuquina de 2 reales, Potosí ?, 1718. </w:t>
      </w:r>
      <w:r w:rsidRPr="000B47CD">
        <w:rPr>
          <w:rFonts w:ascii="Avenir Next" w:hAnsi="Avenir Next"/>
          <w:b/>
          <w:bCs/>
          <w:sz w:val="20"/>
          <w:szCs w:val="20"/>
          <w:lang w:val="es-ES"/>
        </w:rPr>
        <w:t>D.</w:t>
      </w:r>
      <w:r w:rsidRPr="000B47CD">
        <w:rPr>
          <w:rFonts w:ascii="Avenir Next" w:hAnsi="Avenir Next"/>
          <w:sz w:val="20"/>
          <w:szCs w:val="20"/>
          <w:lang w:val="es-ES"/>
        </w:rPr>
        <w:t xml:space="preserve"> Resello de 1850 (Le</w:t>
      </w:r>
      <w:r w:rsidRPr="000B47CD">
        <w:rPr>
          <w:rFonts w:ascii="Avenir Next" w:hAnsi="Avenir Next"/>
          <w:spacing w:val="-3"/>
          <w:sz w:val="20"/>
          <w:szCs w:val="20"/>
          <w:lang w:val="es-ES"/>
        </w:rPr>
        <w:t>ó</w:t>
      </w:r>
      <w:r w:rsidRPr="000B47CD">
        <w:rPr>
          <w:rFonts w:ascii="Avenir Next" w:hAnsi="Avenir Next"/>
          <w:sz w:val="20"/>
          <w:szCs w:val="20"/>
          <w:lang w:val="es-ES"/>
        </w:rPr>
        <w:t xml:space="preserve">n pasante), sobre monedas inglesas de </w:t>
      </w:r>
      <w:r w:rsidRPr="000B47CD">
        <w:rPr>
          <w:rFonts w:ascii="Avenir Next" w:hAnsi="Avenir Next"/>
          <w:i/>
          <w:iCs/>
          <w:sz w:val="20"/>
          <w:szCs w:val="20"/>
          <w:lang w:val="es-ES"/>
        </w:rPr>
        <w:t>Six Pence</w:t>
      </w:r>
      <w:r w:rsidRPr="000B47CD">
        <w:rPr>
          <w:rFonts w:ascii="Avenir Next" w:hAnsi="Avenir Next"/>
          <w:sz w:val="20"/>
          <w:szCs w:val="20"/>
          <w:lang w:val="es-ES"/>
        </w:rPr>
        <w:t xml:space="preserve"> (1835) y </w:t>
      </w:r>
      <w:r w:rsidRPr="000B47CD">
        <w:rPr>
          <w:rFonts w:ascii="Avenir Next" w:hAnsi="Avenir Next"/>
          <w:i/>
          <w:iCs/>
          <w:sz w:val="20"/>
          <w:szCs w:val="20"/>
          <w:lang w:val="es-ES"/>
        </w:rPr>
        <w:t>One Shilling</w:t>
      </w:r>
      <w:r w:rsidRPr="000B47CD">
        <w:rPr>
          <w:rFonts w:ascii="Avenir Next" w:hAnsi="Avenir Next"/>
          <w:sz w:val="20"/>
          <w:szCs w:val="20"/>
          <w:lang w:val="es-ES"/>
        </w:rPr>
        <w:t xml:space="preserve"> (1844), habilitadas para circular por uno y dos reales, respectivamente.</w:t>
      </w:r>
    </w:p>
    <w:p w14:paraId="75DAF979" w14:textId="3C79F4F8" w:rsidR="000B47CD" w:rsidRDefault="000B47CD" w:rsidP="000B47CD">
      <w:pPr>
        <w:jc w:val="center"/>
        <w:rPr>
          <w:rFonts w:ascii="Avenir Next" w:hAnsi="Avenir Next"/>
          <w:sz w:val="22"/>
          <w:szCs w:val="22"/>
          <w:lang w:val="es-ES"/>
        </w:rPr>
      </w:pPr>
      <w:r>
        <w:rPr>
          <w:rFonts w:ascii="Arial" w:eastAsia="Arial" w:hAnsi="Arial"/>
          <w:noProof/>
        </w:rPr>
        <w:drawing>
          <wp:anchor distT="0" distB="0" distL="114300" distR="114300" simplePos="0" relativeHeight="251659776" behindDoc="1" locked="0" layoutInCell="1" allowOverlap="1" wp14:anchorId="1A277107" wp14:editId="28FC5CA1">
            <wp:simplePos x="0" y="0"/>
            <wp:positionH relativeFrom="column">
              <wp:posOffset>-66720</wp:posOffset>
            </wp:positionH>
            <wp:positionV relativeFrom="paragraph">
              <wp:posOffset>154217</wp:posOffset>
            </wp:positionV>
            <wp:extent cx="5686097" cy="6159062"/>
            <wp:effectExtent l="0" t="0" r="3810" b="635"/>
            <wp:wrapNone/>
            <wp:docPr id="9"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0426" cy="6163751"/>
                    </a:xfrm>
                    <a:prstGeom prst="rect">
                      <a:avLst/>
                    </a:prstGeom>
                    <a:noFill/>
                  </pic:spPr>
                </pic:pic>
              </a:graphicData>
            </a:graphic>
            <wp14:sizeRelH relativeFrom="page">
              <wp14:pctWidth>0</wp14:pctWidth>
            </wp14:sizeRelH>
            <wp14:sizeRelV relativeFrom="page">
              <wp14:pctHeight>0</wp14:pctHeight>
            </wp14:sizeRelV>
          </wp:anchor>
        </w:drawing>
      </w:r>
    </w:p>
    <w:p w14:paraId="4BAD6664" w14:textId="17292432" w:rsidR="000B47CD" w:rsidRPr="000B47CD" w:rsidRDefault="000B47CD" w:rsidP="000B47CD">
      <w:pPr>
        <w:jc w:val="center"/>
        <w:rPr>
          <w:rFonts w:ascii="Avenir Next" w:hAnsi="Avenir Next"/>
          <w:sz w:val="22"/>
          <w:szCs w:val="22"/>
          <w:lang w:val="es-ES"/>
        </w:rPr>
      </w:pPr>
    </w:p>
    <w:p w14:paraId="54B63C99" w14:textId="3FB5CCAE" w:rsidR="000B47CD" w:rsidRDefault="000B47CD" w:rsidP="00750833">
      <w:pPr>
        <w:jc w:val="both"/>
        <w:rPr>
          <w:rFonts w:ascii="Avenir Next" w:hAnsi="Avenir Next"/>
          <w:lang w:val="es-ES"/>
        </w:rPr>
      </w:pPr>
    </w:p>
    <w:p w14:paraId="0DA12FCA" w14:textId="7BB31DC4" w:rsidR="000B47CD" w:rsidRDefault="000B47CD" w:rsidP="00750833">
      <w:pPr>
        <w:jc w:val="both"/>
        <w:rPr>
          <w:rFonts w:ascii="Avenir Next" w:hAnsi="Avenir Next"/>
          <w:lang w:val="es-ES"/>
        </w:rPr>
      </w:pPr>
    </w:p>
    <w:p w14:paraId="2189E0B1" w14:textId="417D9CC6" w:rsidR="000B47CD" w:rsidRDefault="000B47CD" w:rsidP="00750833">
      <w:pPr>
        <w:jc w:val="both"/>
        <w:rPr>
          <w:rFonts w:ascii="Avenir Next" w:hAnsi="Avenir Next"/>
          <w:lang w:val="es-ES"/>
        </w:rPr>
      </w:pPr>
    </w:p>
    <w:p w14:paraId="0AF433CC" w14:textId="4FB1FB17" w:rsidR="000B47CD" w:rsidRDefault="000B47CD" w:rsidP="00750833">
      <w:pPr>
        <w:jc w:val="both"/>
        <w:rPr>
          <w:rFonts w:ascii="Avenir Next" w:hAnsi="Avenir Next"/>
          <w:lang w:val="es-ES"/>
        </w:rPr>
      </w:pPr>
    </w:p>
    <w:p w14:paraId="79FA7605" w14:textId="188EA7C3" w:rsidR="000B47CD" w:rsidRDefault="000B47CD" w:rsidP="00750833">
      <w:pPr>
        <w:jc w:val="both"/>
        <w:rPr>
          <w:rFonts w:ascii="Avenir Next" w:hAnsi="Avenir Next"/>
          <w:lang w:val="es-ES"/>
        </w:rPr>
      </w:pPr>
    </w:p>
    <w:p w14:paraId="33C6A6C0" w14:textId="66F7F574" w:rsidR="000B47CD" w:rsidRDefault="000B47CD" w:rsidP="00750833">
      <w:pPr>
        <w:jc w:val="both"/>
        <w:rPr>
          <w:rFonts w:ascii="Avenir Next" w:hAnsi="Avenir Next"/>
          <w:lang w:val="es-ES"/>
        </w:rPr>
      </w:pPr>
    </w:p>
    <w:p w14:paraId="51905DF3" w14:textId="2A7101F4" w:rsidR="000B47CD" w:rsidRDefault="000B47CD" w:rsidP="00750833">
      <w:pPr>
        <w:jc w:val="both"/>
        <w:rPr>
          <w:rFonts w:ascii="Avenir Next" w:hAnsi="Avenir Next"/>
          <w:lang w:val="es-ES"/>
        </w:rPr>
      </w:pPr>
    </w:p>
    <w:p w14:paraId="4C64BCD7" w14:textId="4FAD5DB8" w:rsidR="000B47CD" w:rsidRDefault="000B47CD" w:rsidP="00750833">
      <w:pPr>
        <w:jc w:val="both"/>
        <w:rPr>
          <w:rFonts w:ascii="Avenir Next" w:hAnsi="Avenir Next"/>
          <w:lang w:val="es-ES"/>
        </w:rPr>
      </w:pPr>
    </w:p>
    <w:p w14:paraId="48F13EF9" w14:textId="6A09BC35" w:rsidR="000B47CD" w:rsidRDefault="000B47CD" w:rsidP="00750833">
      <w:pPr>
        <w:jc w:val="both"/>
        <w:rPr>
          <w:rFonts w:ascii="Avenir Next" w:hAnsi="Avenir Next"/>
          <w:lang w:val="es-ES"/>
        </w:rPr>
      </w:pPr>
    </w:p>
    <w:p w14:paraId="128630B9" w14:textId="4107D929" w:rsidR="000B47CD" w:rsidRDefault="000B47CD" w:rsidP="00750833">
      <w:pPr>
        <w:jc w:val="both"/>
        <w:rPr>
          <w:rFonts w:ascii="Avenir Next" w:hAnsi="Avenir Next"/>
          <w:lang w:val="es-ES"/>
        </w:rPr>
      </w:pPr>
    </w:p>
    <w:p w14:paraId="6522DD53" w14:textId="0591946B" w:rsidR="000B47CD" w:rsidRDefault="000B47CD" w:rsidP="00750833">
      <w:pPr>
        <w:jc w:val="both"/>
        <w:rPr>
          <w:rFonts w:ascii="Avenir Next" w:hAnsi="Avenir Next"/>
          <w:lang w:val="es-ES"/>
        </w:rPr>
      </w:pPr>
    </w:p>
    <w:p w14:paraId="3CF7897D" w14:textId="7F625839" w:rsidR="000B47CD" w:rsidRDefault="000B47CD" w:rsidP="00750833">
      <w:pPr>
        <w:jc w:val="both"/>
        <w:rPr>
          <w:rFonts w:ascii="Avenir Next" w:hAnsi="Avenir Next"/>
          <w:lang w:val="es-ES"/>
        </w:rPr>
      </w:pPr>
    </w:p>
    <w:p w14:paraId="7ADF7E69" w14:textId="6B017E26" w:rsidR="000B47CD" w:rsidRDefault="000B47CD" w:rsidP="00750833">
      <w:pPr>
        <w:jc w:val="both"/>
        <w:rPr>
          <w:rFonts w:ascii="Avenir Next" w:hAnsi="Avenir Next"/>
          <w:lang w:val="es-ES"/>
        </w:rPr>
      </w:pPr>
    </w:p>
    <w:p w14:paraId="33516952" w14:textId="55424FD2" w:rsidR="000B47CD" w:rsidRDefault="000B47CD" w:rsidP="00750833">
      <w:pPr>
        <w:jc w:val="both"/>
        <w:rPr>
          <w:rFonts w:ascii="Avenir Next" w:hAnsi="Avenir Next"/>
          <w:lang w:val="es-ES"/>
        </w:rPr>
      </w:pPr>
    </w:p>
    <w:p w14:paraId="6BFD0DBE" w14:textId="660525C9" w:rsidR="000B47CD" w:rsidRDefault="000B47CD" w:rsidP="00750833">
      <w:pPr>
        <w:jc w:val="both"/>
        <w:rPr>
          <w:rFonts w:ascii="Avenir Next" w:hAnsi="Avenir Next"/>
          <w:lang w:val="es-ES"/>
        </w:rPr>
      </w:pPr>
    </w:p>
    <w:p w14:paraId="6E878248" w14:textId="5F9E046F" w:rsidR="000B47CD" w:rsidRDefault="000B47CD" w:rsidP="00750833">
      <w:pPr>
        <w:jc w:val="both"/>
        <w:rPr>
          <w:rFonts w:ascii="Avenir Next" w:hAnsi="Avenir Next"/>
          <w:lang w:val="es-ES"/>
        </w:rPr>
      </w:pPr>
    </w:p>
    <w:p w14:paraId="4C1CEEF7" w14:textId="0D084F01" w:rsidR="000B47CD" w:rsidRDefault="000B47CD" w:rsidP="00750833">
      <w:pPr>
        <w:jc w:val="both"/>
        <w:rPr>
          <w:rFonts w:ascii="Avenir Next" w:hAnsi="Avenir Next"/>
          <w:lang w:val="es-ES"/>
        </w:rPr>
      </w:pPr>
    </w:p>
    <w:p w14:paraId="12CB819A" w14:textId="2437B92E" w:rsidR="000B47CD" w:rsidRDefault="000B47CD" w:rsidP="00750833">
      <w:pPr>
        <w:jc w:val="both"/>
        <w:rPr>
          <w:rFonts w:ascii="Avenir Next" w:hAnsi="Avenir Next"/>
          <w:lang w:val="es-ES"/>
        </w:rPr>
      </w:pPr>
    </w:p>
    <w:p w14:paraId="08C7D116" w14:textId="74ACF562" w:rsidR="000B47CD" w:rsidRDefault="000B47CD" w:rsidP="00750833">
      <w:pPr>
        <w:jc w:val="both"/>
        <w:rPr>
          <w:rFonts w:ascii="Avenir Next" w:hAnsi="Avenir Next"/>
          <w:lang w:val="es-ES"/>
        </w:rPr>
      </w:pPr>
    </w:p>
    <w:p w14:paraId="2A4E99E1" w14:textId="24720829" w:rsidR="000B47CD" w:rsidRDefault="000B47CD" w:rsidP="00750833">
      <w:pPr>
        <w:jc w:val="both"/>
        <w:rPr>
          <w:rFonts w:ascii="Avenir Next" w:hAnsi="Avenir Next"/>
          <w:lang w:val="es-ES"/>
        </w:rPr>
      </w:pPr>
    </w:p>
    <w:p w14:paraId="45AFC1F2" w14:textId="02B02B79" w:rsidR="000B47CD" w:rsidRDefault="000B47CD" w:rsidP="00750833">
      <w:pPr>
        <w:jc w:val="both"/>
        <w:rPr>
          <w:rFonts w:ascii="Avenir Next" w:hAnsi="Avenir Next"/>
          <w:lang w:val="es-ES"/>
        </w:rPr>
      </w:pPr>
    </w:p>
    <w:p w14:paraId="3B806A2B" w14:textId="4875C9B7" w:rsidR="000B47CD" w:rsidRDefault="000B47CD" w:rsidP="00750833">
      <w:pPr>
        <w:jc w:val="both"/>
        <w:rPr>
          <w:rFonts w:ascii="Avenir Next" w:hAnsi="Avenir Next"/>
          <w:lang w:val="es-ES"/>
        </w:rPr>
      </w:pPr>
    </w:p>
    <w:p w14:paraId="69C85702" w14:textId="45BEC649" w:rsidR="000B47CD" w:rsidRDefault="000B47CD" w:rsidP="00750833">
      <w:pPr>
        <w:jc w:val="both"/>
        <w:rPr>
          <w:rFonts w:ascii="Avenir Next" w:hAnsi="Avenir Next"/>
          <w:lang w:val="es-ES"/>
        </w:rPr>
      </w:pPr>
    </w:p>
    <w:p w14:paraId="42C9C133" w14:textId="5105A3D5" w:rsidR="000B47CD" w:rsidRDefault="000B47CD" w:rsidP="00750833">
      <w:pPr>
        <w:jc w:val="both"/>
        <w:rPr>
          <w:rFonts w:ascii="Avenir Next" w:hAnsi="Avenir Next"/>
          <w:lang w:val="es-ES"/>
        </w:rPr>
      </w:pPr>
    </w:p>
    <w:p w14:paraId="606B0834" w14:textId="0526AD54" w:rsidR="000B47CD" w:rsidRDefault="000B47CD" w:rsidP="00750833">
      <w:pPr>
        <w:jc w:val="both"/>
        <w:rPr>
          <w:rFonts w:ascii="Avenir Next" w:hAnsi="Avenir Next"/>
          <w:lang w:val="es-ES"/>
        </w:rPr>
      </w:pPr>
    </w:p>
    <w:p w14:paraId="37D41B59" w14:textId="5F2A0923" w:rsidR="000B47CD" w:rsidRDefault="000B47CD" w:rsidP="00750833">
      <w:pPr>
        <w:jc w:val="both"/>
        <w:rPr>
          <w:rFonts w:ascii="Avenir Next" w:hAnsi="Avenir Next"/>
          <w:lang w:val="es-ES"/>
        </w:rPr>
      </w:pPr>
    </w:p>
    <w:p w14:paraId="6AAD5B74" w14:textId="179A65E2" w:rsidR="000B47CD" w:rsidRDefault="000B47CD" w:rsidP="00750833">
      <w:pPr>
        <w:jc w:val="both"/>
        <w:rPr>
          <w:rFonts w:ascii="Avenir Next" w:hAnsi="Avenir Next"/>
          <w:lang w:val="es-ES"/>
        </w:rPr>
      </w:pPr>
    </w:p>
    <w:p w14:paraId="1943426E" w14:textId="445839B2" w:rsidR="000B47CD" w:rsidRDefault="000B47CD" w:rsidP="00750833">
      <w:pPr>
        <w:jc w:val="both"/>
        <w:rPr>
          <w:rFonts w:ascii="Avenir Next" w:hAnsi="Avenir Next"/>
          <w:lang w:val="es-ES"/>
        </w:rPr>
      </w:pPr>
    </w:p>
    <w:p w14:paraId="7A506661" w14:textId="77777777" w:rsidR="000B47CD" w:rsidRDefault="000B47CD" w:rsidP="000B47CD">
      <w:pPr>
        <w:jc w:val="center"/>
        <w:rPr>
          <w:rFonts w:ascii="Avenir Next" w:hAnsi="Avenir Next"/>
          <w:i/>
          <w:sz w:val="18"/>
          <w:szCs w:val="20"/>
          <w:lang w:val="es-ES"/>
        </w:rPr>
      </w:pPr>
    </w:p>
    <w:p w14:paraId="07AA434D" w14:textId="2DB7AC0E" w:rsidR="000B47CD" w:rsidRPr="000B47CD" w:rsidRDefault="000B47CD" w:rsidP="000B47CD">
      <w:pPr>
        <w:jc w:val="center"/>
        <w:rPr>
          <w:rFonts w:ascii="Avenir Next" w:hAnsi="Avenir Next"/>
          <w:sz w:val="18"/>
          <w:szCs w:val="20"/>
          <w:lang w:val="es-ES"/>
        </w:rPr>
      </w:pPr>
      <w:r w:rsidRPr="000B47CD">
        <w:rPr>
          <w:rFonts w:ascii="Avenir Next" w:hAnsi="Avenir Next"/>
          <w:i/>
          <w:sz w:val="18"/>
          <w:szCs w:val="20"/>
          <w:lang w:val="es-ES"/>
        </w:rPr>
        <w:t>Fuente:</w:t>
      </w:r>
      <w:r w:rsidRPr="000B47CD">
        <w:rPr>
          <w:rFonts w:ascii="Avenir Next" w:hAnsi="Avenir Next"/>
          <w:sz w:val="18"/>
          <w:szCs w:val="20"/>
          <w:lang w:val="es-ES"/>
        </w:rPr>
        <w:t xml:space="preserve"> Fotos A-D José A. Vargas Zamora. Colecciones privadas, 2019</w:t>
      </w:r>
    </w:p>
    <w:p w14:paraId="3F4586CA" w14:textId="34250D49" w:rsidR="000B47CD" w:rsidRDefault="000B47CD" w:rsidP="00750833">
      <w:pPr>
        <w:jc w:val="both"/>
        <w:rPr>
          <w:rFonts w:ascii="Avenir Next" w:hAnsi="Avenir Next"/>
          <w:lang w:val="es-ES"/>
        </w:rPr>
      </w:pPr>
    </w:p>
    <w:p w14:paraId="0C7B7DBE" w14:textId="77777777" w:rsidR="000B47CD" w:rsidRDefault="000B47CD" w:rsidP="00750833">
      <w:pPr>
        <w:jc w:val="both"/>
        <w:rPr>
          <w:rFonts w:ascii="Avenir Next" w:hAnsi="Avenir Next"/>
          <w:lang w:val="es-ES"/>
        </w:rPr>
      </w:pPr>
    </w:p>
    <w:p w14:paraId="10682E42" w14:textId="77777777" w:rsidR="000B47CD" w:rsidRDefault="000B47CD" w:rsidP="00750833">
      <w:pPr>
        <w:jc w:val="both"/>
        <w:rPr>
          <w:rFonts w:ascii="Avenir Next" w:hAnsi="Avenir Next"/>
          <w:sz w:val="18"/>
          <w:szCs w:val="18"/>
          <w:lang w:val="es-ES"/>
        </w:rPr>
      </w:pPr>
      <w:r w:rsidRPr="000B47CD">
        <w:rPr>
          <w:rFonts w:ascii="Avenir Next" w:hAnsi="Avenir Next"/>
          <w:b/>
          <w:bCs/>
          <w:spacing w:val="-3"/>
          <w:sz w:val="18"/>
          <w:szCs w:val="18"/>
          <w:lang w:val="es-ES"/>
        </w:rPr>
        <w:lastRenderedPageBreak/>
        <w:t xml:space="preserve">Figura 2. </w:t>
      </w:r>
      <w:r w:rsidRPr="000B47CD">
        <w:rPr>
          <w:rFonts w:ascii="Avenir Next" w:hAnsi="Avenir Next"/>
          <w:bCs/>
          <w:sz w:val="18"/>
          <w:szCs w:val="18"/>
          <w:lang w:val="es-ES"/>
        </w:rPr>
        <w:t xml:space="preserve">Ejemplos de </w:t>
      </w:r>
      <w:r w:rsidRPr="000B47CD">
        <w:rPr>
          <w:rFonts w:ascii="Avenir Next" w:hAnsi="Avenir Next"/>
          <w:bCs/>
          <w:i/>
          <w:iCs/>
          <w:sz w:val="18"/>
          <w:szCs w:val="18"/>
          <w:lang w:val="es-ES"/>
        </w:rPr>
        <w:t>boletos de café</w:t>
      </w:r>
      <w:r w:rsidRPr="000B47CD">
        <w:rPr>
          <w:rFonts w:ascii="Avenir Next" w:hAnsi="Avenir Next"/>
          <w:bCs/>
          <w:sz w:val="18"/>
          <w:szCs w:val="18"/>
          <w:lang w:val="es-ES"/>
        </w:rPr>
        <w:t xml:space="preserve"> emitidos desde mediados del siglo XIX hasta mediados del XX</w:t>
      </w:r>
      <w:r w:rsidRPr="000B47CD">
        <w:rPr>
          <w:rFonts w:ascii="Avenir Next" w:hAnsi="Avenir Next"/>
          <w:sz w:val="18"/>
          <w:szCs w:val="18"/>
          <w:lang w:val="es-ES"/>
        </w:rPr>
        <w:t xml:space="preserve">. </w:t>
      </w:r>
      <w:r w:rsidRPr="000B47CD">
        <w:rPr>
          <w:rFonts w:ascii="Avenir Next" w:hAnsi="Avenir Next"/>
          <w:b/>
          <w:bCs/>
          <w:sz w:val="18"/>
          <w:szCs w:val="18"/>
          <w:lang w:val="es-ES"/>
        </w:rPr>
        <w:t>A.</w:t>
      </w:r>
      <w:r w:rsidRPr="000B47CD">
        <w:rPr>
          <w:rFonts w:ascii="Avenir Next" w:hAnsi="Avenir Next"/>
          <w:sz w:val="18"/>
          <w:szCs w:val="18"/>
          <w:lang w:val="es-ES"/>
        </w:rPr>
        <w:t xml:space="preserve"> Juan R. Mora (JRM). Medio real. Finca Francfort. San José. </w:t>
      </w:r>
      <w:r w:rsidRPr="000B47CD">
        <w:rPr>
          <w:rFonts w:ascii="Avenir Next" w:hAnsi="Avenir Next"/>
          <w:b/>
          <w:bCs/>
          <w:sz w:val="18"/>
          <w:szCs w:val="18"/>
          <w:lang w:val="es-ES"/>
        </w:rPr>
        <w:t>B.</w:t>
      </w:r>
      <w:r w:rsidRPr="000B47CD">
        <w:rPr>
          <w:rFonts w:ascii="Avenir Next" w:hAnsi="Avenir Next"/>
          <w:sz w:val="18"/>
          <w:szCs w:val="18"/>
          <w:lang w:val="es-ES"/>
        </w:rPr>
        <w:t xml:space="preserve"> Henry Guier Stone, Medio real. Cartago. </w:t>
      </w:r>
      <w:r w:rsidRPr="000B47CD">
        <w:rPr>
          <w:rFonts w:ascii="Avenir Next" w:hAnsi="Avenir Next"/>
          <w:b/>
          <w:bCs/>
          <w:sz w:val="18"/>
          <w:szCs w:val="18"/>
          <w:lang w:val="es-ES"/>
        </w:rPr>
        <w:t>C.</w:t>
      </w:r>
      <w:r w:rsidRPr="000B47CD">
        <w:rPr>
          <w:rFonts w:ascii="Avenir Next" w:hAnsi="Avenir Next"/>
          <w:sz w:val="18"/>
          <w:szCs w:val="18"/>
          <w:lang w:val="es-ES"/>
        </w:rPr>
        <w:t xml:space="preserve"> Doble contramarca Francisco Pinto (ver Murillo, 2004: 134), 1864, sobre un centavo de E.E.U.U. </w:t>
      </w:r>
      <w:r w:rsidRPr="000B47CD">
        <w:rPr>
          <w:rFonts w:ascii="Avenir Next" w:hAnsi="Avenir Next"/>
          <w:b/>
          <w:bCs/>
          <w:sz w:val="18"/>
          <w:szCs w:val="18"/>
          <w:lang w:val="es-ES"/>
        </w:rPr>
        <w:t>D.</w:t>
      </w:r>
      <w:r w:rsidRPr="000B47CD">
        <w:rPr>
          <w:rFonts w:ascii="Avenir Next" w:hAnsi="Avenir Next"/>
          <w:sz w:val="18"/>
          <w:szCs w:val="18"/>
          <w:lang w:val="es-ES"/>
        </w:rPr>
        <w:t xml:space="preserve"> Diez centavos, 1879, Ceferino Fern</w:t>
      </w:r>
      <w:r w:rsidRPr="000B47CD">
        <w:rPr>
          <w:rFonts w:ascii="Avenir Next" w:hAnsi="Avenir Next"/>
          <w:spacing w:val="-3"/>
          <w:sz w:val="18"/>
          <w:szCs w:val="18"/>
          <w:lang w:val="es-ES"/>
        </w:rPr>
        <w:t>á</w:t>
      </w:r>
      <w:r w:rsidRPr="000B47CD">
        <w:rPr>
          <w:rFonts w:ascii="Avenir Next" w:hAnsi="Avenir Next"/>
          <w:sz w:val="18"/>
          <w:szCs w:val="18"/>
          <w:lang w:val="es-ES"/>
        </w:rPr>
        <w:t xml:space="preserve">ndez. Santa Elena. Cartago. </w:t>
      </w:r>
      <w:r w:rsidRPr="000B47CD">
        <w:rPr>
          <w:rFonts w:ascii="Avenir Next" w:hAnsi="Avenir Next"/>
          <w:b/>
          <w:bCs/>
          <w:sz w:val="18"/>
          <w:szCs w:val="18"/>
          <w:lang w:val="es-ES"/>
        </w:rPr>
        <w:t xml:space="preserve">E. </w:t>
      </w:r>
      <w:r w:rsidRPr="000B47CD">
        <w:rPr>
          <w:rFonts w:ascii="Avenir Next" w:hAnsi="Avenir Next"/>
          <w:sz w:val="18"/>
          <w:szCs w:val="18"/>
          <w:lang w:val="es-ES"/>
        </w:rPr>
        <w:t xml:space="preserve">Veinticinco centavos, 1894, Antolín Chinchilla. Alajuela </w:t>
      </w:r>
      <w:r w:rsidRPr="000B47CD">
        <w:rPr>
          <w:rFonts w:ascii="Avenir Next" w:hAnsi="Avenir Next"/>
          <w:b/>
          <w:bCs/>
          <w:sz w:val="18"/>
          <w:szCs w:val="18"/>
          <w:lang w:val="es-ES"/>
        </w:rPr>
        <w:t>F</w:t>
      </w:r>
      <w:r w:rsidRPr="000B47CD">
        <w:rPr>
          <w:rFonts w:ascii="Avenir Next" w:hAnsi="Avenir Next"/>
          <w:sz w:val="18"/>
          <w:szCs w:val="18"/>
          <w:lang w:val="es-ES"/>
        </w:rPr>
        <w:t xml:space="preserve">. Cinco céntimos, José A. Peña. Turrialba. </w:t>
      </w:r>
      <w:r w:rsidRPr="000B47CD">
        <w:rPr>
          <w:rFonts w:ascii="Avenir Next" w:hAnsi="Avenir Next"/>
          <w:b/>
          <w:bCs/>
          <w:sz w:val="18"/>
          <w:szCs w:val="18"/>
          <w:lang w:val="es-ES"/>
        </w:rPr>
        <w:t>G.</w:t>
      </w:r>
      <w:r w:rsidRPr="000B47CD">
        <w:rPr>
          <w:rFonts w:ascii="Avenir Next" w:hAnsi="Avenir Next"/>
          <w:sz w:val="18"/>
          <w:szCs w:val="18"/>
          <w:lang w:val="es-ES"/>
        </w:rPr>
        <w:t xml:space="preserve"> Contramarca G A (Gaspar Arias), 2 (cajuelas), sobre moneda de 25 céntimos de 1924 en desuso. Heredia.</w:t>
      </w:r>
      <w:r w:rsidRPr="000B47CD">
        <w:rPr>
          <w:rFonts w:ascii="Avenir Next" w:hAnsi="Avenir Next"/>
          <w:b/>
          <w:bCs/>
          <w:sz w:val="18"/>
          <w:szCs w:val="18"/>
          <w:lang w:val="es-ES"/>
        </w:rPr>
        <w:t xml:space="preserve"> H.</w:t>
      </w:r>
      <w:r w:rsidRPr="000B47CD">
        <w:rPr>
          <w:rFonts w:ascii="Avenir Next" w:hAnsi="Avenir Next"/>
          <w:sz w:val="18"/>
          <w:szCs w:val="18"/>
          <w:lang w:val="es-ES"/>
        </w:rPr>
        <w:t xml:space="preserve"> Un canasto, Francisco Montealegre</w:t>
      </w:r>
      <w:r w:rsidRPr="000B47CD">
        <w:rPr>
          <w:rFonts w:ascii="Avenir Next" w:hAnsi="Avenir Next"/>
          <w:b/>
          <w:bCs/>
          <w:sz w:val="18"/>
          <w:szCs w:val="18"/>
          <w:lang w:val="es-ES"/>
        </w:rPr>
        <w:t xml:space="preserve">. </w:t>
      </w:r>
      <w:r w:rsidRPr="000B47CD">
        <w:rPr>
          <w:rFonts w:ascii="Avenir Next" w:hAnsi="Avenir Next"/>
          <w:sz w:val="18"/>
          <w:szCs w:val="18"/>
          <w:lang w:val="es-ES"/>
        </w:rPr>
        <w:t>Mediados del siglo XIX. San José.</w:t>
      </w:r>
      <w:r w:rsidRPr="000B47CD">
        <w:rPr>
          <w:rFonts w:ascii="Avenir Next" w:hAnsi="Avenir Next"/>
          <w:b/>
          <w:bCs/>
          <w:sz w:val="18"/>
          <w:szCs w:val="18"/>
          <w:lang w:val="es-ES"/>
        </w:rPr>
        <w:t xml:space="preserve"> I.</w:t>
      </w:r>
      <w:r w:rsidRPr="000B47CD">
        <w:rPr>
          <w:rFonts w:ascii="Avenir Next" w:hAnsi="Avenir Next"/>
          <w:sz w:val="18"/>
          <w:szCs w:val="18"/>
          <w:lang w:val="es-ES"/>
        </w:rPr>
        <w:t xml:space="preserve"> Media medida, La Marta. Otto Fern</w:t>
      </w:r>
      <w:r w:rsidRPr="000B47CD">
        <w:rPr>
          <w:rFonts w:ascii="Avenir Next" w:hAnsi="Avenir Next"/>
          <w:spacing w:val="-3"/>
          <w:sz w:val="18"/>
          <w:szCs w:val="18"/>
          <w:lang w:val="es-ES"/>
        </w:rPr>
        <w:t>á</w:t>
      </w:r>
      <w:r w:rsidRPr="000B47CD">
        <w:rPr>
          <w:rFonts w:ascii="Avenir Next" w:hAnsi="Avenir Next"/>
          <w:sz w:val="18"/>
          <w:szCs w:val="18"/>
          <w:lang w:val="es-ES"/>
        </w:rPr>
        <w:t xml:space="preserve">ndez. Cartago. </w:t>
      </w:r>
      <w:r w:rsidRPr="000B47CD">
        <w:rPr>
          <w:rFonts w:ascii="Avenir Next" w:hAnsi="Avenir Next"/>
          <w:b/>
          <w:bCs/>
          <w:sz w:val="18"/>
          <w:szCs w:val="18"/>
          <w:lang w:val="es-ES"/>
        </w:rPr>
        <w:t>J.</w:t>
      </w:r>
      <w:r w:rsidRPr="000B47CD">
        <w:rPr>
          <w:rFonts w:ascii="Avenir Next" w:hAnsi="Avenir Next"/>
          <w:sz w:val="18"/>
          <w:szCs w:val="18"/>
          <w:lang w:val="es-ES"/>
        </w:rPr>
        <w:t xml:space="preserve"> Dos (II) cajuelas. Juan Hern</w:t>
      </w:r>
      <w:r w:rsidRPr="000B47CD">
        <w:rPr>
          <w:rFonts w:ascii="Avenir Next" w:hAnsi="Avenir Next"/>
          <w:spacing w:val="-3"/>
          <w:sz w:val="18"/>
          <w:szCs w:val="18"/>
          <w:lang w:val="es-ES"/>
        </w:rPr>
        <w:t>á</w:t>
      </w:r>
      <w:r w:rsidRPr="000B47CD">
        <w:rPr>
          <w:rFonts w:ascii="Avenir Next" w:hAnsi="Avenir Next"/>
          <w:sz w:val="18"/>
          <w:szCs w:val="18"/>
          <w:lang w:val="es-ES"/>
        </w:rPr>
        <w:t xml:space="preserve">ndez. El Patalillo. San José. </w:t>
      </w:r>
      <w:r w:rsidRPr="000B47CD">
        <w:rPr>
          <w:rFonts w:ascii="Avenir Next" w:hAnsi="Avenir Next"/>
          <w:b/>
          <w:bCs/>
          <w:sz w:val="18"/>
          <w:szCs w:val="18"/>
          <w:lang w:val="es-ES"/>
        </w:rPr>
        <w:t>K</w:t>
      </w:r>
      <w:r w:rsidRPr="000B47CD">
        <w:rPr>
          <w:rFonts w:ascii="Avenir Next" w:hAnsi="Avenir Next"/>
          <w:sz w:val="18"/>
          <w:szCs w:val="18"/>
          <w:lang w:val="es-ES"/>
        </w:rPr>
        <w:t>. Vale por 10 boletos. Carlos M. S</w:t>
      </w:r>
      <w:r w:rsidRPr="000B47CD">
        <w:rPr>
          <w:rFonts w:ascii="Avenir Next" w:hAnsi="Avenir Next"/>
          <w:spacing w:val="-3"/>
          <w:sz w:val="18"/>
          <w:szCs w:val="18"/>
          <w:lang w:val="es-ES"/>
        </w:rPr>
        <w:t>á</w:t>
      </w:r>
      <w:r w:rsidRPr="000B47CD">
        <w:rPr>
          <w:rFonts w:ascii="Avenir Next" w:hAnsi="Avenir Next"/>
          <w:sz w:val="18"/>
          <w:szCs w:val="18"/>
          <w:lang w:val="es-ES"/>
        </w:rPr>
        <w:t xml:space="preserve">nchez. Heredia. </w:t>
      </w:r>
      <w:r w:rsidRPr="000B47CD">
        <w:rPr>
          <w:rFonts w:ascii="Avenir Next" w:hAnsi="Avenir Next"/>
          <w:b/>
          <w:bCs/>
          <w:sz w:val="18"/>
          <w:szCs w:val="18"/>
          <w:lang w:val="es-ES"/>
        </w:rPr>
        <w:t>L.</w:t>
      </w:r>
      <w:r w:rsidRPr="000B47CD">
        <w:rPr>
          <w:rFonts w:ascii="Avenir Next" w:hAnsi="Avenir Next"/>
          <w:sz w:val="18"/>
          <w:szCs w:val="18"/>
          <w:lang w:val="es-ES"/>
        </w:rPr>
        <w:t xml:space="preserve"> Boleto artesanal. Diez medidas (10 M), Juvenal Villalobos. Heredia.</w:t>
      </w:r>
      <w:r w:rsidRPr="000B47CD">
        <w:rPr>
          <w:rFonts w:ascii="Avenir Next" w:hAnsi="Avenir Next"/>
          <w:b/>
          <w:bCs/>
          <w:sz w:val="18"/>
          <w:szCs w:val="18"/>
          <w:lang w:val="es-ES"/>
        </w:rPr>
        <w:t xml:space="preserve"> M.</w:t>
      </w:r>
      <w:r w:rsidRPr="000B47CD">
        <w:rPr>
          <w:rFonts w:ascii="Avenir Next" w:hAnsi="Avenir Next"/>
          <w:sz w:val="18"/>
          <w:szCs w:val="18"/>
          <w:lang w:val="es-ES"/>
        </w:rPr>
        <w:t xml:space="preserve"> Una cajuela. Prof. José A. Vargas, sobre machote de Almacén Gamboa. 1962. Heredia. </w:t>
      </w:r>
      <w:r w:rsidRPr="000B47CD">
        <w:rPr>
          <w:rFonts w:ascii="Avenir Next" w:hAnsi="Avenir Next"/>
          <w:b/>
          <w:bCs/>
          <w:sz w:val="18"/>
          <w:szCs w:val="18"/>
          <w:lang w:val="es-ES"/>
        </w:rPr>
        <w:t>N.</w:t>
      </w:r>
      <w:r w:rsidRPr="000B47CD">
        <w:rPr>
          <w:rFonts w:ascii="Avenir Next" w:hAnsi="Avenir Next"/>
          <w:sz w:val="18"/>
          <w:szCs w:val="18"/>
          <w:lang w:val="es-ES"/>
        </w:rPr>
        <w:t xml:space="preserve"> Boleto de cart</w:t>
      </w:r>
      <w:r w:rsidRPr="000B47CD">
        <w:rPr>
          <w:rFonts w:ascii="Avenir Next" w:hAnsi="Avenir Next"/>
          <w:spacing w:val="-3"/>
          <w:sz w:val="18"/>
          <w:szCs w:val="18"/>
          <w:lang w:val="es-ES"/>
        </w:rPr>
        <w:t>ó</w:t>
      </w:r>
      <w:r w:rsidRPr="000B47CD">
        <w:rPr>
          <w:rFonts w:ascii="Avenir Next" w:hAnsi="Avenir Next"/>
          <w:sz w:val="18"/>
          <w:szCs w:val="18"/>
          <w:lang w:val="es-ES"/>
        </w:rPr>
        <w:t>n. Una medida. Augusto Dur</w:t>
      </w:r>
      <w:r w:rsidRPr="000B47CD">
        <w:rPr>
          <w:rFonts w:ascii="Avenir Next" w:hAnsi="Avenir Next"/>
          <w:spacing w:val="-3"/>
          <w:sz w:val="18"/>
          <w:szCs w:val="18"/>
          <w:lang w:val="es-ES"/>
        </w:rPr>
        <w:t>á</w:t>
      </w:r>
      <w:r w:rsidRPr="000B47CD">
        <w:rPr>
          <w:rFonts w:ascii="Avenir Next" w:hAnsi="Avenir Next"/>
          <w:sz w:val="18"/>
          <w:szCs w:val="18"/>
          <w:lang w:val="es-ES"/>
        </w:rPr>
        <w:t xml:space="preserve">n. Heredia. </w:t>
      </w:r>
      <w:r w:rsidRPr="000B47CD">
        <w:rPr>
          <w:rFonts w:ascii="Avenir Next" w:hAnsi="Avenir Next"/>
          <w:b/>
          <w:bCs/>
          <w:sz w:val="18"/>
          <w:szCs w:val="18"/>
          <w:lang w:val="es-ES"/>
        </w:rPr>
        <w:t>O.</w:t>
      </w:r>
      <w:r w:rsidRPr="000B47CD">
        <w:rPr>
          <w:rFonts w:ascii="Avenir Next" w:hAnsi="Avenir Next"/>
          <w:sz w:val="18"/>
          <w:szCs w:val="18"/>
          <w:lang w:val="es-ES"/>
        </w:rPr>
        <w:t xml:space="preserve"> Boleto pl</w:t>
      </w:r>
      <w:r w:rsidRPr="000B47CD">
        <w:rPr>
          <w:rFonts w:ascii="Avenir Next" w:hAnsi="Avenir Next"/>
          <w:spacing w:val="-3"/>
          <w:sz w:val="18"/>
          <w:szCs w:val="18"/>
          <w:lang w:val="es-ES"/>
        </w:rPr>
        <w:t>á</w:t>
      </w:r>
      <w:r w:rsidRPr="000B47CD">
        <w:rPr>
          <w:rFonts w:ascii="Avenir Next" w:hAnsi="Avenir Next"/>
          <w:sz w:val="18"/>
          <w:szCs w:val="18"/>
          <w:lang w:val="es-ES"/>
        </w:rPr>
        <w:t>stico. Rogelio Rojas Troyo, una cajuela. Hacienda La Esperanza, Cartago</w:t>
      </w:r>
      <w:r w:rsidRPr="000B47CD">
        <w:rPr>
          <w:rFonts w:ascii="Avenir Next" w:hAnsi="Avenir Next"/>
          <w:b/>
          <w:bCs/>
          <w:sz w:val="18"/>
          <w:szCs w:val="18"/>
          <w:lang w:val="es-ES"/>
        </w:rPr>
        <w:t xml:space="preserve">. P. </w:t>
      </w:r>
      <w:r w:rsidRPr="000B47CD">
        <w:rPr>
          <w:rFonts w:ascii="Avenir Next" w:hAnsi="Avenir Next"/>
          <w:sz w:val="18"/>
          <w:szCs w:val="18"/>
          <w:lang w:val="es-ES"/>
        </w:rPr>
        <w:t xml:space="preserve">Contramarca C. Z. (Cornelia Zamora), sobre </w:t>
      </w:r>
      <w:r w:rsidRPr="000B47CD">
        <w:rPr>
          <w:rFonts w:ascii="Avenir Next" w:hAnsi="Avenir Next"/>
          <w:i/>
          <w:iCs/>
          <w:sz w:val="18"/>
          <w:szCs w:val="18"/>
          <w:lang w:val="es-ES"/>
        </w:rPr>
        <w:t>ficha</w:t>
      </w:r>
      <w:r w:rsidRPr="000B47CD">
        <w:rPr>
          <w:rFonts w:ascii="Avenir Next" w:hAnsi="Avenir Next"/>
          <w:sz w:val="18"/>
          <w:szCs w:val="18"/>
          <w:lang w:val="es-ES"/>
        </w:rPr>
        <w:t xml:space="preserve"> (</w:t>
      </w:r>
      <w:r w:rsidRPr="000B47CD">
        <w:rPr>
          <w:rFonts w:ascii="Avenir Next" w:hAnsi="Avenir Next"/>
          <w:i/>
          <w:iCs/>
          <w:sz w:val="18"/>
          <w:szCs w:val="18"/>
          <w:lang w:val="es-ES"/>
        </w:rPr>
        <w:t>Token</w:t>
      </w:r>
      <w:r w:rsidRPr="000B47CD">
        <w:rPr>
          <w:rFonts w:ascii="Avenir Next" w:hAnsi="Avenir Next"/>
          <w:sz w:val="18"/>
          <w:szCs w:val="18"/>
          <w:lang w:val="es-ES"/>
        </w:rPr>
        <w:t>: 3 / To Hannover)</w:t>
      </w:r>
      <w:r w:rsidRPr="000B47CD">
        <w:rPr>
          <w:rFonts w:ascii="Avenir Next" w:hAnsi="Avenir Next"/>
          <w:b/>
          <w:bCs/>
          <w:sz w:val="18"/>
          <w:szCs w:val="18"/>
          <w:lang w:val="es-ES"/>
        </w:rPr>
        <w:t xml:space="preserve"> e</w:t>
      </w:r>
      <w:r w:rsidRPr="000B47CD">
        <w:rPr>
          <w:rFonts w:ascii="Avenir Next" w:hAnsi="Avenir Next"/>
          <w:sz w:val="18"/>
          <w:szCs w:val="18"/>
          <w:lang w:val="es-ES"/>
        </w:rPr>
        <w:t>uropea. Heredia.</w:t>
      </w:r>
      <w:r w:rsidRPr="000B47CD">
        <w:rPr>
          <w:rFonts w:ascii="Avenir Next" w:hAnsi="Avenir Next"/>
          <w:b/>
          <w:bCs/>
          <w:sz w:val="18"/>
          <w:szCs w:val="18"/>
          <w:lang w:val="es-ES"/>
        </w:rPr>
        <w:t xml:space="preserve"> Q.</w:t>
      </w:r>
      <w:r w:rsidRPr="000B47CD">
        <w:rPr>
          <w:rFonts w:ascii="Avenir Next" w:hAnsi="Avenir Next"/>
          <w:sz w:val="18"/>
          <w:szCs w:val="18"/>
          <w:lang w:val="es-ES"/>
        </w:rPr>
        <w:t xml:space="preserve"> Boleto para pago de escogida (</w:t>
      </w:r>
      <w:r w:rsidRPr="000B47CD">
        <w:rPr>
          <w:rFonts w:ascii="Avenir Next" w:hAnsi="Avenir Next"/>
          <w:i/>
          <w:iCs/>
          <w:sz w:val="18"/>
          <w:szCs w:val="18"/>
          <w:lang w:val="es-ES"/>
        </w:rPr>
        <w:t>descogida</w:t>
      </w:r>
      <w:r w:rsidRPr="000B47CD">
        <w:rPr>
          <w:rFonts w:ascii="Avenir Next" w:hAnsi="Avenir Next"/>
          <w:sz w:val="18"/>
          <w:szCs w:val="18"/>
          <w:lang w:val="es-ES"/>
        </w:rPr>
        <w:t>) de café. Hacienda de Pa</w:t>
      </w:r>
      <w:r w:rsidRPr="000B47CD">
        <w:rPr>
          <w:rFonts w:ascii="Avenir Next" w:hAnsi="Avenir Next"/>
          <w:spacing w:val="-3"/>
          <w:sz w:val="18"/>
          <w:szCs w:val="18"/>
          <w:lang w:val="es-ES"/>
        </w:rPr>
        <w:t>í</w:t>
      </w:r>
      <w:r w:rsidRPr="000B47CD">
        <w:rPr>
          <w:rFonts w:ascii="Avenir Next" w:hAnsi="Avenir Next"/>
          <w:sz w:val="18"/>
          <w:szCs w:val="18"/>
          <w:lang w:val="es-ES"/>
        </w:rPr>
        <w:t xml:space="preserve">s. José P. Rojas. </w:t>
      </w:r>
      <w:r w:rsidRPr="000B47CD">
        <w:rPr>
          <w:rFonts w:ascii="Avenir Next" w:hAnsi="Avenir Next"/>
          <w:b/>
          <w:bCs/>
          <w:sz w:val="18"/>
          <w:szCs w:val="18"/>
          <w:lang w:val="es-ES"/>
        </w:rPr>
        <w:t>R.</w:t>
      </w:r>
      <w:r w:rsidRPr="000B47CD">
        <w:rPr>
          <w:rFonts w:ascii="Avenir Next" w:hAnsi="Avenir Next"/>
          <w:sz w:val="18"/>
          <w:szCs w:val="18"/>
          <w:lang w:val="es-ES"/>
        </w:rPr>
        <w:t xml:space="preserve"> Boleto para pago de escogida de café. Una medida (I). San Rafael. Teodosio Castro. San José.</w:t>
      </w:r>
    </w:p>
    <w:p w14:paraId="522AD4BF" w14:textId="2F33A109" w:rsidR="000B47CD" w:rsidRPr="000B47CD" w:rsidRDefault="000B47CD" w:rsidP="00750833">
      <w:pPr>
        <w:jc w:val="both"/>
        <w:rPr>
          <w:rFonts w:ascii="Avenir Next" w:hAnsi="Avenir Next"/>
          <w:sz w:val="18"/>
          <w:szCs w:val="18"/>
          <w:lang w:val="es-ES"/>
        </w:rPr>
      </w:pPr>
      <w:r>
        <w:rPr>
          <w:rFonts w:ascii="Arial" w:eastAsia="Arial" w:hAnsi="Arial"/>
          <w:noProof/>
        </w:rPr>
        <w:drawing>
          <wp:anchor distT="0" distB="0" distL="114300" distR="114300" simplePos="0" relativeHeight="251661824" behindDoc="1" locked="0" layoutInCell="1" allowOverlap="1" wp14:anchorId="5003DD9D" wp14:editId="4156A5D7">
            <wp:simplePos x="0" y="0"/>
            <wp:positionH relativeFrom="column">
              <wp:posOffset>-3175</wp:posOffset>
            </wp:positionH>
            <wp:positionV relativeFrom="paragraph">
              <wp:posOffset>87280</wp:posOffset>
            </wp:positionV>
            <wp:extent cx="5507421" cy="5666302"/>
            <wp:effectExtent l="0" t="0" r="4445" b="0"/>
            <wp:wrapNone/>
            <wp:docPr id="4"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7421" cy="5666302"/>
                    </a:xfrm>
                    <a:prstGeom prst="rect">
                      <a:avLst/>
                    </a:prstGeom>
                    <a:noFill/>
                  </pic:spPr>
                </pic:pic>
              </a:graphicData>
            </a:graphic>
            <wp14:sizeRelH relativeFrom="page">
              <wp14:pctWidth>0</wp14:pctWidth>
            </wp14:sizeRelH>
            <wp14:sizeRelV relativeFrom="page">
              <wp14:pctHeight>0</wp14:pctHeight>
            </wp14:sizeRelV>
          </wp:anchor>
        </w:drawing>
      </w:r>
    </w:p>
    <w:p w14:paraId="6DBB0790" w14:textId="6EBBA19B" w:rsidR="000B47CD" w:rsidRDefault="000B47CD" w:rsidP="00750833">
      <w:pPr>
        <w:jc w:val="both"/>
        <w:rPr>
          <w:rFonts w:ascii="Avenir Next" w:hAnsi="Avenir Next"/>
          <w:lang w:val="es-ES"/>
        </w:rPr>
      </w:pPr>
    </w:p>
    <w:p w14:paraId="0DF69957" w14:textId="4865608B" w:rsidR="000B47CD" w:rsidRDefault="000B47CD" w:rsidP="00750833">
      <w:pPr>
        <w:jc w:val="both"/>
        <w:rPr>
          <w:rFonts w:ascii="Avenir Next" w:hAnsi="Avenir Next"/>
          <w:lang w:val="es-ES"/>
        </w:rPr>
      </w:pPr>
    </w:p>
    <w:p w14:paraId="74358857" w14:textId="053F8690" w:rsidR="000B47CD" w:rsidRDefault="000B47CD" w:rsidP="00750833">
      <w:pPr>
        <w:jc w:val="both"/>
        <w:rPr>
          <w:rFonts w:ascii="Avenir Next" w:hAnsi="Avenir Next"/>
          <w:lang w:val="es-ES"/>
        </w:rPr>
      </w:pPr>
    </w:p>
    <w:p w14:paraId="7119FACE" w14:textId="36114AB1" w:rsidR="000B47CD" w:rsidRDefault="000B47CD" w:rsidP="00750833">
      <w:pPr>
        <w:jc w:val="both"/>
        <w:rPr>
          <w:rFonts w:ascii="Avenir Next" w:hAnsi="Avenir Next"/>
          <w:lang w:val="es-ES"/>
        </w:rPr>
      </w:pPr>
    </w:p>
    <w:p w14:paraId="506B31CE" w14:textId="3B628CF2" w:rsidR="000B47CD" w:rsidRDefault="000B47CD" w:rsidP="00750833">
      <w:pPr>
        <w:jc w:val="both"/>
        <w:rPr>
          <w:rFonts w:ascii="Avenir Next" w:hAnsi="Avenir Next"/>
          <w:lang w:val="es-ES"/>
        </w:rPr>
      </w:pPr>
    </w:p>
    <w:p w14:paraId="4EC5E2F9" w14:textId="18A15A1A" w:rsidR="000B47CD" w:rsidRDefault="000B47CD" w:rsidP="00750833">
      <w:pPr>
        <w:jc w:val="both"/>
        <w:rPr>
          <w:rFonts w:ascii="Avenir Next" w:hAnsi="Avenir Next"/>
          <w:lang w:val="es-ES"/>
        </w:rPr>
      </w:pPr>
    </w:p>
    <w:p w14:paraId="010A63A7" w14:textId="069DA6BC" w:rsidR="000B47CD" w:rsidRDefault="000B47CD" w:rsidP="00750833">
      <w:pPr>
        <w:jc w:val="both"/>
        <w:rPr>
          <w:rFonts w:ascii="Avenir Next" w:hAnsi="Avenir Next"/>
          <w:lang w:val="es-ES"/>
        </w:rPr>
      </w:pPr>
    </w:p>
    <w:p w14:paraId="69121C17" w14:textId="76CC809E" w:rsidR="000B47CD" w:rsidRDefault="000B47CD" w:rsidP="00750833">
      <w:pPr>
        <w:jc w:val="both"/>
        <w:rPr>
          <w:rFonts w:ascii="Avenir Next" w:hAnsi="Avenir Next"/>
          <w:lang w:val="es-ES"/>
        </w:rPr>
      </w:pPr>
    </w:p>
    <w:p w14:paraId="1E6F1B52" w14:textId="2777DE40" w:rsidR="000B47CD" w:rsidRDefault="000B47CD" w:rsidP="00750833">
      <w:pPr>
        <w:jc w:val="both"/>
        <w:rPr>
          <w:rFonts w:ascii="Avenir Next" w:hAnsi="Avenir Next"/>
          <w:lang w:val="es-ES"/>
        </w:rPr>
      </w:pPr>
    </w:p>
    <w:p w14:paraId="3C95FF56" w14:textId="61716806" w:rsidR="000B47CD" w:rsidRDefault="000B47CD" w:rsidP="00750833">
      <w:pPr>
        <w:jc w:val="both"/>
        <w:rPr>
          <w:rFonts w:ascii="Avenir Next" w:hAnsi="Avenir Next"/>
          <w:lang w:val="es-ES"/>
        </w:rPr>
      </w:pPr>
    </w:p>
    <w:p w14:paraId="56B08997" w14:textId="4D9B56C6" w:rsidR="000B47CD" w:rsidRDefault="000B47CD" w:rsidP="00750833">
      <w:pPr>
        <w:jc w:val="both"/>
        <w:rPr>
          <w:rFonts w:ascii="Avenir Next" w:hAnsi="Avenir Next"/>
          <w:lang w:val="es-ES"/>
        </w:rPr>
      </w:pPr>
    </w:p>
    <w:p w14:paraId="5B5CB981" w14:textId="0F455FF6" w:rsidR="000B47CD" w:rsidRDefault="000B47CD" w:rsidP="00750833">
      <w:pPr>
        <w:jc w:val="both"/>
        <w:rPr>
          <w:rFonts w:ascii="Avenir Next" w:hAnsi="Avenir Next"/>
          <w:lang w:val="es-ES"/>
        </w:rPr>
      </w:pPr>
    </w:p>
    <w:p w14:paraId="737F0887" w14:textId="6B770AAB" w:rsidR="000B47CD" w:rsidRDefault="000B47CD" w:rsidP="00750833">
      <w:pPr>
        <w:jc w:val="both"/>
        <w:rPr>
          <w:rFonts w:ascii="Avenir Next" w:hAnsi="Avenir Next"/>
          <w:lang w:val="es-ES"/>
        </w:rPr>
      </w:pPr>
    </w:p>
    <w:p w14:paraId="50E1240D" w14:textId="6830F025" w:rsidR="000B47CD" w:rsidRDefault="000B47CD" w:rsidP="00750833">
      <w:pPr>
        <w:jc w:val="both"/>
        <w:rPr>
          <w:rFonts w:ascii="Avenir Next" w:hAnsi="Avenir Next"/>
          <w:lang w:val="es-ES"/>
        </w:rPr>
      </w:pPr>
    </w:p>
    <w:p w14:paraId="3879AB16" w14:textId="2EA53732" w:rsidR="000B47CD" w:rsidRDefault="000B47CD" w:rsidP="00750833">
      <w:pPr>
        <w:jc w:val="both"/>
        <w:rPr>
          <w:rFonts w:ascii="Avenir Next" w:hAnsi="Avenir Next"/>
          <w:lang w:val="es-ES"/>
        </w:rPr>
      </w:pPr>
    </w:p>
    <w:p w14:paraId="13434897" w14:textId="17449104" w:rsidR="000B47CD" w:rsidRDefault="000B47CD" w:rsidP="00750833">
      <w:pPr>
        <w:jc w:val="both"/>
        <w:rPr>
          <w:rFonts w:ascii="Avenir Next" w:hAnsi="Avenir Next"/>
          <w:lang w:val="es-ES"/>
        </w:rPr>
      </w:pPr>
    </w:p>
    <w:p w14:paraId="3C7BF6DB" w14:textId="7ABA166F" w:rsidR="000B47CD" w:rsidRDefault="000B47CD" w:rsidP="00750833">
      <w:pPr>
        <w:jc w:val="both"/>
        <w:rPr>
          <w:rFonts w:ascii="Avenir Next" w:hAnsi="Avenir Next"/>
          <w:lang w:val="es-ES"/>
        </w:rPr>
      </w:pPr>
    </w:p>
    <w:p w14:paraId="4FFB8939" w14:textId="7FCC34EE" w:rsidR="000B47CD" w:rsidRDefault="000B47CD" w:rsidP="00750833">
      <w:pPr>
        <w:jc w:val="both"/>
        <w:rPr>
          <w:rFonts w:ascii="Avenir Next" w:hAnsi="Avenir Next"/>
          <w:lang w:val="es-ES"/>
        </w:rPr>
      </w:pPr>
    </w:p>
    <w:p w14:paraId="58179DDF" w14:textId="1D106754" w:rsidR="000B47CD" w:rsidRDefault="000B47CD" w:rsidP="00750833">
      <w:pPr>
        <w:jc w:val="both"/>
        <w:rPr>
          <w:rFonts w:ascii="Avenir Next" w:hAnsi="Avenir Next"/>
          <w:lang w:val="es-ES"/>
        </w:rPr>
      </w:pPr>
    </w:p>
    <w:p w14:paraId="1958C9E6" w14:textId="7E4641DC" w:rsidR="000B47CD" w:rsidRDefault="000B47CD" w:rsidP="00750833">
      <w:pPr>
        <w:jc w:val="both"/>
        <w:rPr>
          <w:rFonts w:ascii="Avenir Next" w:hAnsi="Avenir Next"/>
          <w:lang w:val="es-ES"/>
        </w:rPr>
      </w:pPr>
    </w:p>
    <w:p w14:paraId="685995CC" w14:textId="4FD49D22" w:rsidR="000B47CD" w:rsidRDefault="000B47CD" w:rsidP="00750833">
      <w:pPr>
        <w:jc w:val="both"/>
        <w:rPr>
          <w:rFonts w:ascii="Avenir Next" w:hAnsi="Avenir Next"/>
          <w:lang w:val="es-ES"/>
        </w:rPr>
      </w:pPr>
    </w:p>
    <w:p w14:paraId="2A9CFC04" w14:textId="637CF70C" w:rsidR="000B47CD" w:rsidRDefault="000B47CD" w:rsidP="00750833">
      <w:pPr>
        <w:jc w:val="both"/>
        <w:rPr>
          <w:rFonts w:ascii="Avenir Next" w:hAnsi="Avenir Next"/>
          <w:lang w:val="es-ES"/>
        </w:rPr>
      </w:pPr>
    </w:p>
    <w:p w14:paraId="4C1E8025" w14:textId="4926DDCA" w:rsidR="000B47CD" w:rsidRDefault="000B47CD" w:rsidP="00750833">
      <w:pPr>
        <w:jc w:val="both"/>
        <w:rPr>
          <w:rFonts w:ascii="Avenir Next" w:hAnsi="Avenir Next"/>
          <w:lang w:val="es-ES"/>
        </w:rPr>
      </w:pPr>
    </w:p>
    <w:p w14:paraId="731759C2" w14:textId="61DB5D56" w:rsidR="000B47CD" w:rsidRDefault="000B47CD" w:rsidP="00750833">
      <w:pPr>
        <w:jc w:val="both"/>
        <w:rPr>
          <w:rFonts w:ascii="Avenir Next" w:hAnsi="Avenir Next"/>
          <w:lang w:val="es-ES"/>
        </w:rPr>
      </w:pPr>
    </w:p>
    <w:p w14:paraId="3798A1CE" w14:textId="75843572" w:rsidR="000B47CD" w:rsidRDefault="000B47CD" w:rsidP="00750833">
      <w:pPr>
        <w:jc w:val="both"/>
        <w:rPr>
          <w:rFonts w:ascii="Avenir Next" w:hAnsi="Avenir Next"/>
          <w:lang w:val="es-ES"/>
        </w:rPr>
      </w:pPr>
    </w:p>
    <w:p w14:paraId="6C035FE8" w14:textId="58832D1C" w:rsidR="000B47CD" w:rsidRDefault="000B47CD" w:rsidP="00750833">
      <w:pPr>
        <w:jc w:val="both"/>
        <w:rPr>
          <w:rFonts w:ascii="Avenir Next" w:hAnsi="Avenir Next"/>
          <w:lang w:val="es-ES"/>
        </w:rPr>
      </w:pPr>
    </w:p>
    <w:p w14:paraId="3B665F51" w14:textId="61637F97" w:rsidR="000B47CD" w:rsidRDefault="000B47CD" w:rsidP="00750833">
      <w:pPr>
        <w:jc w:val="both"/>
        <w:rPr>
          <w:rFonts w:ascii="Avenir Next" w:hAnsi="Avenir Next"/>
          <w:lang w:val="es-ES"/>
        </w:rPr>
      </w:pPr>
    </w:p>
    <w:p w14:paraId="41A366B6" w14:textId="35258896" w:rsidR="000B47CD" w:rsidRPr="000B47CD" w:rsidRDefault="000B47CD" w:rsidP="000B47CD">
      <w:pPr>
        <w:jc w:val="center"/>
        <w:rPr>
          <w:rFonts w:ascii="Avenir Next" w:hAnsi="Avenir Next"/>
          <w:sz w:val="18"/>
          <w:szCs w:val="20"/>
          <w:lang w:val="es-ES"/>
        </w:rPr>
      </w:pPr>
      <w:r w:rsidRPr="000B47CD">
        <w:rPr>
          <w:rFonts w:ascii="Avenir Next" w:hAnsi="Avenir Next"/>
          <w:i/>
          <w:sz w:val="18"/>
          <w:szCs w:val="20"/>
          <w:lang w:val="es-ES"/>
        </w:rPr>
        <w:t>Fuente:</w:t>
      </w:r>
      <w:r w:rsidRPr="000B47CD">
        <w:rPr>
          <w:rFonts w:ascii="Avenir Next" w:hAnsi="Avenir Next"/>
          <w:sz w:val="18"/>
          <w:szCs w:val="20"/>
          <w:lang w:val="es-ES"/>
        </w:rPr>
        <w:t xml:space="preserve"> Fotos A-</w:t>
      </w:r>
      <w:r>
        <w:rPr>
          <w:rFonts w:ascii="Avenir Next" w:hAnsi="Avenir Next"/>
          <w:sz w:val="18"/>
          <w:szCs w:val="20"/>
          <w:lang w:val="es-ES"/>
        </w:rPr>
        <w:t>R</w:t>
      </w:r>
      <w:r w:rsidRPr="000B47CD">
        <w:rPr>
          <w:rFonts w:ascii="Avenir Next" w:hAnsi="Avenir Next"/>
          <w:sz w:val="18"/>
          <w:szCs w:val="20"/>
          <w:lang w:val="es-ES"/>
        </w:rPr>
        <w:t xml:space="preserve"> José A. Vargas Zamora. Colecciones privadas, 2019</w:t>
      </w:r>
    </w:p>
    <w:p w14:paraId="15789DA8" w14:textId="77777777" w:rsidR="00750833" w:rsidRPr="00FB3640" w:rsidRDefault="00750833" w:rsidP="00750833">
      <w:pPr>
        <w:jc w:val="both"/>
        <w:rPr>
          <w:rFonts w:ascii="Avenir Next" w:hAnsi="Avenir Next"/>
          <w:b/>
          <w:bCs/>
          <w:lang w:val="es-ES"/>
        </w:rPr>
      </w:pPr>
      <w:r w:rsidRPr="00FB3640">
        <w:rPr>
          <w:rFonts w:ascii="Avenir Next" w:hAnsi="Avenir Next"/>
          <w:b/>
          <w:bCs/>
          <w:lang w:val="es-ES"/>
        </w:rPr>
        <w:lastRenderedPageBreak/>
        <w:t>Los boletos de café en Costa Rica: origen y tipos.</w:t>
      </w:r>
    </w:p>
    <w:p w14:paraId="4F44FABD" w14:textId="77777777" w:rsidR="00750833" w:rsidRPr="00FB3640" w:rsidRDefault="00750833" w:rsidP="00750833">
      <w:pPr>
        <w:jc w:val="both"/>
        <w:rPr>
          <w:rFonts w:ascii="Avenir Next" w:hAnsi="Avenir Next"/>
          <w:b/>
          <w:bCs/>
          <w:lang w:val="es-ES"/>
        </w:rPr>
      </w:pPr>
    </w:p>
    <w:p w14:paraId="24541428" w14:textId="3724B167" w:rsidR="00750833" w:rsidRDefault="00750833" w:rsidP="00750833">
      <w:pPr>
        <w:jc w:val="both"/>
        <w:rPr>
          <w:rFonts w:ascii="Avenir Next" w:hAnsi="Avenir Next"/>
          <w:spacing w:val="-3"/>
          <w:lang w:val="es-ES"/>
        </w:rPr>
      </w:pPr>
      <w:r w:rsidRPr="00FB3640">
        <w:rPr>
          <w:rFonts w:ascii="Avenir Next" w:hAnsi="Avenir Next"/>
          <w:spacing w:val="-3"/>
          <w:lang w:val="es-ES"/>
        </w:rPr>
        <w:t xml:space="preserve">No obstante, los esfuerzos de la Casa de Moneda para aliviar la escasez de circulante, el auge del cultivo del café y del comercio asociado a la bonanza económica que aportó a la sociedad, hizo necesario que por ahí de 1845 algunos cafetaleros adoptaran el uso de moneda privada para el pago provisional de las labores de recolección del grano en los cafetales propiedad del emisor. Esa forma de pago provisional, o </w:t>
      </w:r>
      <w:r w:rsidRPr="00FB3640">
        <w:rPr>
          <w:rFonts w:ascii="Avenir Next" w:hAnsi="Avenir Next"/>
          <w:i/>
          <w:iCs/>
          <w:spacing w:val="-3"/>
          <w:lang w:val="es-ES"/>
        </w:rPr>
        <w:t>boleto de café</w:t>
      </w:r>
      <w:r w:rsidRPr="00FB3640">
        <w:rPr>
          <w:rFonts w:ascii="Avenir Next" w:hAnsi="Avenir Next"/>
          <w:spacing w:val="-3"/>
          <w:lang w:val="es-ES"/>
        </w:rPr>
        <w:t xml:space="preserve">, fue acuñada generalmente en una aleación metálica (bronce o latón) cuyo valor </w:t>
      </w:r>
      <w:r w:rsidR="000B47CD" w:rsidRPr="00FB3640">
        <w:rPr>
          <w:rFonts w:ascii="Avenir Next" w:hAnsi="Avenir Next"/>
          <w:spacing w:val="-3"/>
          <w:lang w:val="es-ES"/>
        </w:rPr>
        <w:t>intrínseco</w:t>
      </w:r>
      <w:r w:rsidRPr="00FB3640">
        <w:rPr>
          <w:rFonts w:ascii="Avenir Next" w:hAnsi="Avenir Next"/>
          <w:spacing w:val="-3"/>
          <w:lang w:val="es-ES"/>
        </w:rPr>
        <w:t xml:space="preserve"> fuera inferior al de las monedas de plata en circulación y; por tanto, no permitiera su cambio por moneda oficial fuera de la empresa cafetalera que la emitía. Los boletos también eran fabricados con diámetros similares a los de las principales monedas en circulación</w:t>
      </w:r>
      <w:r>
        <w:rPr>
          <w:rFonts w:ascii="Avenir Next" w:hAnsi="Avenir Next"/>
          <w:spacing w:val="-3"/>
          <w:lang w:val="es-ES"/>
        </w:rPr>
        <w:t>.</w:t>
      </w:r>
    </w:p>
    <w:p w14:paraId="489600CC" w14:textId="77777777" w:rsidR="00750833" w:rsidRPr="00FB3640" w:rsidRDefault="00750833" w:rsidP="00750833">
      <w:pPr>
        <w:jc w:val="both"/>
        <w:rPr>
          <w:rFonts w:ascii="Avenir Next" w:hAnsi="Avenir Next"/>
          <w:spacing w:val="-3"/>
          <w:lang w:val="es-ES"/>
        </w:rPr>
      </w:pPr>
    </w:p>
    <w:p w14:paraId="3DA969C7" w14:textId="77777777" w:rsidR="00750833" w:rsidRPr="00FB3640" w:rsidRDefault="00750833" w:rsidP="00750833">
      <w:pPr>
        <w:jc w:val="both"/>
        <w:rPr>
          <w:rFonts w:ascii="Avenir Next" w:hAnsi="Avenir Next"/>
          <w:spacing w:val="-3"/>
          <w:lang w:val="es-ES"/>
        </w:rPr>
      </w:pPr>
      <w:r w:rsidRPr="00FB3640">
        <w:rPr>
          <w:rFonts w:ascii="Avenir Next" w:hAnsi="Avenir Next"/>
          <w:spacing w:val="-3"/>
          <w:lang w:val="es-ES"/>
        </w:rPr>
        <w:t xml:space="preserve">El uso de moneda provisional debido a la escasez de circulante no fue un problema </w:t>
      </w:r>
      <w:r w:rsidRPr="00FB3640">
        <w:rPr>
          <w:rFonts w:ascii="Avenir Next" w:hAnsi="Avenir Next"/>
          <w:lang w:val="es-ES"/>
        </w:rPr>
        <w:t>ú</w:t>
      </w:r>
      <w:r w:rsidRPr="00FB3640">
        <w:rPr>
          <w:rFonts w:ascii="Avenir Next" w:hAnsi="Avenir Next"/>
          <w:spacing w:val="-3"/>
          <w:lang w:val="es-ES"/>
        </w:rPr>
        <w:t>nico de Costa Rica. La introducción de boletos (</w:t>
      </w:r>
      <w:r w:rsidRPr="00FB3640">
        <w:rPr>
          <w:rFonts w:ascii="Avenir Next" w:hAnsi="Avenir Next"/>
          <w:i/>
          <w:iCs/>
          <w:spacing w:val="-3"/>
          <w:lang w:val="es-ES"/>
        </w:rPr>
        <w:t>tokens</w:t>
      </w:r>
      <w:r w:rsidRPr="00FB3640">
        <w:rPr>
          <w:rFonts w:ascii="Avenir Next" w:hAnsi="Avenir Next"/>
          <w:spacing w:val="-3"/>
          <w:lang w:val="es-ES"/>
        </w:rPr>
        <w:t>) fue frecuente en Inglaterra desde mediados del siglo XVIII por parte de bancos, comercios, e industrias (</w:t>
      </w:r>
      <w:r w:rsidRPr="00FB3640">
        <w:rPr>
          <w:rFonts w:ascii="Avenir Next" w:hAnsi="Avenir Next"/>
          <w:lang w:val="es-ES"/>
        </w:rPr>
        <w:t>Castro-Gonz</w:t>
      </w:r>
      <w:r w:rsidRPr="00FB3640">
        <w:rPr>
          <w:rFonts w:ascii="Avenir Next" w:hAnsi="Avenir Next"/>
          <w:spacing w:val="-3"/>
          <w:lang w:val="es-ES"/>
        </w:rPr>
        <w:t>á</w:t>
      </w:r>
      <w:r w:rsidRPr="00FB3640">
        <w:rPr>
          <w:rFonts w:ascii="Avenir Next" w:hAnsi="Avenir Next"/>
          <w:lang w:val="es-ES"/>
        </w:rPr>
        <w:t>lez, 2013)</w:t>
      </w:r>
      <w:r w:rsidRPr="00FB3640">
        <w:rPr>
          <w:rFonts w:ascii="Avenir Next" w:hAnsi="Avenir Next"/>
          <w:spacing w:val="-3"/>
          <w:lang w:val="es-ES"/>
        </w:rPr>
        <w:t xml:space="preserve">. A principios del siglo XIX fue introducido en Kent el uso de boletos metálicos para el pago de trabajadores agrícolas (Carson, 1962, p. 566). Es posible que algunos macro-productores de café, que visitaron Inglaterra, observaron la utilidad de esa moneda transitoria y su potencial de uso en Costa Rica, por lo que algunos boletos posiblemente fueron acuñados en Europa a pedido de cafetaleros adinerados. El éxito de la introducción en Costa Rica de esta forma de pago, cuya legalidad no estaba clara, fue evidente. </w:t>
      </w:r>
      <w:r w:rsidRPr="00FB3640">
        <w:rPr>
          <w:rFonts w:ascii="Avenir Next" w:hAnsi="Avenir Next"/>
          <w:lang w:val="es-ES"/>
        </w:rPr>
        <w:t>Tal como lo indican Chac</w:t>
      </w:r>
      <w:r w:rsidRPr="00FB3640">
        <w:rPr>
          <w:rFonts w:ascii="Avenir Next" w:hAnsi="Avenir Next"/>
          <w:spacing w:val="-3"/>
          <w:lang w:val="es-ES"/>
        </w:rPr>
        <w:t>ó</w:t>
      </w:r>
      <w:r w:rsidRPr="00FB3640">
        <w:rPr>
          <w:rFonts w:ascii="Avenir Next" w:hAnsi="Avenir Next"/>
          <w:lang w:val="es-ES"/>
        </w:rPr>
        <w:t>n-Hidalgo y Carazo de Flores (2006, p. 17)</w:t>
      </w:r>
    </w:p>
    <w:p w14:paraId="274BBEB4" w14:textId="77777777" w:rsidR="00750833" w:rsidRPr="00FB3640" w:rsidRDefault="00750833" w:rsidP="00750833">
      <w:pPr>
        <w:jc w:val="both"/>
        <w:rPr>
          <w:rFonts w:ascii="Avenir Next" w:hAnsi="Avenir Next"/>
          <w:lang w:val="es-ES"/>
        </w:rPr>
      </w:pPr>
    </w:p>
    <w:p w14:paraId="1FDFB6D7" w14:textId="77777777" w:rsidR="00750833" w:rsidRPr="00FB3640" w:rsidRDefault="00750833" w:rsidP="00750833">
      <w:pPr>
        <w:ind w:left="1843"/>
        <w:jc w:val="both"/>
        <w:rPr>
          <w:rFonts w:ascii="Avenir Next Regular" w:hAnsi="Avenir Next Regular" w:cs="Arial"/>
          <w:sz w:val="18"/>
          <w:szCs w:val="18"/>
        </w:rPr>
      </w:pPr>
      <w:r w:rsidRPr="00FB3640">
        <w:rPr>
          <w:rFonts w:ascii="Avenir Next Regular" w:hAnsi="Avenir Next Regular" w:cs="Arial"/>
          <w:sz w:val="18"/>
          <w:szCs w:val="18"/>
        </w:rPr>
        <w:t>El uso de los boletos se impuso por dos razones: primero, la necesidad de contar con moneda de baja denominación; y segundo, por la aprobación encubierta de los gobiernos, ya que muchos personajes prominentes de la vida política del país eran cafetaleros.</w:t>
      </w:r>
    </w:p>
    <w:p w14:paraId="64761977" w14:textId="77777777" w:rsidR="00750833" w:rsidRPr="00FB3640" w:rsidRDefault="00750833" w:rsidP="00750833">
      <w:pPr>
        <w:jc w:val="both"/>
        <w:rPr>
          <w:rFonts w:ascii="Avenir Next" w:hAnsi="Avenir Next"/>
          <w:spacing w:val="-3"/>
          <w:lang w:val="es-ES"/>
        </w:rPr>
      </w:pPr>
    </w:p>
    <w:p w14:paraId="21BBCF63" w14:textId="77777777" w:rsidR="00750833" w:rsidRDefault="00750833" w:rsidP="00750833">
      <w:pPr>
        <w:jc w:val="both"/>
        <w:rPr>
          <w:rFonts w:ascii="Avenir Next" w:hAnsi="Avenir Next"/>
          <w:spacing w:val="-3"/>
          <w:lang w:val="es-ES"/>
        </w:rPr>
      </w:pPr>
      <w:r w:rsidRPr="00FB3640">
        <w:rPr>
          <w:rFonts w:ascii="Avenir Next" w:hAnsi="Avenir Next"/>
          <w:spacing w:val="-3"/>
          <w:lang w:val="es-ES"/>
        </w:rPr>
        <w:t>El éxito de su introducción en el país en la década de 1840 favoreció, con el transcurso del tiempo y el aumento de la producción cafetalera, la aparición de boletos manufacturados de otras maneras, entre las que mencionamos:</w:t>
      </w:r>
    </w:p>
    <w:p w14:paraId="3D0FC4AF" w14:textId="77777777" w:rsidR="00750833" w:rsidRPr="000B47CD" w:rsidRDefault="00750833" w:rsidP="00750833">
      <w:pPr>
        <w:jc w:val="both"/>
        <w:rPr>
          <w:rFonts w:ascii="Avenir Next" w:hAnsi="Avenir Next"/>
          <w:spacing w:val="-3"/>
          <w:sz w:val="12"/>
          <w:szCs w:val="12"/>
          <w:lang w:val="es-ES"/>
        </w:rPr>
      </w:pPr>
    </w:p>
    <w:p w14:paraId="20F93E80" w14:textId="77777777" w:rsidR="00750833" w:rsidRPr="00FB3640" w:rsidRDefault="00750833" w:rsidP="00750833">
      <w:pPr>
        <w:numPr>
          <w:ilvl w:val="0"/>
          <w:numId w:val="36"/>
        </w:numPr>
        <w:rPr>
          <w:rFonts w:ascii="Avenir Next" w:hAnsi="Avenir Next"/>
          <w:lang w:val="es-ES"/>
        </w:rPr>
      </w:pPr>
      <w:r w:rsidRPr="00FB3640">
        <w:rPr>
          <w:rFonts w:ascii="Avenir Next" w:hAnsi="Avenir Next"/>
          <w:lang w:val="es-ES"/>
        </w:rPr>
        <w:t>Boletos (</w:t>
      </w:r>
      <w:r w:rsidRPr="00FB3640">
        <w:rPr>
          <w:rFonts w:ascii="Avenir Next" w:hAnsi="Avenir Next"/>
          <w:i/>
          <w:iCs/>
          <w:lang w:val="es-ES"/>
        </w:rPr>
        <w:t>tokens</w:t>
      </w:r>
      <w:r w:rsidRPr="00FB3640">
        <w:rPr>
          <w:rFonts w:ascii="Avenir Next" w:hAnsi="Avenir Next"/>
          <w:lang w:val="es-ES"/>
        </w:rPr>
        <w:t>) en uso o desuso en Europa, importados a Costa Rica y resellados con las iniciales, el símbolo, o ambos, escogidos por el cafetalero local.</w:t>
      </w:r>
    </w:p>
    <w:p w14:paraId="14DF6E93" w14:textId="77777777" w:rsidR="00750833" w:rsidRPr="00FB3640" w:rsidRDefault="00750833" w:rsidP="00750833">
      <w:pPr>
        <w:numPr>
          <w:ilvl w:val="0"/>
          <w:numId w:val="36"/>
        </w:numPr>
        <w:jc w:val="both"/>
        <w:rPr>
          <w:rFonts w:ascii="Avenir Next" w:hAnsi="Avenir Next"/>
          <w:lang w:val="es-ES"/>
        </w:rPr>
      </w:pPr>
      <w:r w:rsidRPr="00FB3640">
        <w:rPr>
          <w:rFonts w:ascii="Avenir Next" w:hAnsi="Avenir Next"/>
          <w:lang w:val="es-ES"/>
        </w:rPr>
        <w:t>Los habilitados mediante el resello de monedas locales o extranjeras cuyo valor era menor que el costo de fabricación o de importación de los boletos. (Ej. monedas de un centavo de Estados Unidos y de Costa Rica).</w:t>
      </w:r>
    </w:p>
    <w:p w14:paraId="5AA1A81C" w14:textId="77777777" w:rsidR="00750833" w:rsidRPr="00FB3640" w:rsidRDefault="00750833" w:rsidP="00750833">
      <w:pPr>
        <w:numPr>
          <w:ilvl w:val="0"/>
          <w:numId w:val="36"/>
        </w:numPr>
        <w:jc w:val="both"/>
        <w:rPr>
          <w:rFonts w:ascii="Avenir Next" w:hAnsi="Avenir Next"/>
          <w:lang w:val="es-ES"/>
        </w:rPr>
      </w:pPr>
      <w:r w:rsidRPr="00FB3640">
        <w:rPr>
          <w:rFonts w:ascii="Avenir Next" w:hAnsi="Avenir Next"/>
          <w:lang w:val="es-ES"/>
        </w:rPr>
        <w:lastRenderedPageBreak/>
        <w:t>Los hechos con cospeles no utilizados de monedas de Costa Rica (Ej: los cospeles para centavos de cupro-n</w:t>
      </w:r>
      <w:r w:rsidRPr="00FB3640">
        <w:rPr>
          <w:rFonts w:ascii="Avenir Next" w:hAnsi="Avenir Next"/>
          <w:spacing w:val="-3"/>
          <w:lang w:val="es-ES"/>
        </w:rPr>
        <w:t>í</w:t>
      </w:r>
      <w:r w:rsidRPr="00FB3640">
        <w:rPr>
          <w:rFonts w:ascii="Avenir Next" w:hAnsi="Avenir Next"/>
          <w:lang w:val="es-ES"/>
        </w:rPr>
        <w:t>quel emitidos entre 1865 y 1874).</w:t>
      </w:r>
    </w:p>
    <w:p w14:paraId="06BB288C" w14:textId="77777777" w:rsidR="00750833" w:rsidRPr="00FB3640" w:rsidRDefault="00750833" w:rsidP="00750833">
      <w:pPr>
        <w:numPr>
          <w:ilvl w:val="0"/>
          <w:numId w:val="36"/>
        </w:numPr>
        <w:jc w:val="both"/>
        <w:rPr>
          <w:rFonts w:ascii="Avenir Next" w:hAnsi="Avenir Next"/>
          <w:lang w:val="es-ES"/>
        </w:rPr>
      </w:pPr>
      <w:r w:rsidRPr="00FB3640">
        <w:rPr>
          <w:rFonts w:ascii="Avenir Next" w:hAnsi="Avenir Next"/>
          <w:lang w:val="es-ES"/>
        </w:rPr>
        <w:t>Los elaborados mediante el resello de boletos de café (</w:t>
      </w:r>
      <w:r w:rsidRPr="00FB3640">
        <w:rPr>
          <w:rFonts w:ascii="Avenir Next" w:hAnsi="Avenir Next"/>
          <w:i/>
          <w:iCs/>
          <w:lang w:val="es-ES"/>
        </w:rPr>
        <w:t>machotes</w:t>
      </w:r>
      <w:r w:rsidRPr="00FB3640">
        <w:rPr>
          <w:rFonts w:ascii="Avenir Next" w:hAnsi="Avenir Next"/>
          <w:lang w:val="es-ES"/>
        </w:rPr>
        <w:t>), metálicos, importados a los que se les grababa, a pedido del cafetalero, sus iniciales u otro símbolo. Este tipo constituye una gran mayoría, especialmente los machotes traídos al país y grabados por las ferreterías Zúñiga y El Iris, así como por el Almac</w:t>
      </w:r>
      <w:r w:rsidRPr="00FB3640">
        <w:rPr>
          <w:rFonts w:ascii="Avenir Next" w:hAnsi="Avenir Next"/>
          <w:bCs/>
          <w:spacing w:val="-3"/>
          <w:lang w:val="es-ES"/>
        </w:rPr>
        <w:t>é</w:t>
      </w:r>
      <w:r w:rsidRPr="00FB3640">
        <w:rPr>
          <w:rFonts w:ascii="Avenir Next" w:hAnsi="Avenir Next"/>
          <w:lang w:val="es-ES"/>
        </w:rPr>
        <w:t>n Gamboa, entre otros.</w:t>
      </w:r>
    </w:p>
    <w:p w14:paraId="550F2553" w14:textId="77777777" w:rsidR="00750833" w:rsidRPr="00FB3640" w:rsidRDefault="00750833" w:rsidP="00750833">
      <w:pPr>
        <w:numPr>
          <w:ilvl w:val="0"/>
          <w:numId w:val="36"/>
        </w:numPr>
        <w:jc w:val="both"/>
        <w:rPr>
          <w:rFonts w:ascii="Avenir Next" w:hAnsi="Avenir Next"/>
          <w:lang w:val="es-ES"/>
        </w:rPr>
      </w:pPr>
      <w:r w:rsidRPr="00FB3640">
        <w:rPr>
          <w:rFonts w:ascii="Avenir Next" w:hAnsi="Avenir Next"/>
          <w:lang w:val="es-ES"/>
        </w:rPr>
        <w:t xml:space="preserve">Los fabricados a mano utilizando diversos metales y grabados con punzones por el mismo cafetalero, o por un artesano local. </w:t>
      </w:r>
    </w:p>
    <w:p w14:paraId="4117D045" w14:textId="77777777" w:rsidR="00750833" w:rsidRPr="00FB3640" w:rsidRDefault="00750833" w:rsidP="00750833">
      <w:pPr>
        <w:numPr>
          <w:ilvl w:val="0"/>
          <w:numId w:val="36"/>
        </w:numPr>
        <w:jc w:val="both"/>
        <w:rPr>
          <w:rFonts w:ascii="Avenir Next" w:hAnsi="Avenir Next"/>
          <w:lang w:val="es-ES"/>
        </w:rPr>
      </w:pPr>
      <w:r w:rsidRPr="00FB3640">
        <w:rPr>
          <w:rFonts w:ascii="Avenir Next" w:hAnsi="Avenir Next"/>
          <w:lang w:val="es-ES"/>
        </w:rPr>
        <w:t>Los fabricados con otros materiales como la baquelita y el pl</w:t>
      </w:r>
      <w:r w:rsidRPr="00FB3640">
        <w:rPr>
          <w:rFonts w:ascii="Avenir Next" w:hAnsi="Avenir Next"/>
          <w:spacing w:val="-3"/>
          <w:lang w:val="es-ES"/>
        </w:rPr>
        <w:t>á</w:t>
      </w:r>
      <w:r w:rsidRPr="00FB3640">
        <w:rPr>
          <w:rFonts w:ascii="Avenir Next" w:hAnsi="Avenir Next"/>
          <w:lang w:val="es-ES"/>
        </w:rPr>
        <w:t>stico. Existen algunos hechos de cuero.</w:t>
      </w:r>
    </w:p>
    <w:p w14:paraId="499DCF37" w14:textId="77777777" w:rsidR="00750833" w:rsidRPr="00FB3640" w:rsidRDefault="00750833" w:rsidP="00750833">
      <w:pPr>
        <w:numPr>
          <w:ilvl w:val="0"/>
          <w:numId w:val="36"/>
        </w:numPr>
        <w:jc w:val="both"/>
        <w:rPr>
          <w:rFonts w:ascii="Avenir Next" w:hAnsi="Avenir Next"/>
          <w:lang w:val="es-ES"/>
        </w:rPr>
      </w:pPr>
      <w:r w:rsidRPr="00FB3640">
        <w:rPr>
          <w:rFonts w:ascii="Avenir Next" w:hAnsi="Avenir Next"/>
          <w:lang w:val="es-ES"/>
        </w:rPr>
        <w:t xml:space="preserve">Boletos de cartón, utilizados en caso de urgencia y generalmente para uso en una cosecha. </w:t>
      </w:r>
    </w:p>
    <w:p w14:paraId="46235D40" w14:textId="77777777" w:rsidR="00750833" w:rsidRPr="00FB3640" w:rsidRDefault="00750833" w:rsidP="00750833">
      <w:pPr>
        <w:jc w:val="both"/>
        <w:rPr>
          <w:rFonts w:ascii="Avenir Next" w:hAnsi="Avenir Next"/>
          <w:spacing w:val="-3"/>
          <w:lang w:val="es-ES"/>
        </w:rPr>
      </w:pPr>
    </w:p>
    <w:p w14:paraId="55BD4C25" w14:textId="34F95E27" w:rsidR="00750833" w:rsidRDefault="00750833" w:rsidP="00750833">
      <w:pPr>
        <w:jc w:val="both"/>
        <w:rPr>
          <w:rFonts w:ascii="Avenir Next" w:hAnsi="Avenir Next"/>
          <w:lang w:val="es-ES"/>
        </w:rPr>
      </w:pPr>
      <w:r w:rsidRPr="00FB3640">
        <w:rPr>
          <w:rFonts w:ascii="Avenir Next" w:hAnsi="Avenir Next"/>
          <w:bCs/>
          <w:lang w:val="es-ES"/>
        </w:rPr>
        <w:t xml:space="preserve">En la </w:t>
      </w:r>
      <w:r w:rsidRPr="006E30C5">
        <w:rPr>
          <w:rFonts w:ascii="Avenir Next" w:hAnsi="Avenir Next"/>
          <w:bCs/>
          <w:lang w:val="es-ES"/>
        </w:rPr>
        <w:t>Figura 2</w:t>
      </w:r>
      <w:r w:rsidRPr="00FB3640">
        <w:rPr>
          <w:rFonts w:ascii="Avenir Next" w:hAnsi="Avenir Next"/>
          <w:lang w:val="es-ES"/>
        </w:rPr>
        <w:t xml:space="preserve"> hemos incluido ejemplos de boletos que ilustran los tipos mencionados arriba.</w:t>
      </w:r>
    </w:p>
    <w:p w14:paraId="5A1F16DC" w14:textId="77777777" w:rsidR="00750833" w:rsidRPr="00FB3640" w:rsidRDefault="00750833" w:rsidP="00750833">
      <w:pPr>
        <w:jc w:val="both"/>
        <w:rPr>
          <w:rFonts w:ascii="Avenir Next" w:hAnsi="Avenir Next"/>
          <w:lang w:val="es-ES"/>
        </w:rPr>
      </w:pPr>
    </w:p>
    <w:p w14:paraId="75BCD394" w14:textId="77777777" w:rsidR="00750833" w:rsidRPr="00FB3640" w:rsidRDefault="00750833" w:rsidP="00750833">
      <w:pPr>
        <w:jc w:val="both"/>
        <w:rPr>
          <w:rFonts w:ascii="Avenir Next" w:hAnsi="Avenir Next"/>
          <w:spacing w:val="-3"/>
          <w:lang w:val="es-ES"/>
        </w:rPr>
      </w:pPr>
    </w:p>
    <w:p w14:paraId="680DD6EA" w14:textId="77777777" w:rsidR="00750833" w:rsidRPr="00FB3640" w:rsidRDefault="00750833" w:rsidP="00750833">
      <w:pPr>
        <w:jc w:val="both"/>
        <w:rPr>
          <w:rFonts w:ascii="Avenir Next" w:hAnsi="Avenir Next"/>
          <w:b/>
          <w:bCs/>
          <w:spacing w:val="-3"/>
          <w:lang w:val="es-ES"/>
        </w:rPr>
      </w:pPr>
      <w:r w:rsidRPr="00FB3640">
        <w:rPr>
          <w:rFonts w:ascii="Avenir Next" w:hAnsi="Avenir Next"/>
          <w:b/>
          <w:bCs/>
          <w:spacing w:val="-3"/>
          <w:lang w:val="es-ES"/>
        </w:rPr>
        <w:t>El boleto, definición y formas de uso:</w:t>
      </w:r>
    </w:p>
    <w:p w14:paraId="75FABC7A" w14:textId="77777777" w:rsidR="00750833" w:rsidRPr="00FB3640" w:rsidRDefault="00750833" w:rsidP="00750833">
      <w:pPr>
        <w:jc w:val="both"/>
        <w:rPr>
          <w:rFonts w:ascii="Avenir Next" w:hAnsi="Avenir Next"/>
          <w:spacing w:val="-3"/>
          <w:lang w:val="es-ES"/>
        </w:rPr>
      </w:pPr>
    </w:p>
    <w:p w14:paraId="2F1D7C9F" w14:textId="77777777" w:rsidR="00750833" w:rsidRPr="00FB3640" w:rsidRDefault="00750833" w:rsidP="00750833">
      <w:pPr>
        <w:jc w:val="both"/>
        <w:rPr>
          <w:rFonts w:ascii="Avenir Next" w:hAnsi="Avenir Next"/>
          <w:spacing w:val="-3"/>
          <w:lang w:val="es-ES"/>
        </w:rPr>
      </w:pPr>
      <w:r w:rsidRPr="00FB3640">
        <w:rPr>
          <w:rFonts w:ascii="Avenir Next" w:hAnsi="Avenir Next"/>
          <w:spacing w:val="-3"/>
          <w:lang w:val="es-ES"/>
        </w:rPr>
        <w:t xml:space="preserve">Muchos autores utilizan los términos </w:t>
      </w:r>
      <w:r w:rsidRPr="00FB3640">
        <w:rPr>
          <w:rFonts w:ascii="Avenir Next" w:hAnsi="Avenir Next"/>
          <w:i/>
          <w:iCs/>
          <w:spacing w:val="-3"/>
          <w:lang w:val="es-ES"/>
        </w:rPr>
        <w:t xml:space="preserve">boleto </w:t>
      </w:r>
      <w:r w:rsidRPr="00FB3640">
        <w:rPr>
          <w:rFonts w:ascii="Avenir Next" w:hAnsi="Avenir Next"/>
          <w:spacing w:val="-3"/>
          <w:lang w:val="es-ES"/>
        </w:rPr>
        <w:t xml:space="preserve">y </w:t>
      </w:r>
      <w:r w:rsidRPr="00FB3640">
        <w:rPr>
          <w:rFonts w:ascii="Avenir Next" w:hAnsi="Avenir Next"/>
          <w:i/>
          <w:iCs/>
          <w:spacing w:val="-3"/>
          <w:lang w:val="es-ES"/>
        </w:rPr>
        <w:t>ficha</w:t>
      </w:r>
      <w:r w:rsidRPr="00FB3640">
        <w:rPr>
          <w:rFonts w:ascii="Avenir Next" w:hAnsi="Avenir Next"/>
          <w:spacing w:val="-3"/>
          <w:lang w:val="es-ES"/>
        </w:rPr>
        <w:t xml:space="preserve"> como sinónimos, no obstante que su uso fue diferente, o hubo traslape en algunos casos. Por tal motivo incluimos en este texto las definiciones de ambos.</w:t>
      </w:r>
    </w:p>
    <w:p w14:paraId="1942B39C" w14:textId="77777777" w:rsidR="00750833" w:rsidRPr="00FB3640" w:rsidRDefault="00750833" w:rsidP="00750833">
      <w:pPr>
        <w:jc w:val="both"/>
        <w:rPr>
          <w:rFonts w:ascii="Avenir Next" w:hAnsi="Avenir Next"/>
          <w:lang w:val="es-ES"/>
        </w:rPr>
      </w:pPr>
      <w:r w:rsidRPr="00FB3640">
        <w:rPr>
          <w:rFonts w:ascii="Avenir Next" w:hAnsi="Avenir Next"/>
          <w:spacing w:val="-3"/>
          <w:lang w:val="es-ES"/>
        </w:rPr>
        <w:t>El t</w:t>
      </w:r>
      <w:r w:rsidRPr="00FB3640">
        <w:rPr>
          <w:rFonts w:ascii="Avenir Next" w:hAnsi="Avenir Next"/>
          <w:bCs/>
          <w:spacing w:val="-3"/>
          <w:lang w:val="es-ES"/>
        </w:rPr>
        <w:t>é</w:t>
      </w:r>
      <w:r w:rsidRPr="00FB3640">
        <w:rPr>
          <w:rFonts w:ascii="Avenir Next" w:hAnsi="Avenir Next"/>
          <w:spacing w:val="-3"/>
          <w:lang w:val="es-ES"/>
        </w:rPr>
        <w:t xml:space="preserve">rmino </w:t>
      </w:r>
      <w:r w:rsidRPr="00FB3640">
        <w:rPr>
          <w:rFonts w:ascii="Avenir Next" w:hAnsi="Avenir Next"/>
          <w:i/>
          <w:iCs/>
          <w:spacing w:val="-3"/>
          <w:lang w:val="es-ES"/>
        </w:rPr>
        <w:t>boleto</w:t>
      </w:r>
      <w:r w:rsidRPr="00FB3640">
        <w:rPr>
          <w:rFonts w:ascii="Avenir Next" w:hAnsi="Avenir Next"/>
          <w:spacing w:val="-3"/>
          <w:lang w:val="es-ES"/>
        </w:rPr>
        <w:t xml:space="preserve">, según el </w:t>
      </w:r>
      <w:r w:rsidRPr="00FB3640">
        <w:rPr>
          <w:rFonts w:ascii="Avenir Next" w:hAnsi="Avenir Next"/>
          <w:lang w:val="es-ES"/>
        </w:rPr>
        <w:t>Diccionario Enciclop</w:t>
      </w:r>
      <w:r w:rsidRPr="00FB3640">
        <w:rPr>
          <w:rFonts w:ascii="Avenir Next" w:hAnsi="Avenir Next"/>
          <w:spacing w:val="-3"/>
          <w:lang w:val="es-ES"/>
        </w:rPr>
        <w:t>é</w:t>
      </w:r>
      <w:r w:rsidRPr="00FB3640">
        <w:rPr>
          <w:rFonts w:ascii="Avenir Next" w:hAnsi="Avenir Next"/>
          <w:lang w:val="es-ES"/>
        </w:rPr>
        <w:t>dico de la Uni</w:t>
      </w:r>
      <w:r w:rsidRPr="00FB3640">
        <w:rPr>
          <w:rFonts w:ascii="Avenir Next" w:hAnsi="Avenir Next"/>
          <w:spacing w:val="-3"/>
          <w:lang w:val="es-ES"/>
        </w:rPr>
        <w:t>ó</w:t>
      </w:r>
      <w:r w:rsidRPr="00FB3640">
        <w:rPr>
          <w:rFonts w:ascii="Avenir Next" w:hAnsi="Avenir Next"/>
          <w:lang w:val="es-ES"/>
        </w:rPr>
        <w:t>n Tipogr</w:t>
      </w:r>
      <w:r w:rsidRPr="00FB3640">
        <w:rPr>
          <w:rFonts w:ascii="Avenir Next" w:hAnsi="Avenir Next"/>
          <w:spacing w:val="-3"/>
          <w:lang w:val="es-ES"/>
        </w:rPr>
        <w:t>á</w:t>
      </w:r>
      <w:r w:rsidRPr="00FB3640">
        <w:rPr>
          <w:rFonts w:ascii="Avenir Next" w:hAnsi="Avenir Next"/>
          <w:lang w:val="es-ES"/>
        </w:rPr>
        <w:t>fica Editorial Hispano Americana (1951, Tomo II, p. 424) corresponde a:</w:t>
      </w:r>
    </w:p>
    <w:p w14:paraId="2EF124F7" w14:textId="77777777" w:rsidR="00750833" w:rsidRPr="00FB3640" w:rsidRDefault="00750833" w:rsidP="00750833">
      <w:pPr>
        <w:jc w:val="both"/>
        <w:rPr>
          <w:rFonts w:ascii="Avenir Next" w:hAnsi="Avenir Next"/>
          <w:lang w:val="es-ES"/>
        </w:rPr>
      </w:pPr>
    </w:p>
    <w:p w14:paraId="7423E188" w14:textId="77777777" w:rsidR="00750833" w:rsidRPr="00FB3640" w:rsidRDefault="00750833" w:rsidP="00750833">
      <w:pPr>
        <w:ind w:left="1843"/>
        <w:jc w:val="both"/>
        <w:rPr>
          <w:rFonts w:ascii="Avenir Next Regular" w:hAnsi="Avenir Next Regular" w:cs="Arial"/>
          <w:sz w:val="18"/>
          <w:szCs w:val="18"/>
        </w:rPr>
      </w:pPr>
      <w:r w:rsidRPr="00FB3640">
        <w:rPr>
          <w:rFonts w:ascii="Avenir Next Regular" w:hAnsi="Avenir Next Regular" w:cs="Arial"/>
          <w:b/>
          <w:sz w:val="18"/>
          <w:szCs w:val="18"/>
        </w:rPr>
        <w:t>Boleto:</w:t>
      </w:r>
      <w:r w:rsidRPr="00FB3640">
        <w:rPr>
          <w:rFonts w:ascii="Avenir Next Regular" w:hAnsi="Avenir Next Regular" w:cs="Arial"/>
          <w:sz w:val="18"/>
          <w:szCs w:val="18"/>
        </w:rPr>
        <w:t xml:space="preserve"> En Costa Rica, moneda de latón que en las plantaciones de café se da a modo de libranza a los cogedores, por cada cajuela de grano cosechado.</w:t>
      </w:r>
    </w:p>
    <w:p w14:paraId="1F901B64" w14:textId="77777777" w:rsidR="00750833" w:rsidRPr="00FB3640" w:rsidRDefault="00750833" w:rsidP="00750833">
      <w:pPr>
        <w:jc w:val="both"/>
        <w:rPr>
          <w:rFonts w:ascii="Avenir Next" w:hAnsi="Avenir Next"/>
          <w:i/>
          <w:iCs/>
          <w:lang w:val="es-ES"/>
        </w:rPr>
      </w:pPr>
    </w:p>
    <w:p w14:paraId="76777DE7"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De igual modo ese mismo Diccionario (1951, Tomo VI, p. 1034) define </w:t>
      </w:r>
      <w:r w:rsidRPr="00FB3640">
        <w:rPr>
          <w:rFonts w:ascii="Avenir Next" w:hAnsi="Avenir Next"/>
          <w:i/>
          <w:iCs/>
          <w:lang w:val="es-ES"/>
        </w:rPr>
        <w:t>libranza</w:t>
      </w:r>
      <w:r w:rsidRPr="00FB3640">
        <w:rPr>
          <w:rFonts w:ascii="Avenir Next" w:hAnsi="Avenir Next"/>
          <w:lang w:val="es-ES"/>
        </w:rPr>
        <w:t>, así:</w:t>
      </w:r>
    </w:p>
    <w:p w14:paraId="6125F80F" w14:textId="77777777" w:rsidR="00750833" w:rsidRPr="00FB3640" w:rsidRDefault="00750833" w:rsidP="00750833">
      <w:pPr>
        <w:jc w:val="both"/>
        <w:rPr>
          <w:rFonts w:ascii="Avenir Next" w:hAnsi="Avenir Next"/>
          <w:lang w:val="es-ES"/>
        </w:rPr>
      </w:pPr>
    </w:p>
    <w:p w14:paraId="08AA3C15" w14:textId="77777777" w:rsidR="00750833" w:rsidRPr="00FB3640" w:rsidRDefault="00750833" w:rsidP="00750833">
      <w:pPr>
        <w:ind w:left="1843"/>
        <w:jc w:val="both"/>
        <w:rPr>
          <w:rFonts w:ascii="Avenir Next Regular" w:hAnsi="Avenir Next Regular" w:cs="Arial"/>
          <w:sz w:val="18"/>
          <w:szCs w:val="18"/>
        </w:rPr>
      </w:pPr>
      <w:r w:rsidRPr="00FB3640">
        <w:rPr>
          <w:rFonts w:ascii="Avenir Next Regular" w:hAnsi="Avenir Next Regular" w:cs="Arial"/>
          <w:b/>
          <w:sz w:val="18"/>
          <w:szCs w:val="18"/>
        </w:rPr>
        <w:t>Libranza:</w:t>
      </w:r>
      <w:r w:rsidRPr="00FB3640">
        <w:rPr>
          <w:rFonts w:ascii="Avenir Next Regular" w:hAnsi="Avenir Next Regular" w:cs="Arial"/>
          <w:sz w:val="18"/>
          <w:szCs w:val="18"/>
        </w:rPr>
        <w:t xml:space="preserve"> Orden de pago que se da, ordinariamente, por carta, contra uno que tiene fondos a disposición del que la expide, la cual, cuando es a la orden, equivale a la letra de cambio</w:t>
      </w:r>
    </w:p>
    <w:p w14:paraId="05CFA2F0" w14:textId="77777777" w:rsidR="00750833" w:rsidRPr="00FB3640" w:rsidRDefault="00750833" w:rsidP="00750833">
      <w:pPr>
        <w:jc w:val="both"/>
        <w:rPr>
          <w:rFonts w:ascii="Avenir Next" w:hAnsi="Avenir Next"/>
          <w:i/>
          <w:iCs/>
          <w:lang w:val="es-ES"/>
        </w:rPr>
      </w:pPr>
    </w:p>
    <w:p w14:paraId="09AA723C" w14:textId="77777777" w:rsidR="00750833" w:rsidRPr="00FB3640" w:rsidRDefault="00750833" w:rsidP="00750833">
      <w:pPr>
        <w:jc w:val="both"/>
        <w:rPr>
          <w:rFonts w:ascii="Avenir Next" w:hAnsi="Avenir Next"/>
          <w:i/>
          <w:iCs/>
          <w:lang w:val="es-ES"/>
        </w:rPr>
      </w:pPr>
      <w:r w:rsidRPr="00FB3640">
        <w:rPr>
          <w:rFonts w:ascii="Avenir Next" w:hAnsi="Avenir Next"/>
          <w:lang w:val="es-ES"/>
        </w:rPr>
        <w:t>La restricci</w:t>
      </w:r>
      <w:r w:rsidRPr="00FB3640">
        <w:rPr>
          <w:rFonts w:ascii="Avenir Next" w:hAnsi="Avenir Next"/>
          <w:spacing w:val="-3"/>
          <w:lang w:val="es-ES"/>
        </w:rPr>
        <w:t>ó</w:t>
      </w:r>
      <w:r w:rsidRPr="00FB3640">
        <w:rPr>
          <w:rFonts w:ascii="Avenir Next" w:hAnsi="Avenir Next"/>
          <w:lang w:val="es-ES"/>
        </w:rPr>
        <w:t>n que hace ese Diccionario del uso del t</w:t>
      </w:r>
      <w:r w:rsidRPr="00FB3640">
        <w:rPr>
          <w:rFonts w:ascii="Avenir Next" w:hAnsi="Avenir Next"/>
          <w:bCs/>
          <w:spacing w:val="-3"/>
          <w:lang w:val="es-ES"/>
        </w:rPr>
        <w:t>é</w:t>
      </w:r>
      <w:r w:rsidRPr="00FB3640">
        <w:rPr>
          <w:rFonts w:ascii="Avenir Next" w:hAnsi="Avenir Next"/>
          <w:lang w:val="es-ES"/>
        </w:rPr>
        <w:t xml:space="preserve">rmino </w:t>
      </w:r>
      <w:r w:rsidRPr="00FB3640">
        <w:rPr>
          <w:rFonts w:ascii="Avenir Next" w:hAnsi="Avenir Next"/>
          <w:i/>
          <w:iCs/>
          <w:lang w:val="es-ES"/>
        </w:rPr>
        <w:t>boleto</w:t>
      </w:r>
      <w:r w:rsidRPr="00FB3640">
        <w:rPr>
          <w:rFonts w:ascii="Avenir Next" w:hAnsi="Avenir Next"/>
          <w:lang w:val="es-ES"/>
        </w:rPr>
        <w:t xml:space="preserve"> para Costa Rica es un reflejo de su uso intensivo con ese fin a mediados del siglo XX en el pa</w:t>
      </w:r>
      <w:r w:rsidRPr="00FB3640">
        <w:rPr>
          <w:rFonts w:ascii="Avenir Next" w:hAnsi="Avenir Next"/>
          <w:spacing w:val="-3"/>
          <w:lang w:val="es-ES"/>
        </w:rPr>
        <w:t>í</w:t>
      </w:r>
      <w:r w:rsidRPr="00FB3640">
        <w:rPr>
          <w:rFonts w:ascii="Avenir Next" w:hAnsi="Avenir Next"/>
          <w:lang w:val="es-ES"/>
        </w:rPr>
        <w:t>s.</w:t>
      </w:r>
    </w:p>
    <w:p w14:paraId="6AED1F3E" w14:textId="77777777" w:rsidR="00750833" w:rsidRPr="00FB3640" w:rsidRDefault="00750833" w:rsidP="00750833">
      <w:pPr>
        <w:jc w:val="both"/>
        <w:rPr>
          <w:rFonts w:ascii="Avenir Next" w:hAnsi="Avenir Next"/>
          <w:lang w:val="es-ES"/>
        </w:rPr>
      </w:pPr>
      <w:r w:rsidRPr="00FB3640">
        <w:rPr>
          <w:rFonts w:ascii="Avenir Next" w:hAnsi="Avenir Next"/>
          <w:lang w:val="es-ES"/>
        </w:rPr>
        <w:lastRenderedPageBreak/>
        <w:t>La efectividad del trato con boletos resid</w:t>
      </w:r>
      <w:r w:rsidRPr="00FB3640">
        <w:rPr>
          <w:rFonts w:ascii="Avenir Next" w:hAnsi="Avenir Next"/>
          <w:spacing w:val="-3"/>
          <w:lang w:val="es-ES"/>
        </w:rPr>
        <w:t>í</w:t>
      </w:r>
      <w:r w:rsidRPr="00FB3640">
        <w:rPr>
          <w:rFonts w:ascii="Avenir Next" w:hAnsi="Avenir Next"/>
          <w:lang w:val="es-ES"/>
        </w:rPr>
        <w:t>a y reside en el reconocimiento por ambas partes (emisor y receptor) de un valor único asociado a la pieza en cuesti</w:t>
      </w:r>
      <w:r w:rsidRPr="00FB3640">
        <w:rPr>
          <w:rFonts w:ascii="Avenir Next" w:hAnsi="Avenir Next"/>
          <w:spacing w:val="-3"/>
          <w:lang w:val="es-ES"/>
        </w:rPr>
        <w:t>ó</w:t>
      </w:r>
      <w:r w:rsidRPr="00FB3640">
        <w:rPr>
          <w:rFonts w:ascii="Avenir Next" w:hAnsi="Avenir Next"/>
          <w:lang w:val="es-ES"/>
        </w:rPr>
        <w:t>n y a su cambio por dinero al final de un periodo convenido. Este acuerdo entre las partes puede tomar, entre otras, las siguientes formas:</w:t>
      </w:r>
    </w:p>
    <w:p w14:paraId="25D47740" w14:textId="77777777" w:rsidR="00750833" w:rsidRPr="003C2466" w:rsidRDefault="00750833" w:rsidP="00750833">
      <w:pPr>
        <w:jc w:val="both"/>
        <w:rPr>
          <w:rFonts w:ascii="Avenir Next" w:hAnsi="Avenir Next"/>
          <w:sz w:val="16"/>
          <w:szCs w:val="16"/>
          <w:lang w:val="es-ES"/>
        </w:rPr>
      </w:pPr>
    </w:p>
    <w:p w14:paraId="62EF911D"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1.</w:t>
      </w:r>
      <w:r w:rsidRPr="00FB3640">
        <w:rPr>
          <w:rFonts w:ascii="Avenir Next" w:hAnsi="Avenir Next"/>
          <w:lang w:val="es-ES"/>
        </w:rPr>
        <w:t xml:space="preserve"> El emisor (</w:t>
      </w:r>
      <w:r w:rsidRPr="00FB3640">
        <w:rPr>
          <w:rFonts w:ascii="Avenir Next" w:hAnsi="Avenir Next"/>
          <w:i/>
          <w:iCs/>
          <w:lang w:val="es-ES"/>
        </w:rPr>
        <w:t>cafetalero</w:t>
      </w:r>
      <w:r w:rsidRPr="00FB3640">
        <w:rPr>
          <w:rFonts w:ascii="Avenir Next" w:hAnsi="Avenir Next"/>
          <w:lang w:val="es-ES"/>
        </w:rPr>
        <w:t xml:space="preserve">) de los </w:t>
      </w:r>
      <w:r w:rsidRPr="00FB3640">
        <w:rPr>
          <w:rFonts w:ascii="Avenir Next" w:hAnsi="Avenir Next"/>
          <w:i/>
          <w:iCs/>
          <w:lang w:val="es-ES"/>
        </w:rPr>
        <w:t>boletos</w:t>
      </w:r>
      <w:r w:rsidRPr="00FB3640">
        <w:rPr>
          <w:rFonts w:ascii="Avenir Next" w:hAnsi="Avenir Next"/>
          <w:lang w:val="es-ES"/>
        </w:rPr>
        <w:t xml:space="preserve"> le entrega al trabajador (</w:t>
      </w:r>
      <w:r w:rsidRPr="00FB3640">
        <w:rPr>
          <w:rFonts w:ascii="Avenir Next" w:hAnsi="Avenir Next"/>
          <w:i/>
          <w:iCs/>
          <w:lang w:val="es-ES"/>
        </w:rPr>
        <w:t>recolector de café</w:t>
      </w:r>
      <w:r w:rsidRPr="00FB3640">
        <w:rPr>
          <w:rFonts w:ascii="Avenir Next" w:hAnsi="Avenir Next"/>
          <w:lang w:val="es-ES"/>
        </w:rPr>
        <w:t xml:space="preserve">), por cada unidad de volumen medida (20 litros = 1 medida, o </w:t>
      </w:r>
      <w:r w:rsidRPr="00FB3640">
        <w:rPr>
          <w:rFonts w:ascii="Avenir Next" w:hAnsi="Avenir Next"/>
          <w:i/>
          <w:iCs/>
          <w:lang w:val="es-ES"/>
        </w:rPr>
        <w:t>cajuela</w:t>
      </w:r>
      <w:r w:rsidRPr="00FB3640">
        <w:rPr>
          <w:rFonts w:ascii="Avenir Next" w:hAnsi="Avenir Next"/>
          <w:lang w:val="es-ES"/>
        </w:rPr>
        <w:t>) de café, un boleto marcado con la unidad medida (cuartillo, media cajuela, una cajuela)</w:t>
      </w:r>
    </w:p>
    <w:p w14:paraId="1B9EEE96" w14:textId="77777777" w:rsidR="00750833" w:rsidRPr="003C2466" w:rsidRDefault="00750833" w:rsidP="00750833">
      <w:pPr>
        <w:ind w:left="284" w:hanging="284"/>
        <w:jc w:val="both"/>
        <w:rPr>
          <w:rFonts w:ascii="Avenir Next" w:hAnsi="Avenir Next"/>
          <w:b/>
          <w:sz w:val="12"/>
          <w:szCs w:val="12"/>
          <w:lang w:val="es-ES"/>
        </w:rPr>
      </w:pPr>
    </w:p>
    <w:p w14:paraId="3B33BD4B"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2.</w:t>
      </w:r>
      <w:r w:rsidRPr="00FB3640">
        <w:rPr>
          <w:rFonts w:ascii="Avenir Next" w:hAnsi="Avenir Next"/>
          <w:lang w:val="es-ES"/>
        </w:rPr>
        <w:t xml:space="preserve"> El emisor (</w:t>
      </w:r>
      <w:r w:rsidRPr="00FB3640">
        <w:rPr>
          <w:rFonts w:ascii="Avenir Next" w:hAnsi="Avenir Next"/>
          <w:i/>
          <w:iCs/>
          <w:lang w:val="es-ES"/>
        </w:rPr>
        <w:t>cafetalero</w:t>
      </w:r>
      <w:r w:rsidRPr="00FB3640">
        <w:rPr>
          <w:rFonts w:ascii="Avenir Next" w:hAnsi="Avenir Next"/>
          <w:lang w:val="es-ES"/>
        </w:rPr>
        <w:t xml:space="preserve">) de los </w:t>
      </w:r>
      <w:r w:rsidRPr="00FB3640">
        <w:rPr>
          <w:rFonts w:ascii="Avenir Next" w:hAnsi="Avenir Next"/>
          <w:i/>
          <w:iCs/>
          <w:lang w:val="es-ES"/>
        </w:rPr>
        <w:t>boletos</w:t>
      </w:r>
      <w:r w:rsidRPr="00FB3640">
        <w:rPr>
          <w:rFonts w:ascii="Avenir Next" w:hAnsi="Avenir Next"/>
          <w:lang w:val="es-ES"/>
        </w:rPr>
        <w:t xml:space="preserve"> le entrega al trabajador (</w:t>
      </w:r>
      <w:r w:rsidRPr="00FB3640">
        <w:rPr>
          <w:rFonts w:ascii="Avenir Next" w:hAnsi="Avenir Next"/>
          <w:i/>
          <w:iCs/>
          <w:lang w:val="es-ES"/>
        </w:rPr>
        <w:t>recolector de café</w:t>
      </w:r>
      <w:r w:rsidRPr="00FB3640">
        <w:rPr>
          <w:rFonts w:ascii="Avenir Next" w:hAnsi="Avenir Next"/>
          <w:lang w:val="es-ES"/>
        </w:rPr>
        <w:t>), por cada unidad de volumen de café medida, un boleto marcado con el valor monetario de la unidad medida (reales, centavos, céntimos, colones)</w:t>
      </w:r>
    </w:p>
    <w:p w14:paraId="4AF1C70E" w14:textId="77777777" w:rsidR="00750833" w:rsidRPr="003C2466" w:rsidRDefault="00750833" w:rsidP="00750833">
      <w:pPr>
        <w:ind w:left="284" w:hanging="284"/>
        <w:jc w:val="both"/>
        <w:rPr>
          <w:rFonts w:ascii="Avenir Next" w:hAnsi="Avenir Next"/>
          <w:sz w:val="12"/>
          <w:szCs w:val="12"/>
          <w:lang w:val="es-ES"/>
        </w:rPr>
      </w:pPr>
    </w:p>
    <w:p w14:paraId="386E31A3"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3.</w:t>
      </w:r>
      <w:r w:rsidRPr="00FB3640">
        <w:rPr>
          <w:rFonts w:ascii="Avenir Next" w:hAnsi="Avenir Next"/>
          <w:lang w:val="es-ES"/>
        </w:rPr>
        <w:t xml:space="preserve"> El emisor (</w:t>
      </w:r>
      <w:r w:rsidRPr="00FB3640">
        <w:rPr>
          <w:rFonts w:ascii="Avenir Next" w:hAnsi="Avenir Next"/>
          <w:i/>
          <w:iCs/>
          <w:lang w:val="es-ES"/>
        </w:rPr>
        <w:t>cafetalero</w:t>
      </w:r>
      <w:r w:rsidRPr="00FB3640">
        <w:rPr>
          <w:rFonts w:ascii="Avenir Next" w:hAnsi="Avenir Next"/>
          <w:lang w:val="es-ES"/>
        </w:rPr>
        <w:t xml:space="preserve">) de los </w:t>
      </w:r>
      <w:r w:rsidRPr="00FB3640">
        <w:rPr>
          <w:rFonts w:ascii="Avenir Next" w:hAnsi="Avenir Next"/>
          <w:i/>
          <w:iCs/>
          <w:lang w:val="es-ES"/>
        </w:rPr>
        <w:t>boletos</w:t>
      </w:r>
      <w:r w:rsidRPr="00FB3640">
        <w:rPr>
          <w:rFonts w:ascii="Avenir Next" w:hAnsi="Avenir Next"/>
          <w:lang w:val="es-ES"/>
        </w:rPr>
        <w:t xml:space="preserve"> le entrega al trabajador (</w:t>
      </w:r>
      <w:r w:rsidRPr="00FB3640">
        <w:rPr>
          <w:rFonts w:ascii="Avenir Next" w:hAnsi="Avenir Next"/>
          <w:i/>
          <w:iCs/>
          <w:lang w:val="es-ES"/>
        </w:rPr>
        <w:t>recolector de café</w:t>
      </w:r>
      <w:r w:rsidRPr="00FB3640">
        <w:rPr>
          <w:rFonts w:ascii="Avenir Next" w:hAnsi="Avenir Next"/>
          <w:lang w:val="es-ES"/>
        </w:rPr>
        <w:t>), previo retorno de los boletos correspondientes, un boleto marcado con un múltiplo equivalente a los boletos entregados (2, 5, 10 boletos)</w:t>
      </w:r>
    </w:p>
    <w:p w14:paraId="767313FA" w14:textId="77777777" w:rsidR="00750833" w:rsidRPr="003C2466" w:rsidRDefault="00750833" w:rsidP="00750833">
      <w:pPr>
        <w:ind w:left="284" w:hanging="284"/>
        <w:jc w:val="both"/>
        <w:rPr>
          <w:rFonts w:ascii="Avenir Next" w:hAnsi="Avenir Next"/>
          <w:sz w:val="12"/>
          <w:szCs w:val="12"/>
          <w:lang w:val="es-ES"/>
        </w:rPr>
      </w:pPr>
    </w:p>
    <w:p w14:paraId="37D24EE3"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4.</w:t>
      </w:r>
      <w:r w:rsidRPr="00FB3640">
        <w:rPr>
          <w:rFonts w:ascii="Avenir Next" w:hAnsi="Avenir Next"/>
          <w:lang w:val="es-ES"/>
        </w:rPr>
        <w:t xml:space="preserve"> El emisor (</w:t>
      </w:r>
      <w:r w:rsidRPr="00FB3640">
        <w:rPr>
          <w:rFonts w:ascii="Avenir Next" w:hAnsi="Avenir Next"/>
          <w:i/>
          <w:iCs/>
          <w:lang w:val="es-ES"/>
        </w:rPr>
        <w:t>beneficiador</w:t>
      </w:r>
      <w:r w:rsidRPr="00FB3640">
        <w:rPr>
          <w:rFonts w:ascii="Avenir Next" w:hAnsi="Avenir Next"/>
          <w:lang w:val="es-ES"/>
        </w:rPr>
        <w:t xml:space="preserve">) de los </w:t>
      </w:r>
      <w:r w:rsidRPr="00FB3640">
        <w:rPr>
          <w:rFonts w:ascii="Avenir Next" w:hAnsi="Avenir Next"/>
          <w:i/>
          <w:iCs/>
          <w:lang w:val="es-ES"/>
        </w:rPr>
        <w:t>boletos</w:t>
      </w:r>
      <w:r w:rsidRPr="00FB3640">
        <w:rPr>
          <w:rFonts w:ascii="Avenir Next" w:hAnsi="Avenir Next"/>
          <w:lang w:val="es-ES"/>
        </w:rPr>
        <w:t xml:space="preserve"> le entrega al trabajador (</w:t>
      </w:r>
      <w:r w:rsidRPr="00FB3640">
        <w:rPr>
          <w:rFonts w:ascii="Avenir Next" w:hAnsi="Avenir Next"/>
          <w:i/>
          <w:iCs/>
          <w:lang w:val="es-ES"/>
        </w:rPr>
        <w:t>escogedora de café</w:t>
      </w:r>
      <w:r w:rsidRPr="00FB3640">
        <w:rPr>
          <w:rFonts w:ascii="Avenir Next" w:hAnsi="Avenir Next"/>
          <w:lang w:val="es-ES"/>
        </w:rPr>
        <w:t>), un boleto por cada unidad de volumen de café separado (</w:t>
      </w:r>
      <w:r w:rsidRPr="00FB3640">
        <w:rPr>
          <w:rFonts w:ascii="Avenir Next" w:hAnsi="Avenir Next"/>
          <w:i/>
          <w:iCs/>
          <w:lang w:val="es-ES"/>
        </w:rPr>
        <w:t>escogido</w:t>
      </w:r>
      <w:r w:rsidRPr="00FB3640">
        <w:rPr>
          <w:rFonts w:ascii="Avenir Next" w:hAnsi="Avenir Next"/>
          <w:lang w:val="es-ES"/>
        </w:rPr>
        <w:t>) en categorías de calidad.</w:t>
      </w:r>
    </w:p>
    <w:p w14:paraId="1A29380E" w14:textId="77777777" w:rsidR="00750833" w:rsidRPr="003C2466" w:rsidRDefault="00750833" w:rsidP="00750833">
      <w:pPr>
        <w:ind w:left="284" w:hanging="284"/>
        <w:jc w:val="both"/>
        <w:rPr>
          <w:rFonts w:ascii="Avenir Next" w:hAnsi="Avenir Next"/>
          <w:sz w:val="12"/>
          <w:szCs w:val="12"/>
          <w:lang w:val="es-ES"/>
        </w:rPr>
      </w:pPr>
    </w:p>
    <w:p w14:paraId="3A581F8B"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5.</w:t>
      </w:r>
      <w:r w:rsidRPr="00FB3640">
        <w:rPr>
          <w:rFonts w:ascii="Avenir Next" w:hAnsi="Avenir Next"/>
          <w:lang w:val="es-ES"/>
        </w:rPr>
        <w:t xml:space="preserve"> En su estudio Solano-Ram</w:t>
      </w:r>
      <w:r w:rsidRPr="00FB3640">
        <w:rPr>
          <w:rFonts w:ascii="Avenir Next" w:hAnsi="Avenir Next"/>
          <w:spacing w:val="-3"/>
          <w:lang w:val="es-ES"/>
        </w:rPr>
        <w:t>í</w:t>
      </w:r>
      <w:r w:rsidRPr="00FB3640">
        <w:rPr>
          <w:rFonts w:ascii="Avenir Next" w:hAnsi="Avenir Next"/>
          <w:lang w:val="es-ES"/>
        </w:rPr>
        <w:t>rez (2016, p. 32) menciona cuatro usos de los boletos: A. Diario. B. De fin de semana. C. Exclusivo en el beneficio receptor del grano (Ej. Fig. N</w:t>
      </w:r>
      <w:r w:rsidRPr="00FB3640">
        <w:rPr>
          <w:rFonts w:ascii="Avenir Next" w:hAnsi="Avenir Next"/>
          <w:vertAlign w:val="superscript"/>
          <w:lang w:val="es-ES"/>
        </w:rPr>
        <w:t>o</w:t>
      </w:r>
      <w:r w:rsidRPr="00FB3640">
        <w:rPr>
          <w:rFonts w:ascii="Avenir Next" w:hAnsi="Avenir Next"/>
          <w:lang w:val="es-ES"/>
        </w:rPr>
        <w:t xml:space="preserve"> 5 C. Beneficio de Eloy León, San Pablo, Heredia, ¿por 50 cajuelas o 2 ½ fanegas?). D. Para organizar a los recolectores y dar permiso de iniciar la cogida en una </w:t>
      </w:r>
      <w:r w:rsidRPr="00FB3640">
        <w:rPr>
          <w:rFonts w:ascii="Avenir Next" w:hAnsi="Avenir Next"/>
          <w:i/>
          <w:lang w:val="es-ES"/>
        </w:rPr>
        <w:t>calle</w:t>
      </w:r>
      <w:r w:rsidRPr="00FB3640">
        <w:rPr>
          <w:rFonts w:ascii="Avenir Next" w:hAnsi="Avenir Next"/>
          <w:lang w:val="es-ES"/>
        </w:rPr>
        <w:t xml:space="preserve"> (fila de cafetos). Se asume que el cogedor entrega el boleto al </w:t>
      </w:r>
      <w:r w:rsidRPr="00FB3640">
        <w:rPr>
          <w:rFonts w:ascii="Avenir Next" w:hAnsi="Avenir Next"/>
          <w:i/>
          <w:lang w:val="es-ES"/>
        </w:rPr>
        <w:t>mandador</w:t>
      </w:r>
      <w:r w:rsidRPr="00FB3640">
        <w:rPr>
          <w:rFonts w:ascii="Avenir Next" w:hAnsi="Avenir Next"/>
          <w:lang w:val="es-ES"/>
        </w:rPr>
        <w:t xml:space="preserve"> (capataz) del cafetal una vez concluida y aprobada la labor en la calle laborada.</w:t>
      </w:r>
    </w:p>
    <w:p w14:paraId="61BEE2A6" w14:textId="77777777" w:rsidR="00750833" w:rsidRPr="00FB3640" w:rsidRDefault="00750833" w:rsidP="00750833">
      <w:pPr>
        <w:jc w:val="both"/>
        <w:rPr>
          <w:rFonts w:ascii="Avenir Next" w:hAnsi="Avenir Next"/>
          <w:lang w:val="es-ES"/>
        </w:rPr>
      </w:pPr>
    </w:p>
    <w:p w14:paraId="7309DB42" w14:textId="77777777" w:rsidR="00750833" w:rsidRPr="00FB3640" w:rsidRDefault="00750833" w:rsidP="00750833">
      <w:pPr>
        <w:jc w:val="both"/>
        <w:rPr>
          <w:rFonts w:ascii="Avenir Next" w:hAnsi="Avenir Next"/>
          <w:lang w:val="es-ES"/>
        </w:rPr>
      </w:pPr>
    </w:p>
    <w:p w14:paraId="5C2D74D3" w14:textId="77777777" w:rsidR="00750833" w:rsidRPr="00FB3640" w:rsidRDefault="00750833" w:rsidP="00750833">
      <w:pPr>
        <w:jc w:val="both"/>
        <w:rPr>
          <w:rFonts w:ascii="Avenir Next" w:hAnsi="Avenir Next"/>
          <w:b/>
          <w:bCs/>
          <w:lang w:val="es-ES"/>
        </w:rPr>
      </w:pPr>
      <w:r w:rsidRPr="00FB3640">
        <w:rPr>
          <w:rFonts w:ascii="Avenir Next" w:hAnsi="Avenir Next"/>
          <w:b/>
          <w:bCs/>
          <w:lang w:val="es-ES"/>
        </w:rPr>
        <w:t>El boleto de café, ventajas para el emisor:</w:t>
      </w:r>
    </w:p>
    <w:p w14:paraId="56E7BA9D" w14:textId="77777777" w:rsidR="00750833" w:rsidRPr="00FB3640" w:rsidRDefault="00750833" w:rsidP="00750833">
      <w:pPr>
        <w:jc w:val="both"/>
        <w:rPr>
          <w:rFonts w:ascii="Avenir Next" w:hAnsi="Avenir Next"/>
          <w:b/>
          <w:bCs/>
          <w:lang w:val="es-ES"/>
        </w:rPr>
      </w:pPr>
    </w:p>
    <w:p w14:paraId="12EEEB76" w14:textId="77777777" w:rsidR="00750833" w:rsidRPr="00FB3640" w:rsidRDefault="00750833" w:rsidP="00750833">
      <w:pPr>
        <w:jc w:val="both"/>
        <w:rPr>
          <w:rFonts w:ascii="Avenir Next" w:hAnsi="Avenir Next"/>
          <w:lang w:val="es-ES"/>
        </w:rPr>
      </w:pPr>
      <w:r w:rsidRPr="00FB3640">
        <w:rPr>
          <w:rFonts w:ascii="Avenir Next" w:hAnsi="Avenir Next"/>
          <w:lang w:val="es-ES"/>
        </w:rPr>
        <w:t>Según lo hemos mencionado, la introducci</w:t>
      </w:r>
      <w:r w:rsidRPr="00FB3640">
        <w:rPr>
          <w:rFonts w:ascii="Avenir Next" w:hAnsi="Avenir Next"/>
          <w:spacing w:val="-3"/>
          <w:lang w:val="es-ES"/>
        </w:rPr>
        <w:t>ó</w:t>
      </w:r>
      <w:r w:rsidRPr="00FB3640">
        <w:rPr>
          <w:rFonts w:ascii="Avenir Next" w:hAnsi="Avenir Next"/>
          <w:lang w:val="es-ES"/>
        </w:rPr>
        <w:t>n del uso de boletos en Costa Rica obedeci</w:t>
      </w:r>
      <w:r w:rsidRPr="00FB3640">
        <w:rPr>
          <w:rFonts w:ascii="Avenir Next" w:hAnsi="Avenir Next"/>
          <w:spacing w:val="-3"/>
          <w:lang w:val="es-ES"/>
        </w:rPr>
        <w:t>ó</w:t>
      </w:r>
      <w:r w:rsidRPr="00FB3640">
        <w:rPr>
          <w:rFonts w:ascii="Avenir Next" w:hAnsi="Avenir Next"/>
          <w:lang w:val="es-ES"/>
        </w:rPr>
        <w:t xml:space="preserve"> en un principio a la escasez de monedas de plata de bajas denominaci</w:t>
      </w:r>
      <w:r w:rsidRPr="00FB3640">
        <w:rPr>
          <w:rFonts w:ascii="Avenir Next" w:hAnsi="Avenir Next"/>
          <w:spacing w:val="-3"/>
          <w:lang w:val="es-ES"/>
        </w:rPr>
        <w:t>o</w:t>
      </w:r>
      <w:r w:rsidRPr="00FB3640">
        <w:rPr>
          <w:rFonts w:ascii="Avenir Next" w:hAnsi="Avenir Next"/>
          <w:lang w:val="es-ES"/>
        </w:rPr>
        <w:t>nes para el pago de las labores en los cafetales. Una vez que esa escasez disminuy</w:t>
      </w:r>
      <w:r w:rsidRPr="00FB3640">
        <w:rPr>
          <w:rFonts w:ascii="Avenir Next" w:hAnsi="Avenir Next"/>
          <w:spacing w:val="-3"/>
          <w:lang w:val="es-ES"/>
        </w:rPr>
        <w:t>ó</w:t>
      </w:r>
      <w:r w:rsidRPr="00FB3640">
        <w:rPr>
          <w:rFonts w:ascii="Avenir Next" w:hAnsi="Avenir Next"/>
          <w:lang w:val="es-ES"/>
        </w:rPr>
        <w:t>, la utilidad pr</w:t>
      </w:r>
      <w:r w:rsidRPr="00FB3640">
        <w:rPr>
          <w:rFonts w:ascii="Avenir Next" w:hAnsi="Avenir Next"/>
          <w:spacing w:val="-3"/>
          <w:lang w:val="es-ES"/>
        </w:rPr>
        <w:t>á</w:t>
      </w:r>
      <w:r w:rsidRPr="00FB3640">
        <w:rPr>
          <w:rFonts w:ascii="Avenir Next" w:hAnsi="Avenir Next"/>
          <w:lang w:val="es-ES"/>
        </w:rPr>
        <w:t>ctica de los boletos se mantuvo e increment</w:t>
      </w:r>
      <w:r w:rsidRPr="00FB3640">
        <w:rPr>
          <w:rFonts w:ascii="Avenir Next" w:hAnsi="Avenir Next"/>
          <w:spacing w:val="-3"/>
          <w:lang w:val="es-ES"/>
        </w:rPr>
        <w:t>ó</w:t>
      </w:r>
      <w:r w:rsidRPr="00FB3640">
        <w:rPr>
          <w:rFonts w:ascii="Avenir Next" w:hAnsi="Avenir Next"/>
          <w:lang w:val="es-ES"/>
        </w:rPr>
        <w:t>, pues hab</w:t>
      </w:r>
      <w:r w:rsidRPr="00FB3640">
        <w:rPr>
          <w:rFonts w:ascii="Avenir Next" w:hAnsi="Avenir Next"/>
          <w:spacing w:val="-3"/>
          <w:lang w:val="es-ES"/>
        </w:rPr>
        <w:t>í</w:t>
      </w:r>
      <w:r w:rsidRPr="00FB3640">
        <w:rPr>
          <w:rFonts w:ascii="Avenir Next" w:hAnsi="Avenir Next"/>
          <w:lang w:val="es-ES"/>
        </w:rPr>
        <w:t>a otras ventajas en continuar con su empleo, especialmente para el emisor. Estas ventajas variaron con el tiempo y según el poder monetario del emisor. Dos de las ventajas para grandes cafetaleros han sido resumidas por Viales-Hurtado y Barrantes-Zamora (2007, p. 30), así:</w:t>
      </w:r>
    </w:p>
    <w:p w14:paraId="72CBB9D9" w14:textId="77777777" w:rsidR="00750833" w:rsidRPr="00FB3640" w:rsidRDefault="00750833" w:rsidP="00750833">
      <w:pPr>
        <w:jc w:val="both"/>
        <w:rPr>
          <w:rFonts w:ascii="Avenir Next" w:hAnsi="Avenir Next"/>
          <w:lang w:val="es-ES"/>
        </w:rPr>
      </w:pPr>
    </w:p>
    <w:p w14:paraId="0CA5AB94" w14:textId="77777777" w:rsidR="00750833" w:rsidRPr="00FB3640" w:rsidRDefault="00750833" w:rsidP="00750833">
      <w:pPr>
        <w:ind w:left="1843"/>
        <w:jc w:val="both"/>
        <w:rPr>
          <w:rFonts w:ascii="Avenir Next Regular" w:hAnsi="Avenir Next Regular" w:cs="Arial"/>
          <w:sz w:val="18"/>
          <w:szCs w:val="18"/>
        </w:rPr>
      </w:pPr>
      <w:r w:rsidRPr="00FB3640">
        <w:rPr>
          <w:rFonts w:ascii="Avenir Next Regular" w:hAnsi="Avenir Next Regular" w:cs="Arial"/>
          <w:sz w:val="18"/>
          <w:szCs w:val="18"/>
        </w:rPr>
        <w:t xml:space="preserve">…el uso de los boletos permitió atar la mano de obra a la finca, así como al área de influencia de ésta, y también permitió la acumulación mediante la utilización de la moneda para las exportaciones y el beneficio para los grandes cafetaleros mediante el cobro de intereses por los depósitos bancarios… </w:t>
      </w:r>
    </w:p>
    <w:p w14:paraId="4AB3F60D" w14:textId="77777777" w:rsidR="00750833" w:rsidRPr="00FB3640" w:rsidRDefault="00750833" w:rsidP="00750833">
      <w:pPr>
        <w:jc w:val="both"/>
        <w:rPr>
          <w:rFonts w:ascii="Avenir Next" w:hAnsi="Avenir Next"/>
          <w:lang w:val="es-ES"/>
        </w:rPr>
      </w:pPr>
    </w:p>
    <w:p w14:paraId="74F32DC8" w14:textId="77777777" w:rsidR="00750833" w:rsidRPr="00FB3640" w:rsidRDefault="00750833" w:rsidP="00750833">
      <w:pPr>
        <w:jc w:val="both"/>
        <w:rPr>
          <w:rFonts w:ascii="Avenir Next" w:hAnsi="Avenir Next"/>
          <w:lang w:val="es-ES"/>
        </w:rPr>
      </w:pPr>
      <w:r w:rsidRPr="00FB3640">
        <w:rPr>
          <w:rFonts w:ascii="Avenir Next" w:hAnsi="Avenir Next"/>
          <w:lang w:val="es-ES"/>
        </w:rPr>
        <w:t>Castro-Gonz</w:t>
      </w:r>
      <w:r w:rsidRPr="00FB3640">
        <w:rPr>
          <w:rFonts w:ascii="Avenir Next" w:hAnsi="Avenir Next"/>
          <w:spacing w:val="-3"/>
          <w:lang w:val="es-ES"/>
        </w:rPr>
        <w:t>á</w:t>
      </w:r>
      <w:r w:rsidRPr="00FB3640">
        <w:rPr>
          <w:rFonts w:ascii="Avenir Next" w:hAnsi="Avenir Next"/>
          <w:lang w:val="es-ES"/>
        </w:rPr>
        <w:t xml:space="preserve">lez (2013) menciona otras ventajas y </w:t>
      </w:r>
      <w:r w:rsidRPr="00FB3640">
        <w:rPr>
          <w:rFonts w:ascii="Avenir Next" w:hAnsi="Avenir Next"/>
          <w:bCs/>
          <w:spacing w:val="-3"/>
          <w:lang w:val="es-ES"/>
        </w:rPr>
        <w:t xml:space="preserve">Vargas-Zamora, </w:t>
      </w:r>
      <w:r w:rsidRPr="00FB3640">
        <w:rPr>
          <w:rFonts w:ascii="Avenir Next" w:hAnsi="Avenir Next"/>
          <w:spacing w:val="-3"/>
          <w:lang w:val="es-ES"/>
        </w:rPr>
        <w:t>Ram</w:t>
      </w:r>
      <w:r w:rsidRPr="00FB3640">
        <w:rPr>
          <w:rFonts w:ascii="Avenir Next" w:hAnsi="Avenir Next"/>
          <w:lang w:val="es-ES"/>
        </w:rPr>
        <w:t>í</w:t>
      </w:r>
      <w:r w:rsidRPr="00FB3640">
        <w:rPr>
          <w:rFonts w:ascii="Avenir Next" w:hAnsi="Avenir Next"/>
          <w:spacing w:val="-3"/>
          <w:lang w:val="es-ES"/>
        </w:rPr>
        <w:t>rez-Villalobos, Zamora-Herrera, Garc</w:t>
      </w:r>
      <w:r w:rsidRPr="00FB3640">
        <w:rPr>
          <w:rFonts w:ascii="Avenir Next" w:hAnsi="Avenir Next"/>
          <w:lang w:val="es-ES"/>
        </w:rPr>
        <w:t>í</w:t>
      </w:r>
      <w:r w:rsidRPr="00FB3640">
        <w:rPr>
          <w:rFonts w:ascii="Avenir Next" w:hAnsi="Avenir Next"/>
          <w:spacing w:val="-3"/>
          <w:lang w:val="es-ES"/>
        </w:rPr>
        <w:t>a-Barquero y Chacón Hidalgo (2013, p. 45)</w:t>
      </w:r>
      <w:r w:rsidRPr="00FB3640">
        <w:rPr>
          <w:rFonts w:ascii="Avenir Next" w:hAnsi="Avenir Next"/>
          <w:b/>
          <w:spacing w:val="-3"/>
          <w:lang w:val="es-ES"/>
        </w:rPr>
        <w:t xml:space="preserve"> </w:t>
      </w:r>
      <w:r w:rsidRPr="00FB3640">
        <w:rPr>
          <w:rFonts w:ascii="Avenir Next" w:hAnsi="Avenir Next"/>
          <w:lang w:val="es-ES"/>
        </w:rPr>
        <w:t>resumen las siguientes:</w:t>
      </w:r>
    </w:p>
    <w:p w14:paraId="3030426D" w14:textId="77777777" w:rsidR="00750833" w:rsidRPr="003C2466" w:rsidRDefault="00750833" w:rsidP="00750833">
      <w:pPr>
        <w:jc w:val="both"/>
        <w:rPr>
          <w:rFonts w:ascii="Avenir Next" w:hAnsi="Avenir Next"/>
          <w:sz w:val="16"/>
          <w:szCs w:val="16"/>
          <w:lang w:val="es-ES"/>
        </w:rPr>
      </w:pPr>
    </w:p>
    <w:p w14:paraId="4671114F" w14:textId="77777777" w:rsidR="00750833" w:rsidRPr="00FB3640" w:rsidRDefault="00750833" w:rsidP="00750833">
      <w:pPr>
        <w:ind w:left="567"/>
        <w:jc w:val="both"/>
        <w:rPr>
          <w:rFonts w:ascii="Avenir Next" w:hAnsi="Avenir Next"/>
          <w:b/>
          <w:bCs/>
          <w:lang w:val="es-ES"/>
        </w:rPr>
      </w:pPr>
      <w:r w:rsidRPr="00FB3640">
        <w:rPr>
          <w:rFonts w:ascii="Avenir Next" w:hAnsi="Avenir Next"/>
          <w:b/>
          <w:bCs/>
          <w:lang w:val="es-ES"/>
        </w:rPr>
        <w:t xml:space="preserve">Evitar, </w:t>
      </w:r>
      <w:r w:rsidRPr="00FB3640">
        <w:rPr>
          <w:rFonts w:ascii="Avenir Next" w:hAnsi="Avenir Next"/>
          <w:lang w:val="es-ES"/>
        </w:rPr>
        <w:t>por seguridad,</w:t>
      </w:r>
      <w:r w:rsidRPr="00FB3640">
        <w:rPr>
          <w:rFonts w:ascii="Avenir Next" w:hAnsi="Avenir Next"/>
          <w:b/>
          <w:bCs/>
          <w:lang w:val="es-ES"/>
        </w:rPr>
        <w:t xml:space="preserve"> </w:t>
      </w:r>
      <w:r w:rsidRPr="00FB3640">
        <w:rPr>
          <w:rFonts w:ascii="Avenir Next" w:hAnsi="Avenir Next"/>
          <w:lang w:val="es-ES"/>
        </w:rPr>
        <w:t>el transporte de dinero en efectivo a la plantación y su manejo en el cafetal.</w:t>
      </w:r>
    </w:p>
    <w:p w14:paraId="7AB1E900" w14:textId="77777777" w:rsidR="00750833" w:rsidRPr="003C2466" w:rsidRDefault="00750833" w:rsidP="00750833">
      <w:pPr>
        <w:ind w:left="567"/>
        <w:jc w:val="both"/>
        <w:rPr>
          <w:rFonts w:ascii="Avenir Next" w:hAnsi="Avenir Next"/>
          <w:bCs/>
          <w:sz w:val="12"/>
          <w:szCs w:val="12"/>
          <w:lang w:val="es-ES"/>
        </w:rPr>
      </w:pPr>
    </w:p>
    <w:p w14:paraId="16449505" w14:textId="77777777" w:rsidR="00750833" w:rsidRPr="00FB3640" w:rsidRDefault="00750833" w:rsidP="00750833">
      <w:pPr>
        <w:ind w:left="567"/>
        <w:jc w:val="both"/>
        <w:rPr>
          <w:rFonts w:ascii="Avenir Next" w:hAnsi="Avenir Next"/>
          <w:lang w:val="es-ES"/>
        </w:rPr>
      </w:pPr>
      <w:r w:rsidRPr="00FB3640">
        <w:rPr>
          <w:rFonts w:ascii="Avenir Next" w:hAnsi="Avenir Next"/>
          <w:b/>
          <w:bCs/>
          <w:lang w:val="es-ES"/>
        </w:rPr>
        <w:t>Disminuir</w:t>
      </w:r>
      <w:r w:rsidRPr="00FB3640">
        <w:rPr>
          <w:rFonts w:ascii="Avenir Next" w:hAnsi="Avenir Next"/>
          <w:lang w:val="es-ES"/>
        </w:rPr>
        <w:t xml:space="preserve"> el tiempo necesario para la medida del café recolectado al concluir la jornada diaria y antes del ocaso.</w:t>
      </w:r>
    </w:p>
    <w:p w14:paraId="6015A992" w14:textId="77777777" w:rsidR="00750833" w:rsidRPr="003C2466" w:rsidRDefault="00750833" w:rsidP="00750833">
      <w:pPr>
        <w:ind w:left="567"/>
        <w:jc w:val="both"/>
        <w:rPr>
          <w:rFonts w:ascii="Avenir Next" w:hAnsi="Avenir Next"/>
          <w:sz w:val="12"/>
          <w:szCs w:val="12"/>
          <w:lang w:val="es-ES"/>
        </w:rPr>
      </w:pPr>
    </w:p>
    <w:p w14:paraId="3A172E31" w14:textId="77777777" w:rsidR="00750833" w:rsidRPr="00FB3640" w:rsidRDefault="00750833" w:rsidP="00750833">
      <w:pPr>
        <w:ind w:left="567"/>
        <w:jc w:val="both"/>
        <w:rPr>
          <w:rFonts w:ascii="Avenir Next" w:hAnsi="Avenir Next"/>
          <w:lang w:val="es-ES"/>
        </w:rPr>
      </w:pPr>
      <w:r w:rsidRPr="00FB3640">
        <w:rPr>
          <w:rFonts w:ascii="Avenir Next" w:hAnsi="Avenir Next"/>
          <w:b/>
          <w:bCs/>
          <w:lang w:val="es-ES"/>
        </w:rPr>
        <w:t xml:space="preserve">Facilitar </w:t>
      </w:r>
      <w:r w:rsidRPr="00FB3640">
        <w:rPr>
          <w:rFonts w:ascii="Avenir Next" w:hAnsi="Avenir Next"/>
          <w:lang w:val="es-ES"/>
        </w:rPr>
        <w:t>el conteo de cajuelas medidas y el control de pago posterior.</w:t>
      </w:r>
    </w:p>
    <w:p w14:paraId="2653D3B6" w14:textId="77777777" w:rsidR="00750833" w:rsidRPr="003C2466" w:rsidRDefault="00750833" w:rsidP="00750833">
      <w:pPr>
        <w:ind w:left="567"/>
        <w:jc w:val="both"/>
        <w:rPr>
          <w:rFonts w:ascii="Avenir Next" w:hAnsi="Avenir Next"/>
          <w:sz w:val="12"/>
          <w:szCs w:val="12"/>
          <w:lang w:val="es-ES"/>
        </w:rPr>
      </w:pPr>
    </w:p>
    <w:p w14:paraId="78EDB2A6" w14:textId="77777777" w:rsidR="00750833" w:rsidRPr="00FB3640" w:rsidRDefault="00750833" w:rsidP="00750833">
      <w:pPr>
        <w:ind w:left="567"/>
        <w:jc w:val="both"/>
        <w:rPr>
          <w:rFonts w:ascii="Avenir Next" w:hAnsi="Avenir Next"/>
          <w:lang w:val="es-ES"/>
        </w:rPr>
      </w:pPr>
      <w:r w:rsidRPr="00FB3640">
        <w:rPr>
          <w:rFonts w:ascii="Avenir Next" w:hAnsi="Avenir Next"/>
          <w:b/>
          <w:bCs/>
          <w:lang w:val="es-ES"/>
        </w:rPr>
        <w:t>Forzar</w:t>
      </w:r>
      <w:r w:rsidRPr="00FB3640">
        <w:rPr>
          <w:rFonts w:ascii="Avenir Next" w:hAnsi="Avenir Next"/>
          <w:lang w:val="es-ES"/>
        </w:rPr>
        <w:t xml:space="preserve"> la permanencia de algunos recolectores cuando la mano de obra es escasa</w:t>
      </w:r>
    </w:p>
    <w:p w14:paraId="51EB79B9" w14:textId="77777777" w:rsidR="00750833" w:rsidRPr="003C2466" w:rsidRDefault="00750833" w:rsidP="00750833">
      <w:pPr>
        <w:ind w:left="567"/>
        <w:jc w:val="both"/>
        <w:rPr>
          <w:rFonts w:ascii="Avenir Next" w:hAnsi="Avenir Next"/>
          <w:sz w:val="12"/>
          <w:szCs w:val="12"/>
          <w:lang w:val="es-ES"/>
        </w:rPr>
      </w:pPr>
    </w:p>
    <w:p w14:paraId="51A98BF1" w14:textId="77777777" w:rsidR="00750833" w:rsidRPr="00FB3640" w:rsidRDefault="00750833" w:rsidP="00750833">
      <w:pPr>
        <w:ind w:left="567"/>
        <w:jc w:val="both"/>
        <w:rPr>
          <w:rFonts w:ascii="Avenir Next" w:hAnsi="Avenir Next"/>
          <w:lang w:val="es-ES"/>
        </w:rPr>
      </w:pPr>
      <w:r w:rsidRPr="00FB3640">
        <w:rPr>
          <w:rFonts w:ascii="Avenir Next" w:hAnsi="Avenir Next"/>
          <w:b/>
          <w:bCs/>
          <w:lang w:val="es-ES"/>
        </w:rPr>
        <w:t>Demorar</w:t>
      </w:r>
      <w:r w:rsidRPr="00FB3640">
        <w:rPr>
          <w:rFonts w:ascii="Avenir Next" w:hAnsi="Avenir Next"/>
          <w:lang w:val="es-ES"/>
        </w:rPr>
        <w:t xml:space="preserve"> el pago para generar inter</w:t>
      </w:r>
      <w:r w:rsidRPr="00FB3640">
        <w:rPr>
          <w:rFonts w:ascii="Avenir Next" w:hAnsi="Avenir Next"/>
          <w:bCs/>
          <w:spacing w:val="-3"/>
          <w:lang w:val="es-ES"/>
        </w:rPr>
        <w:t>é</w:t>
      </w:r>
      <w:r w:rsidRPr="00FB3640">
        <w:rPr>
          <w:rFonts w:ascii="Avenir Next" w:hAnsi="Avenir Next"/>
          <w:lang w:val="es-ES"/>
        </w:rPr>
        <w:t>s sobre el capital.</w:t>
      </w:r>
    </w:p>
    <w:p w14:paraId="706A7F4E" w14:textId="77777777" w:rsidR="00750833" w:rsidRPr="003C2466" w:rsidRDefault="00750833" w:rsidP="00750833">
      <w:pPr>
        <w:ind w:left="567"/>
        <w:jc w:val="both"/>
        <w:rPr>
          <w:rFonts w:ascii="Avenir Next" w:hAnsi="Avenir Next"/>
          <w:sz w:val="12"/>
          <w:szCs w:val="12"/>
          <w:lang w:val="es-ES"/>
        </w:rPr>
      </w:pPr>
    </w:p>
    <w:p w14:paraId="40A2BC9C" w14:textId="77777777" w:rsidR="00750833" w:rsidRPr="00FB3640" w:rsidRDefault="00750833" w:rsidP="00750833">
      <w:pPr>
        <w:ind w:left="567"/>
        <w:jc w:val="both"/>
        <w:rPr>
          <w:rFonts w:ascii="Avenir Next" w:hAnsi="Avenir Next"/>
          <w:lang w:val="es-ES"/>
        </w:rPr>
      </w:pPr>
      <w:r w:rsidRPr="00FB3640">
        <w:rPr>
          <w:rFonts w:ascii="Avenir Next" w:hAnsi="Avenir Next"/>
          <w:b/>
          <w:bCs/>
          <w:lang w:val="es-ES"/>
        </w:rPr>
        <w:t>Sustituir</w:t>
      </w:r>
      <w:r w:rsidRPr="00FB3640">
        <w:rPr>
          <w:rFonts w:ascii="Avenir Next" w:hAnsi="Avenir Next"/>
          <w:lang w:val="es-ES"/>
        </w:rPr>
        <w:t xml:space="preserve"> temporalmente el dinero por falta de liquidez del productor</w:t>
      </w:r>
      <w:r>
        <w:rPr>
          <w:rFonts w:ascii="Avenir Next" w:hAnsi="Avenir Next"/>
          <w:lang w:val="es-ES"/>
        </w:rPr>
        <w:t>.</w:t>
      </w:r>
    </w:p>
    <w:p w14:paraId="3E2A8E74" w14:textId="77777777" w:rsidR="00750833" w:rsidRPr="00FB3640" w:rsidRDefault="00750833" w:rsidP="00750833">
      <w:pPr>
        <w:jc w:val="both"/>
        <w:rPr>
          <w:rFonts w:ascii="Avenir Next" w:hAnsi="Avenir Next"/>
          <w:lang w:val="es-ES"/>
        </w:rPr>
      </w:pPr>
    </w:p>
    <w:p w14:paraId="01A7D38F" w14:textId="77777777" w:rsidR="00750833" w:rsidRPr="00FB3640" w:rsidRDefault="00750833" w:rsidP="00750833">
      <w:pPr>
        <w:jc w:val="both"/>
        <w:rPr>
          <w:rFonts w:ascii="Avenir Next" w:hAnsi="Avenir Next"/>
          <w:lang w:val="es-ES"/>
        </w:rPr>
      </w:pPr>
      <w:r w:rsidRPr="00FB3640">
        <w:rPr>
          <w:rFonts w:ascii="Avenir Next" w:hAnsi="Avenir Next"/>
          <w:lang w:val="es-ES"/>
        </w:rPr>
        <w:t>Esta última ventaja fue especialmente importante para los micro-productores de café, que fueron la mayor</w:t>
      </w:r>
      <w:r w:rsidRPr="00FB3640">
        <w:rPr>
          <w:rFonts w:ascii="Avenir Next" w:hAnsi="Avenir Next"/>
          <w:spacing w:val="-3"/>
          <w:lang w:val="es-ES"/>
        </w:rPr>
        <w:t>í</w:t>
      </w:r>
      <w:r w:rsidRPr="00FB3640">
        <w:rPr>
          <w:rFonts w:ascii="Avenir Next" w:hAnsi="Avenir Next"/>
          <w:lang w:val="es-ES"/>
        </w:rPr>
        <w:t>a según se puede inferir de la gran cantidad de boletos hechos a mano o sobre machotes importados. Muchos de esos peque</w:t>
      </w:r>
      <w:r w:rsidRPr="00FB3640">
        <w:rPr>
          <w:rFonts w:ascii="Avenir Next" w:hAnsi="Avenir Next"/>
          <w:spacing w:val="-3"/>
          <w:lang w:val="es-ES"/>
        </w:rPr>
        <w:t>ñ</w:t>
      </w:r>
      <w:r w:rsidRPr="00FB3640">
        <w:rPr>
          <w:rFonts w:ascii="Avenir Next" w:hAnsi="Avenir Next"/>
          <w:lang w:val="es-ES"/>
        </w:rPr>
        <w:t>os productores no ten</w:t>
      </w:r>
      <w:r w:rsidRPr="00FB3640">
        <w:rPr>
          <w:rFonts w:ascii="Avenir Next" w:hAnsi="Avenir Next"/>
          <w:spacing w:val="-3"/>
          <w:lang w:val="es-ES"/>
        </w:rPr>
        <w:t>í</w:t>
      </w:r>
      <w:r w:rsidRPr="00FB3640">
        <w:rPr>
          <w:rFonts w:ascii="Avenir Next" w:hAnsi="Avenir Next"/>
          <w:lang w:val="es-ES"/>
        </w:rPr>
        <w:t>an disponible el dinero en efectivo para el pago de los recolectores y se ve</w:t>
      </w:r>
      <w:r w:rsidRPr="00FB3640">
        <w:rPr>
          <w:rFonts w:ascii="Avenir Next" w:hAnsi="Avenir Next"/>
          <w:spacing w:val="-3"/>
          <w:lang w:val="es-ES"/>
        </w:rPr>
        <w:t>í</w:t>
      </w:r>
      <w:r w:rsidRPr="00FB3640">
        <w:rPr>
          <w:rFonts w:ascii="Avenir Next" w:hAnsi="Avenir Next"/>
          <w:lang w:val="es-ES"/>
        </w:rPr>
        <w:t>an forzados a recurrir a los boletos mientras obten</w:t>
      </w:r>
      <w:r w:rsidRPr="00FB3640">
        <w:rPr>
          <w:rFonts w:ascii="Avenir Next" w:hAnsi="Avenir Next"/>
          <w:spacing w:val="-3"/>
          <w:lang w:val="es-ES"/>
        </w:rPr>
        <w:t>í</w:t>
      </w:r>
      <w:r w:rsidRPr="00FB3640">
        <w:rPr>
          <w:rFonts w:ascii="Avenir Next" w:hAnsi="Avenir Next"/>
          <w:lang w:val="es-ES"/>
        </w:rPr>
        <w:t>an del beneficiador, usualmente al final de la semana, el dinero para el pago respectivo previa entrega del grano recolectado al beneficiador.</w:t>
      </w:r>
    </w:p>
    <w:p w14:paraId="1E6BB924" w14:textId="77777777" w:rsidR="00750833" w:rsidRDefault="00750833" w:rsidP="00750833">
      <w:pPr>
        <w:jc w:val="both"/>
        <w:rPr>
          <w:rFonts w:ascii="Avenir Next" w:hAnsi="Avenir Next"/>
          <w:lang w:val="es-ES"/>
        </w:rPr>
      </w:pPr>
    </w:p>
    <w:p w14:paraId="25AA69A8" w14:textId="77777777" w:rsidR="00750833" w:rsidRPr="00FB3640" w:rsidRDefault="00750833" w:rsidP="00750833">
      <w:pPr>
        <w:jc w:val="both"/>
        <w:rPr>
          <w:rFonts w:ascii="Avenir Next" w:hAnsi="Avenir Next"/>
          <w:lang w:val="es-ES"/>
        </w:rPr>
      </w:pPr>
    </w:p>
    <w:p w14:paraId="15A40D44" w14:textId="77777777" w:rsidR="00750833" w:rsidRPr="00FB3640" w:rsidRDefault="00750833" w:rsidP="00750833">
      <w:pPr>
        <w:jc w:val="both"/>
        <w:rPr>
          <w:rFonts w:ascii="Avenir Next" w:hAnsi="Avenir Next"/>
          <w:b/>
          <w:bCs/>
          <w:lang w:val="es-ES"/>
        </w:rPr>
      </w:pPr>
      <w:r w:rsidRPr="00FB3640">
        <w:rPr>
          <w:rFonts w:ascii="Avenir Next" w:hAnsi="Avenir Next"/>
          <w:b/>
          <w:bCs/>
          <w:lang w:val="es-ES"/>
        </w:rPr>
        <w:t>El cultivo del banano y las fichas</w:t>
      </w:r>
    </w:p>
    <w:p w14:paraId="519DA083" w14:textId="77777777" w:rsidR="00750833" w:rsidRPr="00FB3640" w:rsidRDefault="00750833" w:rsidP="00750833">
      <w:pPr>
        <w:jc w:val="both"/>
        <w:rPr>
          <w:rFonts w:ascii="Avenir Next" w:hAnsi="Avenir Next"/>
          <w:b/>
          <w:bCs/>
          <w:lang w:val="es-ES"/>
        </w:rPr>
      </w:pPr>
    </w:p>
    <w:p w14:paraId="2723A9A1" w14:textId="77777777" w:rsidR="00750833" w:rsidRDefault="00750833" w:rsidP="00750833">
      <w:pPr>
        <w:jc w:val="both"/>
        <w:rPr>
          <w:rFonts w:ascii="Avenir Next" w:hAnsi="Avenir Next"/>
          <w:b/>
          <w:bCs/>
          <w:lang w:val="es-ES"/>
        </w:rPr>
      </w:pPr>
      <w:r w:rsidRPr="00FB3640">
        <w:rPr>
          <w:rFonts w:ascii="Avenir Next" w:hAnsi="Avenir Next"/>
          <w:lang w:val="es-ES"/>
        </w:rPr>
        <w:t>El uso de piezas de metal similares a monedas, o el contramarcado de monedas con diversos fines es antiguo. En Inglaterra desde el siglo XVII se contramarcaron monedas obsoletas con leyendas. Las piezas marcadas serv</w:t>
      </w:r>
      <w:r w:rsidRPr="00FB3640">
        <w:rPr>
          <w:rFonts w:ascii="Avenir Next" w:hAnsi="Avenir Next"/>
          <w:spacing w:val="-3"/>
          <w:lang w:val="es-ES"/>
        </w:rPr>
        <w:t>í</w:t>
      </w:r>
      <w:r w:rsidRPr="00FB3640">
        <w:rPr>
          <w:rFonts w:ascii="Avenir Next" w:hAnsi="Avenir Next"/>
          <w:lang w:val="es-ES"/>
        </w:rPr>
        <w:t>an de medio de propaganda para algún producto comercial, como las que promocionaban en el siglo XIX al jab</w:t>
      </w:r>
      <w:r w:rsidRPr="00FB3640">
        <w:rPr>
          <w:rFonts w:ascii="Avenir Next" w:hAnsi="Avenir Next"/>
          <w:spacing w:val="-3"/>
          <w:lang w:val="es-ES"/>
        </w:rPr>
        <w:t>ó</w:t>
      </w:r>
      <w:r w:rsidRPr="00FB3640">
        <w:rPr>
          <w:rFonts w:ascii="Avenir Next" w:hAnsi="Avenir Next"/>
          <w:lang w:val="es-ES"/>
        </w:rPr>
        <w:t xml:space="preserve">n </w:t>
      </w:r>
      <w:r w:rsidRPr="00FB3640">
        <w:rPr>
          <w:rFonts w:ascii="Avenir Next" w:hAnsi="Avenir Next"/>
          <w:i/>
          <w:lang w:val="es-ES"/>
        </w:rPr>
        <w:t>Pears</w:t>
      </w:r>
      <w:r w:rsidRPr="00FB3640">
        <w:rPr>
          <w:rFonts w:ascii="Avenir Next" w:hAnsi="Avenir Next"/>
          <w:lang w:val="es-ES"/>
        </w:rPr>
        <w:t>. Fabricantes ambulantes de fichas (</w:t>
      </w:r>
      <w:r w:rsidRPr="00FB3640">
        <w:rPr>
          <w:rFonts w:ascii="Avenir Next" w:hAnsi="Avenir Next"/>
          <w:i/>
          <w:iCs/>
          <w:lang w:val="es-ES"/>
        </w:rPr>
        <w:t>tokens</w:t>
      </w:r>
      <w:r w:rsidRPr="00FB3640">
        <w:rPr>
          <w:rFonts w:ascii="Avenir Next" w:hAnsi="Avenir Next"/>
          <w:lang w:val="es-ES"/>
        </w:rPr>
        <w:t>)</w:t>
      </w:r>
      <w:r w:rsidRPr="00FB3640">
        <w:rPr>
          <w:rFonts w:ascii="Avenir Next" w:hAnsi="Avenir Next"/>
          <w:i/>
          <w:iCs/>
          <w:lang w:val="es-ES"/>
        </w:rPr>
        <w:t xml:space="preserve"> </w:t>
      </w:r>
      <w:r w:rsidRPr="00FB3640">
        <w:rPr>
          <w:rFonts w:ascii="Avenir Next" w:hAnsi="Avenir Next"/>
          <w:lang w:val="es-ES"/>
        </w:rPr>
        <w:t xml:space="preserve">viajaban de pueblo en pueblo ofreciendo sus servicios para suplir a los comerciantes con </w:t>
      </w:r>
      <w:r w:rsidRPr="00FB3640">
        <w:rPr>
          <w:rFonts w:ascii="Avenir Next" w:hAnsi="Avenir Next"/>
          <w:lang w:val="es-ES"/>
        </w:rPr>
        <w:lastRenderedPageBreak/>
        <w:t>piezas para uso como moneda provisional, o con otras para distribuir como propaganda de su producto (Brunk, 1989, p. 3).</w:t>
      </w:r>
    </w:p>
    <w:p w14:paraId="1E2F542A" w14:textId="77777777" w:rsidR="00750833" w:rsidRPr="00FB3640" w:rsidRDefault="00750833" w:rsidP="00750833">
      <w:pPr>
        <w:jc w:val="both"/>
        <w:rPr>
          <w:rFonts w:ascii="Avenir Next" w:hAnsi="Avenir Next"/>
          <w:b/>
          <w:bCs/>
          <w:lang w:val="es-ES"/>
        </w:rPr>
      </w:pPr>
    </w:p>
    <w:p w14:paraId="18BC9E76" w14:textId="77777777" w:rsidR="00750833" w:rsidRDefault="00750833" w:rsidP="00750833">
      <w:pPr>
        <w:jc w:val="both"/>
        <w:rPr>
          <w:rFonts w:ascii="Avenir Next" w:hAnsi="Avenir Next"/>
          <w:lang w:val="es-ES"/>
        </w:rPr>
      </w:pPr>
      <w:r w:rsidRPr="00FB3640">
        <w:rPr>
          <w:rFonts w:ascii="Avenir Next" w:hAnsi="Avenir Next"/>
          <w:lang w:val="es-ES"/>
        </w:rPr>
        <w:t>En Am</w:t>
      </w:r>
      <w:r w:rsidRPr="00FB3640">
        <w:rPr>
          <w:rFonts w:ascii="Avenir Next" w:hAnsi="Avenir Next"/>
          <w:bCs/>
          <w:spacing w:val="-3"/>
          <w:lang w:val="es-ES"/>
        </w:rPr>
        <w:t>é</w:t>
      </w:r>
      <w:r w:rsidRPr="00FB3640">
        <w:rPr>
          <w:rFonts w:ascii="Avenir Next" w:hAnsi="Avenir Next"/>
          <w:lang w:val="es-ES"/>
        </w:rPr>
        <w:t xml:space="preserve">rica Latina se utilizaron </w:t>
      </w:r>
      <w:r w:rsidRPr="00FB3640">
        <w:rPr>
          <w:rFonts w:ascii="Avenir Next" w:hAnsi="Avenir Next"/>
          <w:i/>
          <w:iCs/>
          <w:lang w:val="es-ES"/>
        </w:rPr>
        <w:t>fichas</w:t>
      </w:r>
      <w:r w:rsidRPr="00FB3640">
        <w:rPr>
          <w:rFonts w:ascii="Avenir Next" w:hAnsi="Avenir Next"/>
          <w:lang w:val="es-ES"/>
        </w:rPr>
        <w:t xml:space="preserve"> en varias actividades. Por ejemplo, en las minas de salitre de Chile y en las plantaciones de caucho de Brazil (Castro-Gonz</w:t>
      </w:r>
      <w:r w:rsidRPr="00FB3640">
        <w:rPr>
          <w:rFonts w:ascii="Avenir Next" w:hAnsi="Avenir Next"/>
          <w:spacing w:val="-3"/>
          <w:lang w:val="es-ES"/>
        </w:rPr>
        <w:t>á</w:t>
      </w:r>
      <w:r w:rsidRPr="00FB3640">
        <w:rPr>
          <w:rFonts w:ascii="Avenir Next" w:hAnsi="Avenir Next"/>
          <w:lang w:val="es-ES"/>
        </w:rPr>
        <w:t>lez (2013). En algunos pa</w:t>
      </w:r>
      <w:r w:rsidRPr="00FB3640">
        <w:rPr>
          <w:rFonts w:ascii="Avenir Next" w:hAnsi="Avenir Next"/>
          <w:spacing w:val="-3"/>
          <w:lang w:val="es-ES"/>
        </w:rPr>
        <w:t>í</w:t>
      </w:r>
      <w:r w:rsidRPr="00FB3640">
        <w:rPr>
          <w:rFonts w:ascii="Avenir Next" w:hAnsi="Avenir Next"/>
          <w:lang w:val="es-ES"/>
        </w:rPr>
        <w:t>ses del Caribe el uso de fichas como pago temporal a trabajadores fue importante en otras plantaciones, como las de ca</w:t>
      </w:r>
      <w:r w:rsidRPr="00FB3640">
        <w:rPr>
          <w:rFonts w:ascii="Avenir Next" w:hAnsi="Avenir Next"/>
          <w:spacing w:val="-3"/>
          <w:lang w:val="es-ES"/>
        </w:rPr>
        <w:t>ñ</w:t>
      </w:r>
      <w:r w:rsidRPr="00FB3640">
        <w:rPr>
          <w:rFonts w:ascii="Avenir Next" w:hAnsi="Avenir Next"/>
          <w:lang w:val="es-ES"/>
        </w:rPr>
        <w:t>a de azúcar. La pr</w:t>
      </w:r>
      <w:r w:rsidRPr="00FB3640">
        <w:rPr>
          <w:rFonts w:ascii="Avenir Next" w:hAnsi="Avenir Next"/>
          <w:spacing w:val="-3"/>
          <w:lang w:val="es-ES"/>
        </w:rPr>
        <w:t>á</w:t>
      </w:r>
      <w:r w:rsidRPr="00FB3640">
        <w:rPr>
          <w:rFonts w:ascii="Avenir Next" w:hAnsi="Avenir Next"/>
          <w:lang w:val="es-ES"/>
        </w:rPr>
        <w:t>ctica de pago mediante fichas a los cosechadores era frecuente en el siglo XIX en las plantaciones de algodón de Lousiana, en el sur de los Estados Unidos. Esas plantaciones utilizaron fichas met</w:t>
      </w:r>
      <w:r w:rsidRPr="00FB3640">
        <w:rPr>
          <w:rFonts w:ascii="Avenir Next" w:hAnsi="Avenir Next"/>
          <w:spacing w:val="-3"/>
          <w:lang w:val="es-ES"/>
        </w:rPr>
        <w:t>á</w:t>
      </w:r>
      <w:r w:rsidRPr="00FB3640">
        <w:rPr>
          <w:rFonts w:ascii="Avenir Next" w:hAnsi="Avenir Next"/>
          <w:lang w:val="es-ES"/>
        </w:rPr>
        <w:t xml:space="preserve">licas en las que usualmente una cara tiene grabado el nombre de la empresa y la otra el valor (entre un centavo y un dólar) y la leyenda </w:t>
      </w:r>
      <w:r w:rsidRPr="00FB3640">
        <w:rPr>
          <w:rFonts w:ascii="Avenir Next" w:hAnsi="Avenir Next"/>
          <w:i/>
          <w:iCs/>
          <w:lang w:val="es-ES"/>
        </w:rPr>
        <w:t>Good for</w:t>
      </w:r>
      <w:r w:rsidRPr="00FB3640">
        <w:rPr>
          <w:rFonts w:ascii="Avenir Next" w:hAnsi="Avenir Next"/>
          <w:lang w:val="es-ES"/>
        </w:rPr>
        <w:t xml:space="preserve"> (el valor) </w:t>
      </w:r>
      <w:r w:rsidRPr="00FB3640">
        <w:rPr>
          <w:rFonts w:ascii="Avenir Next" w:hAnsi="Avenir Next"/>
          <w:i/>
          <w:iCs/>
          <w:lang w:val="es-ES"/>
        </w:rPr>
        <w:t>in merchandise</w:t>
      </w:r>
      <w:r w:rsidRPr="00FB3640">
        <w:rPr>
          <w:rFonts w:ascii="Avenir Next" w:hAnsi="Avenir Next"/>
          <w:lang w:val="es-ES"/>
        </w:rPr>
        <w:t xml:space="preserve"> (Lurvink, 2014, p. 144).</w:t>
      </w:r>
    </w:p>
    <w:p w14:paraId="1717C81F" w14:textId="77777777" w:rsidR="00750833" w:rsidRPr="00FB3640" w:rsidRDefault="00750833" w:rsidP="00750833">
      <w:pPr>
        <w:jc w:val="both"/>
        <w:rPr>
          <w:rFonts w:ascii="Avenir Next" w:hAnsi="Avenir Next"/>
          <w:lang w:val="es-ES"/>
        </w:rPr>
      </w:pPr>
    </w:p>
    <w:p w14:paraId="06650A08" w14:textId="77777777" w:rsidR="00750833" w:rsidRPr="00FB3640" w:rsidRDefault="00750833" w:rsidP="00750833">
      <w:pPr>
        <w:jc w:val="both"/>
        <w:rPr>
          <w:rFonts w:ascii="Avenir Next" w:hAnsi="Avenir Next"/>
          <w:lang w:val="es-ES"/>
        </w:rPr>
      </w:pPr>
      <w:r w:rsidRPr="00FB3640">
        <w:rPr>
          <w:rFonts w:ascii="Avenir Next" w:hAnsi="Avenir Next"/>
          <w:lang w:val="es-ES"/>
        </w:rPr>
        <w:t>Las fichas ten</w:t>
      </w:r>
      <w:r w:rsidRPr="00FB3640">
        <w:rPr>
          <w:rFonts w:ascii="Avenir Next" w:hAnsi="Avenir Next"/>
          <w:spacing w:val="-3"/>
          <w:lang w:val="es-ES"/>
        </w:rPr>
        <w:t>í</w:t>
      </w:r>
      <w:r w:rsidRPr="00FB3640">
        <w:rPr>
          <w:rFonts w:ascii="Avenir Next" w:hAnsi="Avenir Next"/>
          <w:lang w:val="es-ES"/>
        </w:rPr>
        <w:t>an muchas ventajas a favor del emisor y pocas para el trabajador. Tal como lo ha descrito El</w:t>
      </w:r>
      <w:r w:rsidRPr="00FB3640">
        <w:rPr>
          <w:rFonts w:ascii="Avenir Next" w:hAnsi="Avenir Next"/>
          <w:spacing w:val="-3"/>
          <w:lang w:val="es-ES"/>
        </w:rPr>
        <w:t>í</w:t>
      </w:r>
      <w:r w:rsidRPr="00FB3640">
        <w:rPr>
          <w:rFonts w:ascii="Avenir Next" w:hAnsi="Avenir Next"/>
          <w:lang w:val="es-ES"/>
        </w:rPr>
        <w:t>as-Caro &amp; Vidal-Ortega (2013):</w:t>
      </w:r>
    </w:p>
    <w:p w14:paraId="6D3E944B" w14:textId="77777777" w:rsidR="00750833" w:rsidRPr="00FB3640" w:rsidRDefault="00750833" w:rsidP="00750833">
      <w:pPr>
        <w:jc w:val="both"/>
        <w:rPr>
          <w:rFonts w:ascii="Avenir Next" w:hAnsi="Avenir Next"/>
          <w:lang w:val="es-ES"/>
        </w:rPr>
      </w:pPr>
    </w:p>
    <w:p w14:paraId="14CBF4B7" w14:textId="77777777" w:rsidR="00750833" w:rsidRPr="003C2466" w:rsidRDefault="00750833" w:rsidP="00750833">
      <w:pPr>
        <w:ind w:left="1843"/>
        <w:jc w:val="both"/>
        <w:rPr>
          <w:rFonts w:ascii="Avenir Next Regular" w:hAnsi="Avenir Next Regular" w:cs="Arial"/>
          <w:sz w:val="18"/>
          <w:szCs w:val="18"/>
        </w:rPr>
      </w:pPr>
      <w:r w:rsidRPr="003C2466">
        <w:rPr>
          <w:rFonts w:ascii="Avenir Next Regular" w:hAnsi="Avenir Next Regular" w:cs="Arial"/>
          <w:sz w:val="18"/>
          <w:szCs w:val="18"/>
        </w:rPr>
        <w:t>…el ingreso real de los jornaleros se veía afectado por diversos factores. En primer lugar, estaba la forma de pago, a menudo no se efectuaba en moneda, sino en vales o fichas, práctica prohibida por las leyes pero vigente a través de sus comisariatos. Igualmente se endeudaba a los trabajadores en la tienda de la compañía - de manera directa o por parte del contratista - con lo cual el pago era remanentes una vez cubiertos los gastos. Este sistema ofrecía al empleador una ventaja adicional, pues retenía al trabajador, que endeudado o no, se veía impedido de abandonar libremente sus labores…</w:t>
      </w:r>
    </w:p>
    <w:p w14:paraId="6F77C082" w14:textId="77777777" w:rsidR="00750833" w:rsidRPr="00FB3640" w:rsidRDefault="00750833" w:rsidP="00750833">
      <w:pPr>
        <w:jc w:val="both"/>
        <w:rPr>
          <w:rFonts w:ascii="Avenir Next" w:hAnsi="Avenir Next"/>
          <w:b/>
          <w:bCs/>
          <w:lang w:val="es-ES"/>
        </w:rPr>
      </w:pPr>
    </w:p>
    <w:p w14:paraId="602125A0" w14:textId="77777777" w:rsidR="00750833" w:rsidRDefault="00750833" w:rsidP="00750833">
      <w:pPr>
        <w:jc w:val="both"/>
        <w:rPr>
          <w:rFonts w:ascii="Avenir Next" w:hAnsi="Avenir Next"/>
          <w:i/>
          <w:iCs/>
          <w:lang w:val="es-ES"/>
        </w:rPr>
      </w:pPr>
      <w:r w:rsidRPr="00FB3640">
        <w:rPr>
          <w:rFonts w:ascii="Avenir Next" w:hAnsi="Avenir Next"/>
          <w:lang w:val="es-ES"/>
        </w:rPr>
        <w:t>En Costa Rica la apertura del ferrocarril al puerto de Lim</w:t>
      </w:r>
      <w:r w:rsidRPr="00FB3640">
        <w:rPr>
          <w:rFonts w:ascii="Avenir Next" w:hAnsi="Avenir Next"/>
          <w:spacing w:val="-3"/>
          <w:lang w:val="es-ES"/>
        </w:rPr>
        <w:t>ó</w:t>
      </w:r>
      <w:r w:rsidRPr="00FB3640">
        <w:rPr>
          <w:rFonts w:ascii="Avenir Next" w:hAnsi="Avenir Next"/>
          <w:lang w:val="es-ES"/>
        </w:rPr>
        <w:t>n a fines del siglo XIX facilit</w:t>
      </w:r>
      <w:r w:rsidRPr="00FB3640">
        <w:rPr>
          <w:rFonts w:ascii="Avenir Next" w:hAnsi="Avenir Next"/>
          <w:spacing w:val="-3"/>
          <w:lang w:val="es-ES"/>
        </w:rPr>
        <w:t>ó</w:t>
      </w:r>
      <w:r w:rsidRPr="00FB3640">
        <w:rPr>
          <w:rFonts w:ascii="Avenir Next" w:hAnsi="Avenir Next"/>
          <w:lang w:val="es-ES"/>
        </w:rPr>
        <w:t xml:space="preserve"> la exportaci</w:t>
      </w:r>
      <w:r w:rsidRPr="00FB3640">
        <w:rPr>
          <w:rFonts w:ascii="Avenir Next" w:hAnsi="Avenir Next"/>
          <w:spacing w:val="-3"/>
          <w:lang w:val="es-ES"/>
        </w:rPr>
        <w:t>ó</w:t>
      </w:r>
      <w:r w:rsidRPr="00FB3640">
        <w:rPr>
          <w:rFonts w:ascii="Avenir Next" w:hAnsi="Avenir Next"/>
          <w:lang w:val="es-ES"/>
        </w:rPr>
        <w:t>n de café a mercados europeos y norteamericanos. Tambi</w:t>
      </w:r>
      <w:r w:rsidRPr="00FB3640">
        <w:rPr>
          <w:rFonts w:ascii="Avenir Next" w:hAnsi="Avenir Next"/>
          <w:bCs/>
          <w:spacing w:val="-3"/>
          <w:lang w:val="es-ES"/>
        </w:rPr>
        <w:t>é</w:t>
      </w:r>
      <w:r w:rsidRPr="00FB3640">
        <w:rPr>
          <w:rFonts w:ascii="Avenir Next" w:hAnsi="Avenir Next"/>
          <w:lang w:val="es-ES"/>
        </w:rPr>
        <w:t>n trajo la introducci</w:t>
      </w:r>
      <w:r w:rsidRPr="00FB3640">
        <w:rPr>
          <w:rFonts w:ascii="Avenir Next" w:hAnsi="Avenir Next"/>
          <w:spacing w:val="-3"/>
          <w:lang w:val="es-ES"/>
        </w:rPr>
        <w:t>ó</w:t>
      </w:r>
      <w:r w:rsidRPr="00FB3640">
        <w:rPr>
          <w:rFonts w:ascii="Avenir Next" w:hAnsi="Avenir Next"/>
          <w:lang w:val="es-ES"/>
        </w:rPr>
        <w:t xml:space="preserve">n de formas de pago provisionales conocidas como </w:t>
      </w:r>
      <w:r w:rsidRPr="00FB3640">
        <w:rPr>
          <w:rFonts w:ascii="Avenir Next" w:hAnsi="Avenir Next"/>
          <w:i/>
          <w:iCs/>
          <w:lang w:val="es-ES"/>
        </w:rPr>
        <w:t>fichas de comisariato.</w:t>
      </w:r>
    </w:p>
    <w:p w14:paraId="72AD4244" w14:textId="77777777" w:rsidR="00750833" w:rsidRPr="003C2466" w:rsidRDefault="00750833" w:rsidP="00750833">
      <w:pPr>
        <w:jc w:val="both"/>
        <w:rPr>
          <w:rFonts w:ascii="Avenir Next" w:hAnsi="Avenir Next"/>
          <w:iCs/>
          <w:lang w:val="es-ES"/>
        </w:rPr>
      </w:pPr>
    </w:p>
    <w:p w14:paraId="7BD40E0E" w14:textId="1AD2A521" w:rsidR="00750833" w:rsidRDefault="00750833" w:rsidP="00750833">
      <w:pPr>
        <w:jc w:val="both"/>
        <w:rPr>
          <w:rFonts w:ascii="Avenir Next" w:hAnsi="Avenir Next"/>
          <w:lang w:val="es-ES"/>
        </w:rPr>
      </w:pPr>
      <w:r w:rsidRPr="00FB3640">
        <w:rPr>
          <w:rFonts w:ascii="Avenir Next" w:hAnsi="Avenir Next"/>
          <w:lang w:val="es-ES"/>
        </w:rPr>
        <w:t>Las tierras planas concedidas a lo largo de la v</w:t>
      </w:r>
      <w:r w:rsidRPr="00FB3640">
        <w:rPr>
          <w:rFonts w:ascii="Avenir Next" w:hAnsi="Avenir Next"/>
          <w:spacing w:val="-3"/>
          <w:lang w:val="es-ES"/>
        </w:rPr>
        <w:t>í</w:t>
      </w:r>
      <w:r w:rsidRPr="00FB3640">
        <w:rPr>
          <w:rFonts w:ascii="Avenir Next" w:hAnsi="Avenir Next"/>
          <w:lang w:val="es-ES"/>
        </w:rPr>
        <w:t>a fueron utilizadas para el desarrollo de un nuevo cultivo, el banano (originario de Asia), con un mercado controlado por compa</w:t>
      </w:r>
      <w:r w:rsidRPr="00FB3640">
        <w:rPr>
          <w:rFonts w:ascii="Avenir Next" w:hAnsi="Avenir Next"/>
          <w:spacing w:val="-3"/>
          <w:lang w:val="es-ES"/>
        </w:rPr>
        <w:t>ñí</w:t>
      </w:r>
      <w:r w:rsidRPr="00FB3640">
        <w:rPr>
          <w:rFonts w:ascii="Avenir Next" w:hAnsi="Avenir Next"/>
          <w:lang w:val="es-ES"/>
        </w:rPr>
        <w:t>as norteamericanas. La llegada de este nuevo sistema de explotaci</w:t>
      </w:r>
      <w:r w:rsidRPr="00FB3640">
        <w:rPr>
          <w:rFonts w:ascii="Avenir Next" w:hAnsi="Avenir Next"/>
          <w:spacing w:val="-3"/>
          <w:lang w:val="es-ES"/>
        </w:rPr>
        <w:t>ó</w:t>
      </w:r>
      <w:r w:rsidRPr="00FB3640">
        <w:rPr>
          <w:rFonts w:ascii="Avenir Next" w:hAnsi="Avenir Next"/>
          <w:lang w:val="es-ES"/>
        </w:rPr>
        <w:t>n de la tierra tuvo un gran impacto en la econom</w:t>
      </w:r>
      <w:r w:rsidRPr="00FB3640">
        <w:rPr>
          <w:rFonts w:ascii="Avenir Next" w:hAnsi="Avenir Next"/>
          <w:spacing w:val="-3"/>
          <w:lang w:val="es-ES"/>
        </w:rPr>
        <w:t>í</w:t>
      </w:r>
      <w:r w:rsidRPr="00FB3640">
        <w:rPr>
          <w:rFonts w:ascii="Avenir Next" w:hAnsi="Avenir Next"/>
          <w:lang w:val="es-ES"/>
        </w:rPr>
        <w:t>a de Costa Rica y as</w:t>
      </w:r>
      <w:r w:rsidRPr="00FB3640">
        <w:rPr>
          <w:rFonts w:ascii="Avenir Next" w:hAnsi="Avenir Next"/>
          <w:spacing w:val="-3"/>
          <w:lang w:val="es-ES"/>
        </w:rPr>
        <w:t>í</w:t>
      </w:r>
      <w:r w:rsidRPr="00FB3640">
        <w:rPr>
          <w:rFonts w:ascii="Avenir Next" w:hAnsi="Avenir Next"/>
          <w:lang w:val="es-ES"/>
        </w:rPr>
        <w:t xml:space="preserve"> se infiere de la alegor</w:t>
      </w:r>
      <w:r w:rsidRPr="00FB3640">
        <w:rPr>
          <w:rFonts w:ascii="Avenir Next" w:hAnsi="Avenir Next"/>
          <w:spacing w:val="-3"/>
          <w:lang w:val="es-ES"/>
        </w:rPr>
        <w:t>í</w:t>
      </w:r>
      <w:r w:rsidRPr="00FB3640">
        <w:rPr>
          <w:rFonts w:ascii="Avenir Next" w:hAnsi="Avenir Next"/>
          <w:lang w:val="es-ES"/>
        </w:rPr>
        <w:t>a pintada por el artista italiano Aleardo Villa y que adorna la escalinata del Teatro Nacional desde 1897. Esta alegor</w:t>
      </w:r>
      <w:r w:rsidRPr="00FB3640">
        <w:rPr>
          <w:rFonts w:ascii="Avenir Next" w:hAnsi="Avenir Next"/>
          <w:spacing w:val="-3"/>
          <w:lang w:val="es-ES"/>
        </w:rPr>
        <w:t>í</w:t>
      </w:r>
      <w:r w:rsidRPr="00FB3640">
        <w:rPr>
          <w:rFonts w:ascii="Avenir Next" w:hAnsi="Avenir Next"/>
          <w:lang w:val="es-ES"/>
        </w:rPr>
        <w:t>a fue incluida en el reverso de los billetes de cinco colones emitidos entre 1968 y 1992 (Carranza-Astúa, 2012, p. 412) y que reproducimos en la Figura 3.</w:t>
      </w:r>
    </w:p>
    <w:p w14:paraId="112C29E6" w14:textId="3FFD6D0D" w:rsidR="00750833" w:rsidRPr="00EB71AA" w:rsidRDefault="00750833" w:rsidP="00750833">
      <w:pPr>
        <w:jc w:val="both"/>
        <w:rPr>
          <w:rFonts w:ascii="Avenir Next" w:hAnsi="Avenir Next"/>
          <w:bCs/>
          <w:lang w:val="es-ES"/>
        </w:rPr>
      </w:pPr>
    </w:p>
    <w:p w14:paraId="784D712C" w14:textId="4DFBA2F0" w:rsidR="00EB71AA" w:rsidRPr="00EB71AA" w:rsidRDefault="00EB71AA" w:rsidP="00750833">
      <w:pPr>
        <w:jc w:val="both"/>
        <w:rPr>
          <w:rFonts w:ascii="Avenir Next" w:hAnsi="Avenir Next"/>
          <w:bCs/>
          <w:lang w:val="es-ES"/>
        </w:rPr>
      </w:pPr>
    </w:p>
    <w:p w14:paraId="49A6B810" w14:textId="77777777" w:rsidR="00EB71AA" w:rsidRPr="00EB71AA" w:rsidRDefault="00EB71AA" w:rsidP="00750833">
      <w:pPr>
        <w:jc w:val="both"/>
        <w:rPr>
          <w:rFonts w:ascii="Avenir Next" w:hAnsi="Avenir Next"/>
          <w:bCs/>
          <w:lang w:val="es-ES"/>
        </w:rPr>
      </w:pPr>
    </w:p>
    <w:p w14:paraId="4078DF87" w14:textId="782415B5" w:rsidR="00EB71AA" w:rsidRDefault="00EB71AA" w:rsidP="00750833">
      <w:pPr>
        <w:jc w:val="both"/>
        <w:rPr>
          <w:rFonts w:ascii="Avenir Next" w:hAnsi="Avenir Next"/>
          <w:lang w:val="es-ES"/>
        </w:rPr>
      </w:pPr>
    </w:p>
    <w:p w14:paraId="492E0D01" w14:textId="74BFB64F" w:rsidR="00EB71AA" w:rsidRDefault="00EB71AA" w:rsidP="00EB71AA">
      <w:pPr>
        <w:jc w:val="both"/>
        <w:rPr>
          <w:rFonts w:ascii="Avenir Next" w:hAnsi="Avenir Next"/>
          <w:sz w:val="20"/>
          <w:szCs w:val="20"/>
          <w:lang w:val="es-ES"/>
        </w:rPr>
      </w:pPr>
      <w:r w:rsidRPr="00EB71AA">
        <w:rPr>
          <w:rFonts w:ascii="Avenir Next" w:hAnsi="Avenir Next"/>
          <w:b/>
          <w:bCs/>
          <w:sz w:val="20"/>
          <w:szCs w:val="20"/>
          <w:lang w:val="es-ES"/>
        </w:rPr>
        <w:t xml:space="preserve">Figura 3. A. </w:t>
      </w:r>
      <w:r w:rsidRPr="00EB71AA">
        <w:rPr>
          <w:rFonts w:ascii="Avenir Next" w:hAnsi="Avenir Next"/>
          <w:sz w:val="20"/>
          <w:szCs w:val="20"/>
          <w:lang w:val="es-ES"/>
        </w:rPr>
        <w:t>Reverso del billete de 5 colones del BCCR, emitidos entre 1968 y 1992, con la alegor</w:t>
      </w:r>
      <w:r w:rsidRPr="00EB71AA">
        <w:rPr>
          <w:rFonts w:ascii="Avenir Next" w:hAnsi="Avenir Next"/>
          <w:spacing w:val="-3"/>
          <w:sz w:val="20"/>
          <w:szCs w:val="20"/>
          <w:lang w:val="es-ES"/>
        </w:rPr>
        <w:t>í</w:t>
      </w:r>
      <w:r w:rsidRPr="00EB71AA">
        <w:rPr>
          <w:rFonts w:ascii="Avenir Next" w:hAnsi="Avenir Next"/>
          <w:sz w:val="20"/>
          <w:szCs w:val="20"/>
          <w:lang w:val="es-ES"/>
        </w:rPr>
        <w:t>a a los cultivos del café (derecha) y banano (centro) y su exportaci</w:t>
      </w:r>
      <w:r w:rsidRPr="00EB71AA">
        <w:rPr>
          <w:rFonts w:ascii="Avenir Next" w:hAnsi="Avenir Next"/>
          <w:spacing w:val="-3"/>
          <w:sz w:val="20"/>
          <w:szCs w:val="20"/>
          <w:lang w:val="es-ES"/>
        </w:rPr>
        <w:t>ó</w:t>
      </w:r>
      <w:r w:rsidRPr="00EB71AA">
        <w:rPr>
          <w:rFonts w:ascii="Avenir Next" w:hAnsi="Avenir Next"/>
          <w:sz w:val="20"/>
          <w:szCs w:val="20"/>
          <w:lang w:val="es-ES"/>
        </w:rPr>
        <w:t>n por el puerto de Lim</w:t>
      </w:r>
      <w:r w:rsidRPr="00EB71AA">
        <w:rPr>
          <w:rFonts w:ascii="Avenir Next" w:hAnsi="Avenir Next"/>
          <w:spacing w:val="-3"/>
          <w:sz w:val="20"/>
          <w:szCs w:val="20"/>
          <w:lang w:val="es-ES"/>
        </w:rPr>
        <w:t>ó</w:t>
      </w:r>
      <w:r w:rsidRPr="00EB71AA">
        <w:rPr>
          <w:rFonts w:ascii="Avenir Next" w:hAnsi="Avenir Next"/>
          <w:sz w:val="20"/>
          <w:szCs w:val="20"/>
          <w:lang w:val="es-ES"/>
        </w:rPr>
        <w:t>n (izquierda). Obra del artista italiano Aleardo Villa</w:t>
      </w:r>
      <w:r w:rsidRPr="00EB71AA">
        <w:rPr>
          <w:rFonts w:ascii="Avenir Next" w:hAnsi="Avenir Next"/>
          <w:b/>
          <w:bCs/>
          <w:sz w:val="20"/>
          <w:szCs w:val="20"/>
          <w:lang w:val="es-ES"/>
        </w:rPr>
        <w:t xml:space="preserve"> </w:t>
      </w:r>
      <w:r w:rsidRPr="00EB71AA">
        <w:rPr>
          <w:rFonts w:ascii="Avenir Next" w:hAnsi="Avenir Next"/>
          <w:sz w:val="20"/>
          <w:szCs w:val="20"/>
          <w:lang w:val="es-ES"/>
        </w:rPr>
        <w:t>que adorna, desde 1897, el cielo de la escalinata del Teatro Nacional de Costa Rica.</w:t>
      </w:r>
      <w:r w:rsidRPr="00EB71AA">
        <w:rPr>
          <w:rFonts w:ascii="Avenir Next" w:hAnsi="Avenir Next"/>
          <w:b/>
          <w:bCs/>
          <w:sz w:val="20"/>
          <w:szCs w:val="20"/>
          <w:lang w:val="es-ES"/>
        </w:rPr>
        <w:t xml:space="preserve"> B</w:t>
      </w:r>
      <w:r w:rsidRPr="00EB71AA">
        <w:rPr>
          <w:rFonts w:ascii="Avenir Next" w:hAnsi="Avenir Next"/>
          <w:b/>
          <w:sz w:val="20"/>
          <w:szCs w:val="20"/>
          <w:lang w:val="es-ES"/>
        </w:rPr>
        <w:t>.</w:t>
      </w:r>
      <w:r w:rsidRPr="00EB71AA">
        <w:rPr>
          <w:rFonts w:ascii="Avenir Next" w:hAnsi="Avenir Next"/>
          <w:sz w:val="20"/>
          <w:szCs w:val="20"/>
          <w:lang w:val="es-ES"/>
        </w:rPr>
        <w:t xml:space="preserve">, </w:t>
      </w:r>
      <w:r w:rsidRPr="00EB71AA">
        <w:rPr>
          <w:rFonts w:ascii="Avenir Next" w:hAnsi="Avenir Next"/>
          <w:b/>
          <w:bCs/>
          <w:sz w:val="20"/>
          <w:szCs w:val="20"/>
          <w:lang w:val="es-ES"/>
        </w:rPr>
        <w:t>C.</w:t>
      </w:r>
      <w:r w:rsidRPr="00EB71AA">
        <w:rPr>
          <w:rFonts w:ascii="Avenir Next" w:hAnsi="Avenir Next"/>
          <w:sz w:val="20"/>
          <w:szCs w:val="20"/>
          <w:lang w:val="es-ES"/>
        </w:rPr>
        <w:t xml:space="preserve"> Sellos de correos, 1950, con una cogedora de café y tres cortadores de racimos de banano.</w:t>
      </w:r>
    </w:p>
    <w:p w14:paraId="79C1E204" w14:textId="5259949D" w:rsidR="00EB71AA" w:rsidRDefault="00EB71AA" w:rsidP="00EB71AA">
      <w:pPr>
        <w:jc w:val="both"/>
        <w:rPr>
          <w:rFonts w:ascii="Avenir Next" w:hAnsi="Avenir Next"/>
          <w:sz w:val="20"/>
          <w:szCs w:val="20"/>
          <w:lang w:val="es-ES"/>
        </w:rPr>
      </w:pPr>
      <w:r>
        <w:rPr>
          <w:rFonts w:ascii="Arial" w:eastAsia="Arial" w:hAnsi="Arial"/>
          <w:noProof/>
        </w:rPr>
        <w:drawing>
          <wp:anchor distT="0" distB="0" distL="114300" distR="114300" simplePos="0" relativeHeight="251663872" behindDoc="1" locked="0" layoutInCell="1" allowOverlap="1" wp14:anchorId="51A73A01" wp14:editId="3DD4B46E">
            <wp:simplePos x="0" y="0"/>
            <wp:positionH relativeFrom="column">
              <wp:posOffset>-69850</wp:posOffset>
            </wp:positionH>
            <wp:positionV relativeFrom="paragraph">
              <wp:posOffset>131795</wp:posOffset>
            </wp:positionV>
            <wp:extent cx="5675586" cy="2017986"/>
            <wp:effectExtent l="0" t="0" r="1905" b="1905"/>
            <wp:wrapNone/>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5586" cy="2017986"/>
                    </a:xfrm>
                    <a:prstGeom prst="rect">
                      <a:avLst/>
                    </a:prstGeom>
                    <a:noFill/>
                  </pic:spPr>
                </pic:pic>
              </a:graphicData>
            </a:graphic>
            <wp14:sizeRelH relativeFrom="page">
              <wp14:pctWidth>0</wp14:pctWidth>
            </wp14:sizeRelH>
            <wp14:sizeRelV relativeFrom="page">
              <wp14:pctHeight>0</wp14:pctHeight>
            </wp14:sizeRelV>
          </wp:anchor>
        </w:drawing>
      </w:r>
    </w:p>
    <w:p w14:paraId="434BB12A" w14:textId="133E5691" w:rsidR="00EB71AA" w:rsidRDefault="00EB71AA" w:rsidP="00EB71AA">
      <w:pPr>
        <w:jc w:val="both"/>
        <w:rPr>
          <w:rFonts w:ascii="Avenir Next" w:hAnsi="Avenir Next"/>
          <w:sz w:val="20"/>
          <w:szCs w:val="20"/>
          <w:lang w:val="es-ES"/>
        </w:rPr>
      </w:pPr>
    </w:p>
    <w:p w14:paraId="675CAB88" w14:textId="4484A662" w:rsidR="00EB71AA" w:rsidRDefault="00EB71AA" w:rsidP="00EB71AA">
      <w:pPr>
        <w:jc w:val="both"/>
        <w:rPr>
          <w:rFonts w:ascii="Avenir Next" w:hAnsi="Avenir Next"/>
          <w:sz w:val="20"/>
          <w:szCs w:val="20"/>
          <w:lang w:val="es-ES"/>
        </w:rPr>
      </w:pPr>
    </w:p>
    <w:p w14:paraId="51BEB532" w14:textId="1C3A2764" w:rsidR="00EB71AA" w:rsidRDefault="00EB71AA" w:rsidP="00EB71AA">
      <w:pPr>
        <w:jc w:val="both"/>
        <w:rPr>
          <w:rFonts w:ascii="Avenir Next" w:hAnsi="Avenir Next"/>
          <w:sz w:val="20"/>
          <w:szCs w:val="20"/>
          <w:lang w:val="es-ES"/>
        </w:rPr>
      </w:pPr>
    </w:p>
    <w:p w14:paraId="7E05F433" w14:textId="457656AB" w:rsidR="00EB71AA" w:rsidRDefault="00EB71AA" w:rsidP="00EB71AA">
      <w:pPr>
        <w:jc w:val="both"/>
        <w:rPr>
          <w:rFonts w:ascii="Avenir Next" w:hAnsi="Avenir Next"/>
          <w:sz w:val="20"/>
          <w:szCs w:val="20"/>
          <w:lang w:val="es-ES"/>
        </w:rPr>
      </w:pPr>
    </w:p>
    <w:p w14:paraId="67E7A7A0" w14:textId="77777777" w:rsidR="00EB71AA" w:rsidRDefault="00EB71AA" w:rsidP="00EB71AA">
      <w:pPr>
        <w:jc w:val="both"/>
        <w:rPr>
          <w:rFonts w:ascii="Avenir Next" w:hAnsi="Avenir Next"/>
          <w:sz w:val="20"/>
          <w:szCs w:val="20"/>
          <w:lang w:val="es-ES"/>
        </w:rPr>
      </w:pPr>
    </w:p>
    <w:p w14:paraId="0CB52B82" w14:textId="1218F225" w:rsidR="00EB71AA" w:rsidRDefault="00EB71AA" w:rsidP="00EB71AA">
      <w:pPr>
        <w:jc w:val="both"/>
        <w:rPr>
          <w:rFonts w:ascii="Avenir Next" w:hAnsi="Avenir Next"/>
          <w:sz w:val="20"/>
          <w:szCs w:val="20"/>
          <w:lang w:val="es-ES"/>
        </w:rPr>
      </w:pPr>
    </w:p>
    <w:p w14:paraId="0F5C2507" w14:textId="5BE7B6B7" w:rsidR="00EB71AA" w:rsidRDefault="00EB71AA" w:rsidP="00EB71AA">
      <w:pPr>
        <w:jc w:val="both"/>
        <w:rPr>
          <w:rFonts w:ascii="Avenir Next" w:hAnsi="Avenir Next"/>
          <w:sz w:val="20"/>
          <w:szCs w:val="20"/>
          <w:lang w:val="es-ES"/>
        </w:rPr>
      </w:pPr>
    </w:p>
    <w:p w14:paraId="6359721B" w14:textId="797B6EAA" w:rsidR="00EB71AA" w:rsidRDefault="00EB71AA" w:rsidP="00EB71AA">
      <w:pPr>
        <w:jc w:val="both"/>
        <w:rPr>
          <w:rFonts w:ascii="Avenir Next" w:hAnsi="Avenir Next"/>
          <w:sz w:val="20"/>
          <w:szCs w:val="20"/>
          <w:lang w:val="es-ES"/>
        </w:rPr>
      </w:pPr>
    </w:p>
    <w:p w14:paraId="0F516F70" w14:textId="422CE2F2" w:rsidR="00EB71AA" w:rsidRDefault="00EB71AA" w:rsidP="00EB71AA">
      <w:pPr>
        <w:jc w:val="both"/>
        <w:rPr>
          <w:rFonts w:ascii="Avenir Next" w:hAnsi="Avenir Next"/>
          <w:sz w:val="20"/>
          <w:szCs w:val="20"/>
          <w:lang w:val="es-ES"/>
        </w:rPr>
      </w:pPr>
    </w:p>
    <w:p w14:paraId="4F0B2DC9" w14:textId="7AE869FB" w:rsidR="00EB71AA" w:rsidRDefault="00EB71AA" w:rsidP="00EB71AA">
      <w:pPr>
        <w:jc w:val="both"/>
        <w:rPr>
          <w:rFonts w:ascii="Avenir Next" w:hAnsi="Avenir Next"/>
          <w:sz w:val="20"/>
          <w:szCs w:val="20"/>
          <w:lang w:val="es-ES"/>
        </w:rPr>
      </w:pPr>
    </w:p>
    <w:p w14:paraId="4136CCF3" w14:textId="6E616F66" w:rsidR="00EB71AA" w:rsidRDefault="00EB71AA" w:rsidP="00EB71AA">
      <w:pPr>
        <w:jc w:val="both"/>
        <w:rPr>
          <w:rFonts w:ascii="Avenir Next" w:hAnsi="Avenir Next"/>
          <w:sz w:val="20"/>
          <w:szCs w:val="20"/>
          <w:lang w:val="es-ES"/>
        </w:rPr>
      </w:pPr>
    </w:p>
    <w:p w14:paraId="3108F721" w14:textId="77777777" w:rsidR="00EB71AA" w:rsidRDefault="00EB71AA" w:rsidP="00EB71AA">
      <w:pPr>
        <w:jc w:val="center"/>
        <w:rPr>
          <w:rFonts w:ascii="Avenir Next" w:hAnsi="Avenir Next"/>
          <w:sz w:val="20"/>
          <w:szCs w:val="20"/>
          <w:lang w:val="es-ES"/>
        </w:rPr>
      </w:pPr>
    </w:p>
    <w:p w14:paraId="6A28B252" w14:textId="241ABE73" w:rsidR="00EB71AA" w:rsidRPr="000B47CD" w:rsidRDefault="00EB71AA" w:rsidP="00EB71AA">
      <w:pPr>
        <w:jc w:val="center"/>
        <w:rPr>
          <w:rFonts w:ascii="Avenir Next" w:hAnsi="Avenir Next"/>
          <w:sz w:val="18"/>
          <w:szCs w:val="20"/>
          <w:lang w:val="es-ES"/>
        </w:rPr>
      </w:pPr>
      <w:r w:rsidRPr="000B47CD">
        <w:rPr>
          <w:rFonts w:ascii="Avenir Next" w:hAnsi="Avenir Next"/>
          <w:i/>
          <w:sz w:val="18"/>
          <w:szCs w:val="20"/>
          <w:lang w:val="es-ES"/>
        </w:rPr>
        <w:t>Fuente:</w:t>
      </w:r>
      <w:r w:rsidRPr="000B47CD">
        <w:rPr>
          <w:rFonts w:ascii="Avenir Next" w:hAnsi="Avenir Next"/>
          <w:sz w:val="18"/>
          <w:szCs w:val="20"/>
          <w:lang w:val="es-ES"/>
        </w:rPr>
        <w:t xml:space="preserve"> José A. Vargas Zamora, 2019</w:t>
      </w:r>
    </w:p>
    <w:p w14:paraId="7219FDC0" w14:textId="77777777" w:rsidR="00EB71AA" w:rsidRPr="00EB71AA" w:rsidRDefault="00EB71AA" w:rsidP="00EB71AA">
      <w:pPr>
        <w:jc w:val="both"/>
        <w:rPr>
          <w:rFonts w:ascii="Avenir Next" w:hAnsi="Avenir Next"/>
          <w:sz w:val="20"/>
          <w:szCs w:val="20"/>
          <w:lang w:val="es-ES"/>
        </w:rPr>
      </w:pPr>
    </w:p>
    <w:p w14:paraId="1B61AE87" w14:textId="110D746A" w:rsidR="00EB71AA" w:rsidRDefault="00EB71AA" w:rsidP="00750833">
      <w:pPr>
        <w:jc w:val="both"/>
        <w:rPr>
          <w:rFonts w:ascii="Avenir Next" w:hAnsi="Avenir Next"/>
          <w:lang w:val="es-ES"/>
        </w:rPr>
      </w:pPr>
    </w:p>
    <w:p w14:paraId="141165C0" w14:textId="77777777" w:rsidR="006E30C5" w:rsidRPr="00FB3640" w:rsidRDefault="006E30C5" w:rsidP="006E30C5">
      <w:pPr>
        <w:jc w:val="both"/>
        <w:rPr>
          <w:rFonts w:ascii="Avenir Next" w:hAnsi="Avenir Next"/>
          <w:lang w:val="es-ES"/>
        </w:rPr>
      </w:pPr>
      <w:r w:rsidRPr="00FB3640">
        <w:rPr>
          <w:rFonts w:ascii="Avenir Next" w:hAnsi="Avenir Next"/>
          <w:lang w:val="es-ES"/>
        </w:rPr>
        <w:t xml:space="preserve">No es sorpresa que fichas con la leyenda </w:t>
      </w:r>
      <w:r w:rsidRPr="00FB3640">
        <w:rPr>
          <w:rFonts w:ascii="Avenir Next" w:hAnsi="Avenir Next"/>
          <w:i/>
          <w:iCs/>
          <w:lang w:val="es-ES"/>
        </w:rPr>
        <w:t>Good for</w:t>
      </w:r>
      <w:r w:rsidRPr="00FB3640">
        <w:rPr>
          <w:rFonts w:ascii="Avenir Next" w:hAnsi="Avenir Next"/>
          <w:lang w:val="es-ES"/>
        </w:rPr>
        <w:t xml:space="preserve"> (el valor) </w:t>
      </w:r>
      <w:r w:rsidRPr="00FB3640">
        <w:rPr>
          <w:rFonts w:ascii="Avenir Next" w:hAnsi="Avenir Next"/>
          <w:i/>
          <w:iCs/>
          <w:lang w:val="es-ES"/>
        </w:rPr>
        <w:t>in merchandise</w:t>
      </w:r>
      <w:r w:rsidRPr="00FB3640">
        <w:rPr>
          <w:rFonts w:ascii="Avenir Next" w:hAnsi="Avenir Next"/>
          <w:lang w:val="es-ES"/>
        </w:rPr>
        <w:t xml:space="preserve"> fueran empleadas en Costa Rica por parte de compa</w:t>
      </w:r>
      <w:r w:rsidRPr="00FB3640">
        <w:rPr>
          <w:rFonts w:ascii="Avenir Next" w:hAnsi="Avenir Next"/>
          <w:spacing w:val="-3"/>
          <w:lang w:val="es-ES"/>
        </w:rPr>
        <w:t>ñí</w:t>
      </w:r>
      <w:r w:rsidRPr="00FB3640">
        <w:rPr>
          <w:rFonts w:ascii="Avenir Next" w:hAnsi="Avenir Next"/>
          <w:lang w:val="es-ES"/>
        </w:rPr>
        <w:t>as norteamericanas o afiliadas. El uso y abuso de las fichas de comisariato, a diferencia del uso de los boletos de café, fueron uno de los motivos que atizaron en Costa Rica las luchas por la justicia social en la primera mitad del siglo XX, por ser uno de los mecanismos m</w:t>
      </w:r>
      <w:r w:rsidRPr="00FB3640">
        <w:rPr>
          <w:rFonts w:ascii="Avenir Next" w:hAnsi="Avenir Next"/>
          <w:spacing w:val="-3"/>
          <w:lang w:val="es-ES"/>
        </w:rPr>
        <w:t>á</w:t>
      </w:r>
      <w:r w:rsidRPr="00FB3640">
        <w:rPr>
          <w:rFonts w:ascii="Avenir Next" w:hAnsi="Avenir Next"/>
          <w:lang w:val="es-ES"/>
        </w:rPr>
        <w:t xml:space="preserve">s evidentes para explotar a los trabajadores ferrocarrileros y de las fincas bananeras asociadas. </w:t>
      </w:r>
    </w:p>
    <w:p w14:paraId="4C37CF1D" w14:textId="77777777" w:rsidR="006E30C5" w:rsidRDefault="006E30C5" w:rsidP="00750833">
      <w:pPr>
        <w:jc w:val="both"/>
        <w:rPr>
          <w:rFonts w:ascii="Avenir Next" w:hAnsi="Avenir Next"/>
          <w:lang w:val="es-ES"/>
        </w:rPr>
      </w:pPr>
    </w:p>
    <w:p w14:paraId="23C9D357" w14:textId="77777777" w:rsidR="00750833" w:rsidRPr="00FB3640" w:rsidRDefault="00750833" w:rsidP="00750833">
      <w:pPr>
        <w:jc w:val="both"/>
        <w:rPr>
          <w:rFonts w:ascii="Avenir Next" w:hAnsi="Avenir Next"/>
          <w:lang w:val="es-ES"/>
        </w:rPr>
      </w:pPr>
      <w:r w:rsidRPr="00FB3640">
        <w:rPr>
          <w:rFonts w:ascii="Avenir Next" w:hAnsi="Avenir Next"/>
          <w:lang w:val="es-ES"/>
        </w:rPr>
        <w:t>Según lo indica Hern</w:t>
      </w:r>
      <w:r w:rsidRPr="00FB3640">
        <w:rPr>
          <w:rFonts w:ascii="Avenir Next" w:hAnsi="Avenir Next"/>
          <w:spacing w:val="-3"/>
          <w:lang w:val="es-ES"/>
        </w:rPr>
        <w:t>á</w:t>
      </w:r>
      <w:r w:rsidRPr="00FB3640">
        <w:rPr>
          <w:rFonts w:ascii="Avenir Next" w:hAnsi="Avenir Next"/>
          <w:lang w:val="es-ES"/>
        </w:rPr>
        <w:t>ndez-Rodríguez (1995, p. 83)</w:t>
      </w:r>
    </w:p>
    <w:p w14:paraId="10BD6DC0" w14:textId="77777777" w:rsidR="00750833" w:rsidRPr="00FB3640" w:rsidRDefault="00750833" w:rsidP="00750833">
      <w:pPr>
        <w:jc w:val="both"/>
        <w:rPr>
          <w:rFonts w:ascii="Avenir Next" w:hAnsi="Avenir Next"/>
          <w:lang w:val="es-ES"/>
        </w:rPr>
      </w:pPr>
    </w:p>
    <w:p w14:paraId="4E281A9E" w14:textId="77777777" w:rsidR="00750833" w:rsidRPr="003C2466" w:rsidRDefault="00750833" w:rsidP="00750833">
      <w:pPr>
        <w:ind w:left="1843"/>
        <w:jc w:val="both"/>
        <w:rPr>
          <w:rFonts w:ascii="Avenir Next Regular" w:hAnsi="Avenir Next Regular" w:cs="Arial"/>
          <w:sz w:val="18"/>
          <w:szCs w:val="18"/>
        </w:rPr>
      </w:pPr>
      <w:r w:rsidRPr="003C2466">
        <w:rPr>
          <w:rFonts w:ascii="Avenir Next Regular" w:hAnsi="Avenir Next Regular" w:cs="Arial"/>
          <w:sz w:val="18"/>
          <w:szCs w:val="18"/>
        </w:rPr>
        <w:t>…El sistema (de cupones o de ficha-salario) ampliamente difundido en la economía de plantación caribeña resultaba un instrumento de gran utilidad para recuperar el capital invertido en salarios, se trataba simplemente de reducir la circulación de dinero supliéndolo por tiquetes por el valor del trabajo realizado, que solo eran canjeables en ciertos comisariatos y expendios controlados por los productores bananeros.</w:t>
      </w:r>
    </w:p>
    <w:p w14:paraId="7391FE41" w14:textId="77777777" w:rsidR="00750833" w:rsidRPr="00FB3640" w:rsidRDefault="00750833" w:rsidP="00750833">
      <w:pPr>
        <w:jc w:val="both"/>
        <w:rPr>
          <w:rFonts w:ascii="Avenir Next" w:hAnsi="Avenir Next"/>
          <w:lang w:val="es-ES"/>
        </w:rPr>
      </w:pPr>
    </w:p>
    <w:p w14:paraId="42D4022B" w14:textId="77777777" w:rsidR="00750833" w:rsidRPr="00FB3640" w:rsidRDefault="00750833" w:rsidP="00750833">
      <w:pPr>
        <w:jc w:val="both"/>
        <w:rPr>
          <w:rFonts w:ascii="Avenir Next" w:hAnsi="Avenir Next"/>
          <w:lang w:val="es-ES"/>
        </w:rPr>
      </w:pPr>
      <w:r w:rsidRPr="00FB3640">
        <w:rPr>
          <w:rFonts w:ascii="Avenir Next" w:hAnsi="Avenir Next"/>
          <w:lang w:val="es-ES"/>
        </w:rPr>
        <w:t>La utilidad de emitir formas de pago propias era evidente, tal como lo indica Hern</w:t>
      </w:r>
      <w:r w:rsidRPr="00FB3640">
        <w:rPr>
          <w:rFonts w:ascii="Avenir Next" w:hAnsi="Avenir Next"/>
          <w:spacing w:val="-3"/>
          <w:lang w:val="es-ES"/>
        </w:rPr>
        <w:t>á</w:t>
      </w:r>
      <w:r w:rsidRPr="00FB3640">
        <w:rPr>
          <w:rFonts w:ascii="Avenir Next" w:hAnsi="Avenir Next"/>
          <w:lang w:val="es-ES"/>
        </w:rPr>
        <w:t>ndez-Rodríguez (1995, p. 83) con referencia a uno de los funcionarios del ferrocarril (</w:t>
      </w:r>
      <w:r w:rsidRPr="00FB3640">
        <w:rPr>
          <w:rFonts w:ascii="Avenir Next" w:hAnsi="Avenir Next"/>
          <w:i/>
          <w:iCs/>
          <w:lang w:val="es-ES"/>
        </w:rPr>
        <w:t>Costa Rica Railway</w:t>
      </w:r>
      <w:r w:rsidRPr="00FB3640">
        <w:rPr>
          <w:rFonts w:ascii="Avenir Next" w:hAnsi="Avenir Next"/>
          <w:lang w:val="es-ES"/>
        </w:rPr>
        <w:t xml:space="preserve">) quien en 1871 informa a su jefe (Minor Keith), lo siguiente: </w:t>
      </w:r>
    </w:p>
    <w:p w14:paraId="5A63FD84" w14:textId="77777777" w:rsidR="00750833" w:rsidRPr="006E30C5" w:rsidRDefault="00750833" w:rsidP="00750833">
      <w:pPr>
        <w:jc w:val="both"/>
        <w:rPr>
          <w:rFonts w:ascii="Avenir Next" w:hAnsi="Avenir Next"/>
          <w:sz w:val="16"/>
          <w:szCs w:val="16"/>
          <w:lang w:val="es-ES"/>
        </w:rPr>
      </w:pPr>
    </w:p>
    <w:p w14:paraId="49019F3F" w14:textId="77777777" w:rsidR="00750833" w:rsidRPr="003C2466" w:rsidRDefault="00750833" w:rsidP="00750833">
      <w:pPr>
        <w:ind w:left="1843"/>
        <w:jc w:val="both"/>
        <w:rPr>
          <w:rFonts w:ascii="Avenir Next Regular" w:hAnsi="Avenir Next Regular" w:cs="Arial"/>
          <w:sz w:val="18"/>
          <w:szCs w:val="18"/>
        </w:rPr>
      </w:pPr>
      <w:r w:rsidRPr="003C2466">
        <w:rPr>
          <w:rFonts w:ascii="Avenir Next Regular" w:hAnsi="Avenir Next Regular" w:cs="Arial"/>
          <w:sz w:val="18"/>
          <w:szCs w:val="18"/>
        </w:rPr>
        <w:t>…estoy tratando de obtener la autorización (de parte del Gobierno) para emitir nuestro propio dinero, particularmente unidades de 50 centavos, 25 centavos y un dólar, por la buena razón que en Puerto Limón, eso sería una enorme ayuda. Nosotros pagamos a los hombres y ellos lo gastan nuevamente en el comisariato y sus sucursales: estos últimos lo devuelven a nuestras oficinas centrales, y en esa manera, lo podremos circular como debe hacerse el efectivo…</w:t>
      </w:r>
    </w:p>
    <w:p w14:paraId="5E471C1C" w14:textId="77777777" w:rsidR="00750833" w:rsidRPr="006E30C5" w:rsidRDefault="00750833" w:rsidP="00750833">
      <w:pPr>
        <w:jc w:val="both"/>
        <w:rPr>
          <w:rFonts w:ascii="Avenir Next" w:hAnsi="Avenir Next"/>
          <w:iCs/>
          <w:sz w:val="16"/>
          <w:szCs w:val="16"/>
          <w:lang w:val="es-ES"/>
        </w:rPr>
      </w:pPr>
    </w:p>
    <w:p w14:paraId="690E5169" w14:textId="77777777" w:rsidR="00750833" w:rsidRDefault="00750833" w:rsidP="00750833">
      <w:pPr>
        <w:jc w:val="both"/>
        <w:rPr>
          <w:rFonts w:ascii="Avenir Next" w:hAnsi="Avenir Next"/>
          <w:b/>
          <w:bCs/>
          <w:lang w:val="es-ES"/>
        </w:rPr>
      </w:pPr>
      <w:r w:rsidRPr="00FB3640">
        <w:rPr>
          <w:rFonts w:ascii="Avenir Next" w:hAnsi="Avenir Next"/>
          <w:lang w:val="es-ES"/>
        </w:rPr>
        <w:t>Cabe anotar que en 1872 el ferrocarril logr</w:t>
      </w:r>
      <w:r w:rsidRPr="00FB3640">
        <w:rPr>
          <w:rFonts w:ascii="Avenir Next" w:hAnsi="Avenir Next"/>
          <w:spacing w:val="-3"/>
          <w:lang w:val="es-ES"/>
        </w:rPr>
        <w:t>ó</w:t>
      </w:r>
      <w:r w:rsidRPr="00FB3640">
        <w:rPr>
          <w:rFonts w:ascii="Avenir Next" w:hAnsi="Avenir Next"/>
          <w:lang w:val="es-ES"/>
        </w:rPr>
        <w:t xml:space="preserve"> su objetivo y emiti</w:t>
      </w:r>
      <w:r w:rsidRPr="00FB3640">
        <w:rPr>
          <w:rFonts w:ascii="Avenir Next" w:hAnsi="Avenir Next"/>
          <w:spacing w:val="-3"/>
          <w:lang w:val="es-ES"/>
        </w:rPr>
        <w:t>ó</w:t>
      </w:r>
      <w:r w:rsidRPr="00FB3640">
        <w:rPr>
          <w:rFonts w:ascii="Avenir Next" w:hAnsi="Avenir Next"/>
          <w:lang w:val="es-ES"/>
        </w:rPr>
        <w:t xml:space="preserve"> billetes por valores de 10, 25 y 50 centavos, así como por 1, 2, y 5 pesos (Carranza-Astúa, 2012, p 116-121). A partir de 1891 emiti</w:t>
      </w:r>
      <w:r w:rsidRPr="00FB3640">
        <w:rPr>
          <w:rFonts w:ascii="Avenir Next" w:hAnsi="Avenir Next"/>
          <w:spacing w:val="-3"/>
          <w:lang w:val="es-ES"/>
        </w:rPr>
        <w:t>ó</w:t>
      </w:r>
      <w:r w:rsidRPr="00FB3640">
        <w:rPr>
          <w:rFonts w:ascii="Avenir Next" w:hAnsi="Avenir Next"/>
          <w:lang w:val="es-ES"/>
        </w:rPr>
        <w:t xml:space="preserve"> monedas de cupro-níquel con valores de 5, 10, 25 y 50 centavos, que ilustramos en la </w:t>
      </w:r>
      <w:r w:rsidRPr="006E30C5">
        <w:rPr>
          <w:rFonts w:ascii="Avenir Next" w:hAnsi="Avenir Next"/>
          <w:bCs/>
          <w:lang w:val="es-ES"/>
        </w:rPr>
        <w:t>Figura 4.</w:t>
      </w:r>
    </w:p>
    <w:p w14:paraId="655610EB" w14:textId="77777777" w:rsidR="00750833" w:rsidRPr="003C2466" w:rsidRDefault="00750833" w:rsidP="00750833">
      <w:pPr>
        <w:jc w:val="both"/>
        <w:rPr>
          <w:rFonts w:ascii="Avenir Next" w:hAnsi="Avenir Next"/>
          <w:iCs/>
          <w:lang w:val="es-ES"/>
        </w:rPr>
      </w:pPr>
    </w:p>
    <w:p w14:paraId="31D3F72A" w14:textId="77777777" w:rsidR="00750833" w:rsidRDefault="00750833" w:rsidP="00750833">
      <w:pPr>
        <w:jc w:val="both"/>
        <w:rPr>
          <w:rFonts w:ascii="Avenir Next" w:hAnsi="Avenir Next"/>
          <w:lang w:val="es-ES"/>
        </w:rPr>
      </w:pPr>
      <w:r w:rsidRPr="00FB3640">
        <w:rPr>
          <w:rFonts w:ascii="Avenir Next" w:hAnsi="Avenir Next"/>
          <w:lang w:val="es-ES"/>
        </w:rPr>
        <w:t xml:space="preserve">Las </w:t>
      </w:r>
      <w:r w:rsidRPr="00FB3640">
        <w:rPr>
          <w:rFonts w:ascii="Avenir Next" w:hAnsi="Avenir Next"/>
          <w:i/>
          <w:iCs/>
          <w:lang w:val="es-ES"/>
        </w:rPr>
        <w:t>fichas de comisariato</w:t>
      </w:r>
      <w:r w:rsidRPr="00FB3640">
        <w:rPr>
          <w:rFonts w:ascii="Avenir Next" w:hAnsi="Avenir Next"/>
          <w:lang w:val="es-ES"/>
        </w:rPr>
        <w:t>, los billetes y las fichas del ferrocarril son tres de los varios tipos de moneda privada temporal que pueden ser agrupados bajo el t</w:t>
      </w:r>
      <w:r w:rsidRPr="00FB3640">
        <w:rPr>
          <w:rFonts w:ascii="Avenir Next" w:hAnsi="Avenir Next"/>
          <w:bCs/>
          <w:spacing w:val="-3"/>
          <w:lang w:val="es-ES"/>
        </w:rPr>
        <w:t>é</w:t>
      </w:r>
      <w:r w:rsidRPr="00FB3640">
        <w:rPr>
          <w:rFonts w:ascii="Avenir Next" w:hAnsi="Avenir Next"/>
          <w:lang w:val="es-ES"/>
        </w:rPr>
        <w:t xml:space="preserve">rmino </w:t>
      </w:r>
      <w:r w:rsidRPr="00FB3640">
        <w:rPr>
          <w:rFonts w:ascii="Avenir Next" w:hAnsi="Avenir Next"/>
          <w:i/>
          <w:iCs/>
          <w:lang w:val="es-ES"/>
        </w:rPr>
        <w:t>ficha</w:t>
      </w:r>
      <w:r w:rsidRPr="00FB3640">
        <w:rPr>
          <w:rFonts w:ascii="Avenir Next" w:hAnsi="Avenir Next"/>
          <w:lang w:val="es-ES"/>
        </w:rPr>
        <w:t>. Por tal motivo, de igual modo que hicimos con el t</w:t>
      </w:r>
      <w:r w:rsidRPr="00FB3640">
        <w:rPr>
          <w:rFonts w:ascii="Avenir Next" w:hAnsi="Avenir Next"/>
          <w:bCs/>
          <w:spacing w:val="-3"/>
          <w:lang w:val="es-ES"/>
        </w:rPr>
        <w:t>é</w:t>
      </w:r>
      <w:r w:rsidRPr="00FB3640">
        <w:rPr>
          <w:rFonts w:ascii="Avenir Next" w:hAnsi="Avenir Next"/>
          <w:lang w:val="es-ES"/>
        </w:rPr>
        <w:t xml:space="preserve">rmino </w:t>
      </w:r>
      <w:r w:rsidRPr="00FB3640">
        <w:rPr>
          <w:rFonts w:ascii="Avenir Next" w:hAnsi="Avenir Next"/>
          <w:i/>
          <w:iCs/>
          <w:lang w:val="es-ES"/>
        </w:rPr>
        <w:t>boleto</w:t>
      </w:r>
      <w:r w:rsidRPr="00FB3640">
        <w:rPr>
          <w:rFonts w:ascii="Avenir Next" w:hAnsi="Avenir Next"/>
          <w:lang w:val="es-ES"/>
        </w:rPr>
        <w:t>, incluimos a continuación una definición de</w:t>
      </w:r>
      <w:r w:rsidRPr="00FB3640">
        <w:rPr>
          <w:rFonts w:ascii="Avenir Next" w:hAnsi="Avenir Next"/>
          <w:i/>
          <w:iCs/>
          <w:lang w:val="es-ES"/>
        </w:rPr>
        <w:t xml:space="preserve"> ficha</w:t>
      </w:r>
      <w:r w:rsidRPr="00FB3640">
        <w:rPr>
          <w:rFonts w:ascii="Avenir Next" w:hAnsi="Avenir Next"/>
          <w:lang w:val="es-ES"/>
        </w:rPr>
        <w:t xml:space="preserve"> y algunos de sus usos.</w:t>
      </w:r>
    </w:p>
    <w:p w14:paraId="2BBDE066" w14:textId="77777777" w:rsidR="00750833" w:rsidRPr="00FB3640" w:rsidRDefault="00750833" w:rsidP="00750833">
      <w:pPr>
        <w:jc w:val="both"/>
        <w:rPr>
          <w:rFonts w:ascii="Avenir Next" w:hAnsi="Avenir Next"/>
          <w:lang w:val="es-ES"/>
        </w:rPr>
      </w:pPr>
    </w:p>
    <w:p w14:paraId="2E56703D" w14:textId="77777777" w:rsidR="00750833" w:rsidRDefault="00750833" w:rsidP="00750833">
      <w:pPr>
        <w:jc w:val="both"/>
        <w:rPr>
          <w:rFonts w:ascii="Avenir Next" w:hAnsi="Avenir Next"/>
          <w:lang w:val="es-ES"/>
        </w:rPr>
      </w:pPr>
      <w:r w:rsidRPr="00FB3640">
        <w:rPr>
          <w:rFonts w:ascii="Avenir Next" w:hAnsi="Avenir Next"/>
          <w:lang w:val="es-ES"/>
        </w:rPr>
        <w:t>En la Figura 5 incluimos varios ejemplos de fichas utilizadas en comisariatos a lo largo del ferrocarril al Caribe</w:t>
      </w:r>
      <w:r>
        <w:rPr>
          <w:rFonts w:ascii="Avenir Next" w:hAnsi="Avenir Next"/>
          <w:lang w:val="es-ES"/>
        </w:rPr>
        <w:t>.</w:t>
      </w:r>
    </w:p>
    <w:p w14:paraId="451C9D11" w14:textId="77777777" w:rsidR="00750833" w:rsidRPr="003C2466" w:rsidRDefault="00750833" w:rsidP="00750833">
      <w:pPr>
        <w:jc w:val="both"/>
        <w:rPr>
          <w:rFonts w:ascii="Avenir Next" w:hAnsi="Avenir Next"/>
          <w:iCs/>
          <w:lang w:val="es-ES"/>
        </w:rPr>
      </w:pPr>
    </w:p>
    <w:p w14:paraId="75C264E6" w14:textId="77777777" w:rsidR="00750833" w:rsidRPr="00FB3640" w:rsidRDefault="00750833" w:rsidP="00750833">
      <w:pPr>
        <w:rPr>
          <w:rFonts w:ascii="Avenir Next" w:hAnsi="Avenir Next"/>
          <w:b/>
          <w:bCs/>
          <w:lang w:val="es-ES"/>
        </w:rPr>
      </w:pPr>
    </w:p>
    <w:p w14:paraId="3DA5AF96" w14:textId="77777777" w:rsidR="00750833" w:rsidRPr="00FB3640" w:rsidRDefault="00750833" w:rsidP="00750833">
      <w:pPr>
        <w:jc w:val="both"/>
        <w:rPr>
          <w:rFonts w:ascii="Avenir Next" w:hAnsi="Avenir Next"/>
          <w:b/>
          <w:bCs/>
          <w:spacing w:val="-3"/>
          <w:lang w:val="es-ES"/>
        </w:rPr>
      </w:pPr>
      <w:r w:rsidRPr="00FB3640">
        <w:rPr>
          <w:rFonts w:ascii="Avenir Next" w:hAnsi="Avenir Next"/>
          <w:b/>
          <w:bCs/>
          <w:spacing w:val="-3"/>
          <w:lang w:val="es-ES"/>
        </w:rPr>
        <w:t>Las fichas, definición y motivos para su uso</w:t>
      </w:r>
    </w:p>
    <w:p w14:paraId="184DD3DA" w14:textId="77777777" w:rsidR="00750833" w:rsidRPr="00FB3640" w:rsidRDefault="00750833" w:rsidP="00750833">
      <w:pPr>
        <w:jc w:val="both"/>
        <w:rPr>
          <w:rFonts w:ascii="Avenir Next" w:hAnsi="Avenir Next"/>
          <w:i/>
          <w:iCs/>
          <w:lang w:val="es-ES"/>
        </w:rPr>
      </w:pPr>
    </w:p>
    <w:p w14:paraId="7CC51B2C" w14:textId="77777777" w:rsidR="00750833" w:rsidRPr="00FB3640" w:rsidRDefault="00750833" w:rsidP="00750833">
      <w:pPr>
        <w:jc w:val="both"/>
        <w:rPr>
          <w:rFonts w:ascii="Avenir Next" w:hAnsi="Avenir Next"/>
          <w:lang w:val="es-ES"/>
        </w:rPr>
      </w:pPr>
      <w:r w:rsidRPr="00FB3640">
        <w:rPr>
          <w:rFonts w:ascii="Avenir Next" w:hAnsi="Avenir Next"/>
          <w:spacing w:val="-3"/>
          <w:lang w:val="es-ES"/>
        </w:rPr>
        <w:t>El t</w:t>
      </w:r>
      <w:r w:rsidRPr="00FB3640">
        <w:rPr>
          <w:rFonts w:ascii="Avenir Next" w:hAnsi="Avenir Next"/>
          <w:bCs/>
          <w:spacing w:val="-3"/>
          <w:lang w:val="es-ES"/>
        </w:rPr>
        <w:t>é</w:t>
      </w:r>
      <w:r w:rsidRPr="00FB3640">
        <w:rPr>
          <w:rFonts w:ascii="Avenir Next" w:hAnsi="Avenir Next"/>
          <w:spacing w:val="-3"/>
          <w:lang w:val="es-ES"/>
        </w:rPr>
        <w:t xml:space="preserve">rmino </w:t>
      </w:r>
      <w:r w:rsidRPr="00FB3640">
        <w:rPr>
          <w:rFonts w:ascii="Avenir Next" w:hAnsi="Avenir Next"/>
          <w:i/>
          <w:iCs/>
          <w:spacing w:val="-3"/>
          <w:lang w:val="es-ES"/>
        </w:rPr>
        <w:t>ficha</w:t>
      </w:r>
      <w:r w:rsidRPr="00FB3640">
        <w:rPr>
          <w:rFonts w:ascii="Avenir Next" w:hAnsi="Avenir Next"/>
          <w:spacing w:val="-3"/>
          <w:lang w:val="es-ES"/>
        </w:rPr>
        <w:t xml:space="preserve">, según el </w:t>
      </w:r>
      <w:r w:rsidRPr="00FB3640">
        <w:rPr>
          <w:rFonts w:ascii="Avenir Next" w:hAnsi="Avenir Next"/>
          <w:lang w:val="es-ES"/>
        </w:rPr>
        <w:t>Diccionario Enciclop</w:t>
      </w:r>
      <w:r w:rsidRPr="00FB3640">
        <w:rPr>
          <w:rFonts w:ascii="Avenir Next" w:hAnsi="Avenir Next"/>
          <w:spacing w:val="-3"/>
          <w:lang w:val="es-ES"/>
        </w:rPr>
        <w:t>é</w:t>
      </w:r>
      <w:r w:rsidRPr="00FB3640">
        <w:rPr>
          <w:rFonts w:ascii="Avenir Next" w:hAnsi="Avenir Next"/>
          <w:lang w:val="es-ES"/>
        </w:rPr>
        <w:t>dico de la Uni</w:t>
      </w:r>
      <w:r w:rsidRPr="00FB3640">
        <w:rPr>
          <w:rFonts w:ascii="Avenir Next" w:hAnsi="Avenir Next"/>
          <w:spacing w:val="-3"/>
          <w:lang w:val="es-ES"/>
        </w:rPr>
        <w:t>ó</w:t>
      </w:r>
      <w:r w:rsidRPr="00FB3640">
        <w:rPr>
          <w:rFonts w:ascii="Avenir Next" w:hAnsi="Avenir Next"/>
          <w:lang w:val="es-ES"/>
        </w:rPr>
        <w:t>n Tipogr</w:t>
      </w:r>
      <w:r w:rsidRPr="00FB3640">
        <w:rPr>
          <w:rFonts w:ascii="Avenir Next" w:hAnsi="Avenir Next"/>
          <w:spacing w:val="-3"/>
          <w:lang w:val="es-ES"/>
        </w:rPr>
        <w:t>á</w:t>
      </w:r>
      <w:r w:rsidRPr="00FB3640">
        <w:rPr>
          <w:rFonts w:ascii="Avenir Next" w:hAnsi="Avenir Next"/>
          <w:lang w:val="es-ES"/>
        </w:rPr>
        <w:t>fica Editorial Hispano Americana (1951, Tomo V, p. 16), corresponde a:</w:t>
      </w:r>
    </w:p>
    <w:p w14:paraId="30B0640A" w14:textId="77777777" w:rsidR="00750833" w:rsidRPr="00FB3640" w:rsidRDefault="00750833" w:rsidP="00750833">
      <w:pPr>
        <w:jc w:val="both"/>
        <w:rPr>
          <w:rFonts w:ascii="Avenir Next" w:hAnsi="Avenir Next"/>
          <w:lang w:val="es-ES"/>
        </w:rPr>
      </w:pPr>
    </w:p>
    <w:p w14:paraId="79FAB39D" w14:textId="77777777" w:rsidR="00750833" w:rsidRPr="003C2466" w:rsidRDefault="00750833" w:rsidP="00750833">
      <w:pPr>
        <w:ind w:left="1843"/>
        <w:jc w:val="both"/>
        <w:rPr>
          <w:rFonts w:ascii="Avenir Next Regular" w:hAnsi="Avenir Next Regular" w:cs="Arial"/>
          <w:sz w:val="18"/>
          <w:szCs w:val="18"/>
        </w:rPr>
      </w:pPr>
      <w:r w:rsidRPr="003C2466">
        <w:rPr>
          <w:rFonts w:ascii="Avenir Next Regular" w:hAnsi="Avenir Next Regular" w:cs="Arial"/>
          <w:b/>
          <w:sz w:val="18"/>
          <w:szCs w:val="18"/>
        </w:rPr>
        <w:t>Ficha:</w:t>
      </w:r>
      <w:r w:rsidRPr="003C2466">
        <w:rPr>
          <w:rFonts w:ascii="Avenir Next Regular" w:hAnsi="Avenir Next Regular" w:cs="Arial"/>
          <w:sz w:val="18"/>
          <w:szCs w:val="18"/>
        </w:rPr>
        <w:t xml:space="preserve"> Pieza pequeña de cartón, metal, u otra sustancia, a la que se asigna un valor convenido y que se usa en sustitución de la moneda en algunas casas de negocios y establecimientos industriales.</w:t>
      </w:r>
    </w:p>
    <w:p w14:paraId="21C98207" w14:textId="77777777" w:rsidR="00750833" w:rsidRPr="00FB3640" w:rsidRDefault="00750833" w:rsidP="00750833">
      <w:pPr>
        <w:jc w:val="both"/>
        <w:rPr>
          <w:rFonts w:ascii="Avenir Next" w:hAnsi="Avenir Next"/>
          <w:i/>
          <w:iCs/>
          <w:lang w:val="es-ES"/>
        </w:rPr>
      </w:pPr>
    </w:p>
    <w:p w14:paraId="4A8E00E9" w14:textId="77777777" w:rsidR="00750833" w:rsidRPr="00FB3640" w:rsidRDefault="00750833" w:rsidP="00750833">
      <w:pPr>
        <w:jc w:val="both"/>
        <w:rPr>
          <w:rFonts w:ascii="Avenir Next" w:hAnsi="Avenir Next"/>
          <w:lang w:val="es-ES"/>
        </w:rPr>
      </w:pPr>
      <w:r w:rsidRPr="00FB3640">
        <w:rPr>
          <w:rFonts w:ascii="Avenir Next" w:hAnsi="Avenir Next"/>
          <w:lang w:val="es-ES"/>
        </w:rPr>
        <w:t>Con base en lo anterior podemos mencionar cuatro usos frecuentes en Costa Rica: La mayor</w:t>
      </w:r>
      <w:r w:rsidRPr="00FB3640">
        <w:rPr>
          <w:rFonts w:ascii="Avenir Next" w:hAnsi="Avenir Next"/>
          <w:spacing w:val="-3"/>
          <w:lang w:val="es-ES"/>
        </w:rPr>
        <w:t>í</w:t>
      </w:r>
      <w:r w:rsidRPr="00FB3640">
        <w:rPr>
          <w:rFonts w:ascii="Avenir Next" w:hAnsi="Avenir Next"/>
          <w:lang w:val="es-ES"/>
        </w:rPr>
        <w:t>a de las fichas actuales son emitidas por empresas de juegos de azar.</w:t>
      </w:r>
    </w:p>
    <w:p w14:paraId="44C5D797" w14:textId="77777777" w:rsidR="00750833" w:rsidRPr="003C2466" w:rsidRDefault="00750833" w:rsidP="00750833">
      <w:pPr>
        <w:jc w:val="both"/>
        <w:rPr>
          <w:rFonts w:ascii="Avenir Next" w:hAnsi="Avenir Next"/>
          <w:sz w:val="16"/>
          <w:szCs w:val="16"/>
          <w:lang w:val="es-ES"/>
        </w:rPr>
      </w:pPr>
    </w:p>
    <w:p w14:paraId="74EC99BD"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1.</w:t>
      </w:r>
      <w:r w:rsidRPr="00FB3640">
        <w:rPr>
          <w:rFonts w:ascii="Avenir Next" w:hAnsi="Avenir Next"/>
          <w:lang w:val="es-ES"/>
        </w:rPr>
        <w:t xml:space="preserve"> El emisor (</w:t>
      </w:r>
      <w:r w:rsidRPr="00FB3640">
        <w:rPr>
          <w:rFonts w:ascii="Avenir Next" w:hAnsi="Avenir Next"/>
          <w:i/>
          <w:iCs/>
          <w:lang w:val="es-ES"/>
        </w:rPr>
        <w:t>empresario</w:t>
      </w:r>
      <w:r w:rsidRPr="00FB3640">
        <w:rPr>
          <w:rFonts w:ascii="Avenir Next" w:hAnsi="Avenir Next"/>
          <w:lang w:val="es-ES"/>
        </w:rPr>
        <w:t>) le entrega al trabajador, como pago por su labor, una ficha que podr</w:t>
      </w:r>
      <w:r w:rsidRPr="00FB3640">
        <w:rPr>
          <w:rFonts w:ascii="Avenir Next" w:hAnsi="Avenir Next"/>
          <w:spacing w:val="-3"/>
          <w:lang w:val="es-ES"/>
        </w:rPr>
        <w:t>á</w:t>
      </w:r>
      <w:r w:rsidRPr="00FB3640">
        <w:rPr>
          <w:rFonts w:ascii="Avenir Next" w:hAnsi="Avenir Next"/>
          <w:lang w:val="es-ES"/>
        </w:rPr>
        <w:t xml:space="preserve"> cambiar por productos en el establecimiento comercial (</w:t>
      </w:r>
      <w:r w:rsidRPr="00FB3640">
        <w:rPr>
          <w:rFonts w:ascii="Avenir Next" w:hAnsi="Avenir Next"/>
          <w:i/>
          <w:iCs/>
          <w:lang w:val="es-ES"/>
        </w:rPr>
        <w:t>comisariato</w:t>
      </w:r>
      <w:r w:rsidRPr="00FB3640">
        <w:rPr>
          <w:rFonts w:ascii="Avenir Next" w:hAnsi="Avenir Next"/>
          <w:lang w:val="es-ES"/>
        </w:rPr>
        <w:t>) de la misma empresa, o afiliado.</w:t>
      </w:r>
    </w:p>
    <w:p w14:paraId="33D2D85A" w14:textId="77777777" w:rsidR="00750833" w:rsidRPr="003C2466" w:rsidRDefault="00750833" w:rsidP="00750833">
      <w:pPr>
        <w:ind w:left="284" w:hanging="284"/>
        <w:jc w:val="both"/>
        <w:rPr>
          <w:rFonts w:ascii="Avenir Next" w:hAnsi="Avenir Next"/>
          <w:sz w:val="12"/>
          <w:szCs w:val="12"/>
          <w:lang w:val="es-ES"/>
        </w:rPr>
      </w:pPr>
    </w:p>
    <w:p w14:paraId="3AC2D5BA"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2</w:t>
      </w:r>
      <w:r w:rsidRPr="00FB3640">
        <w:rPr>
          <w:rFonts w:ascii="Avenir Next" w:hAnsi="Avenir Next"/>
          <w:lang w:val="es-ES"/>
        </w:rPr>
        <w:t>. El emisor (</w:t>
      </w:r>
      <w:r w:rsidRPr="00FB3640">
        <w:rPr>
          <w:rFonts w:ascii="Avenir Next" w:hAnsi="Avenir Next"/>
          <w:i/>
          <w:iCs/>
          <w:lang w:val="es-ES"/>
        </w:rPr>
        <w:t>empresario</w:t>
      </w:r>
      <w:r w:rsidRPr="00FB3640">
        <w:rPr>
          <w:rFonts w:ascii="Avenir Next" w:hAnsi="Avenir Next"/>
          <w:lang w:val="es-ES"/>
        </w:rPr>
        <w:t xml:space="preserve">) le entrega al usuario una ficha que este le </w:t>
      </w:r>
      <w:r w:rsidRPr="00FB3640">
        <w:rPr>
          <w:rFonts w:ascii="Avenir Next" w:hAnsi="Avenir Next"/>
          <w:i/>
          <w:iCs/>
          <w:lang w:val="es-ES"/>
        </w:rPr>
        <w:t>ha comprado</w:t>
      </w:r>
      <w:r w:rsidRPr="00FB3640">
        <w:rPr>
          <w:rFonts w:ascii="Avenir Next" w:hAnsi="Avenir Next"/>
          <w:lang w:val="es-ES"/>
        </w:rPr>
        <w:t xml:space="preserve"> para ser utilizada como pago por un servicio brindado por la empresa (transporte, tel</w:t>
      </w:r>
      <w:r w:rsidRPr="00FB3640">
        <w:rPr>
          <w:rFonts w:ascii="Avenir Next" w:hAnsi="Avenir Next"/>
          <w:bCs/>
          <w:spacing w:val="-3"/>
          <w:lang w:val="es-ES"/>
        </w:rPr>
        <w:t>é</w:t>
      </w:r>
      <w:r w:rsidRPr="00FB3640">
        <w:rPr>
          <w:rFonts w:ascii="Avenir Next" w:hAnsi="Avenir Next"/>
          <w:lang w:val="es-ES"/>
        </w:rPr>
        <w:t>fono público de mesa, estacionamiento de veh</w:t>
      </w:r>
      <w:r w:rsidRPr="00FB3640">
        <w:rPr>
          <w:rFonts w:ascii="Avenir Next" w:hAnsi="Avenir Next"/>
          <w:spacing w:val="-3"/>
          <w:lang w:val="es-ES"/>
        </w:rPr>
        <w:t>í</w:t>
      </w:r>
      <w:r w:rsidRPr="00FB3640">
        <w:rPr>
          <w:rFonts w:ascii="Avenir Next" w:hAnsi="Avenir Next"/>
          <w:lang w:val="es-ES"/>
        </w:rPr>
        <w:t>culo, juego de azar, etc).</w:t>
      </w:r>
    </w:p>
    <w:p w14:paraId="5F8E2306" w14:textId="77777777" w:rsidR="00750833" w:rsidRPr="003C2466" w:rsidRDefault="00750833" w:rsidP="00750833">
      <w:pPr>
        <w:ind w:left="284" w:hanging="284"/>
        <w:jc w:val="both"/>
        <w:rPr>
          <w:rFonts w:ascii="Avenir Next" w:hAnsi="Avenir Next"/>
          <w:sz w:val="12"/>
          <w:szCs w:val="12"/>
          <w:lang w:val="es-ES"/>
        </w:rPr>
      </w:pPr>
    </w:p>
    <w:p w14:paraId="6AE290F1"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3</w:t>
      </w:r>
      <w:r w:rsidRPr="00FB3640">
        <w:rPr>
          <w:rFonts w:ascii="Avenir Next" w:hAnsi="Avenir Next"/>
          <w:lang w:val="es-ES"/>
        </w:rPr>
        <w:t>. El emisor (</w:t>
      </w:r>
      <w:r w:rsidRPr="00FB3640">
        <w:rPr>
          <w:rFonts w:ascii="Avenir Next" w:hAnsi="Avenir Next"/>
          <w:i/>
          <w:iCs/>
          <w:lang w:val="es-ES"/>
        </w:rPr>
        <w:t>empresario</w:t>
      </w:r>
      <w:r w:rsidRPr="00FB3640">
        <w:rPr>
          <w:rFonts w:ascii="Avenir Next" w:hAnsi="Avenir Next"/>
          <w:lang w:val="es-ES"/>
        </w:rPr>
        <w:t>) emite fichas que los usuarios utilizan temporalmente dentro de la empresa como forma de asignación de turno, o de cupo.</w:t>
      </w:r>
    </w:p>
    <w:p w14:paraId="10DF5FBF" w14:textId="77777777" w:rsidR="00750833" w:rsidRPr="003C2466" w:rsidRDefault="00750833" w:rsidP="00750833">
      <w:pPr>
        <w:ind w:left="284" w:hanging="284"/>
        <w:jc w:val="both"/>
        <w:rPr>
          <w:rFonts w:ascii="Avenir Next" w:hAnsi="Avenir Next"/>
          <w:sz w:val="12"/>
          <w:szCs w:val="12"/>
          <w:lang w:val="es-ES"/>
        </w:rPr>
      </w:pPr>
    </w:p>
    <w:p w14:paraId="6468CEF8" w14:textId="77777777" w:rsidR="00750833" w:rsidRPr="00FB3640" w:rsidRDefault="00750833" w:rsidP="00750833">
      <w:pPr>
        <w:ind w:left="284" w:hanging="284"/>
        <w:jc w:val="both"/>
        <w:rPr>
          <w:rFonts w:ascii="Avenir Next" w:hAnsi="Avenir Next"/>
          <w:lang w:val="es-ES"/>
        </w:rPr>
      </w:pPr>
      <w:r w:rsidRPr="00FB3640">
        <w:rPr>
          <w:rFonts w:ascii="Avenir Next" w:hAnsi="Avenir Next"/>
          <w:b/>
          <w:lang w:val="es-ES"/>
        </w:rPr>
        <w:t>4.</w:t>
      </w:r>
      <w:r w:rsidRPr="00FB3640">
        <w:rPr>
          <w:rFonts w:ascii="Avenir Next" w:hAnsi="Avenir Next"/>
          <w:lang w:val="es-ES"/>
        </w:rPr>
        <w:t xml:space="preserve"> El emisor (</w:t>
      </w:r>
      <w:r w:rsidRPr="00FB3640">
        <w:rPr>
          <w:rFonts w:ascii="Avenir Next" w:hAnsi="Avenir Next"/>
          <w:i/>
          <w:iCs/>
          <w:lang w:val="es-ES"/>
        </w:rPr>
        <w:t>empresario</w:t>
      </w:r>
      <w:r w:rsidRPr="00FB3640">
        <w:rPr>
          <w:rFonts w:ascii="Avenir Next" w:hAnsi="Avenir Next"/>
          <w:lang w:val="es-ES"/>
        </w:rPr>
        <w:t xml:space="preserve">) le entrega </w:t>
      </w:r>
      <w:r w:rsidRPr="00FB3640">
        <w:rPr>
          <w:rFonts w:ascii="Avenir Next" w:hAnsi="Avenir Next"/>
          <w:i/>
          <w:iCs/>
          <w:lang w:val="es-ES"/>
        </w:rPr>
        <w:t>gratis</w:t>
      </w:r>
      <w:r w:rsidRPr="00FB3640">
        <w:rPr>
          <w:rFonts w:ascii="Avenir Next" w:hAnsi="Avenir Next"/>
          <w:lang w:val="es-ES"/>
        </w:rPr>
        <w:t xml:space="preserve"> al usuario una ficha como reconocimiento por compras hechas en la empresa. La ficha podr</w:t>
      </w:r>
      <w:r w:rsidRPr="00FB3640">
        <w:rPr>
          <w:rFonts w:ascii="Avenir Next" w:hAnsi="Avenir Next"/>
          <w:spacing w:val="-3"/>
          <w:lang w:val="es-ES"/>
        </w:rPr>
        <w:t>á</w:t>
      </w:r>
      <w:r w:rsidRPr="00FB3640">
        <w:rPr>
          <w:rFonts w:ascii="Avenir Next" w:hAnsi="Avenir Next"/>
          <w:lang w:val="es-ES"/>
        </w:rPr>
        <w:t xml:space="preserve"> ser canjeada por un art</w:t>
      </w:r>
      <w:r w:rsidRPr="00FB3640">
        <w:rPr>
          <w:rFonts w:ascii="Avenir Next" w:hAnsi="Avenir Next"/>
          <w:spacing w:val="-3"/>
          <w:lang w:val="es-ES"/>
        </w:rPr>
        <w:t>í</w:t>
      </w:r>
      <w:r w:rsidRPr="00FB3640">
        <w:rPr>
          <w:rFonts w:ascii="Avenir Next" w:hAnsi="Avenir Next"/>
          <w:lang w:val="es-ES"/>
        </w:rPr>
        <w:t>culo cuyo valor est</w:t>
      </w:r>
      <w:r w:rsidRPr="00FB3640">
        <w:rPr>
          <w:rFonts w:ascii="Avenir Next" w:hAnsi="Avenir Next"/>
          <w:spacing w:val="-3"/>
          <w:lang w:val="es-ES"/>
        </w:rPr>
        <w:t>á</w:t>
      </w:r>
      <w:r w:rsidRPr="00FB3640">
        <w:rPr>
          <w:rFonts w:ascii="Avenir Next" w:hAnsi="Avenir Next"/>
          <w:lang w:val="es-ES"/>
        </w:rPr>
        <w:t xml:space="preserve"> predeterminado por el emisor.</w:t>
      </w:r>
    </w:p>
    <w:p w14:paraId="23D8DCDB" w14:textId="77777777" w:rsidR="00750833" w:rsidRPr="00FB3640" w:rsidRDefault="00750833" w:rsidP="00750833">
      <w:pPr>
        <w:jc w:val="both"/>
        <w:rPr>
          <w:rFonts w:ascii="Avenir Next" w:hAnsi="Avenir Next"/>
          <w:lang w:val="es-ES"/>
        </w:rPr>
      </w:pPr>
    </w:p>
    <w:p w14:paraId="519D9274" w14:textId="77777777" w:rsidR="00750833" w:rsidRPr="00FB3640" w:rsidRDefault="00750833" w:rsidP="00750833">
      <w:pPr>
        <w:jc w:val="both"/>
        <w:rPr>
          <w:rFonts w:ascii="Avenir Next" w:hAnsi="Avenir Next"/>
          <w:lang w:val="es-ES"/>
        </w:rPr>
      </w:pPr>
      <w:r w:rsidRPr="00FB3640">
        <w:rPr>
          <w:rFonts w:ascii="Avenir Next" w:hAnsi="Avenir Next"/>
          <w:lang w:val="es-ES"/>
        </w:rPr>
        <w:t>La emisión de algún reconocimiento por las compras, y que sirve de incentivo para volver a la empresa, sobrevive en algunos casos bajo la forma de peque</w:t>
      </w:r>
      <w:r w:rsidRPr="00FB3640">
        <w:rPr>
          <w:rFonts w:ascii="Avenir Next" w:hAnsi="Avenir Next"/>
          <w:spacing w:val="-3"/>
          <w:lang w:val="es-ES"/>
        </w:rPr>
        <w:t>ñ</w:t>
      </w:r>
      <w:r w:rsidRPr="00FB3640">
        <w:rPr>
          <w:rFonts w:ascii="Avenir Next" w:hAnsi="Avenir Next"/>
          <w:lang w:val="es-ES"/>
        </w:rPr>
        <w:t>os papelitos adheribles (</w:t>
      </w:r>
      <w:r w:rsidRPr="00FB3640">
        <w:rPr>
          <w:rFonts w:ascii="Avenir Next" w:hAnsi="Avenir Next"/>
          <w:i/>
          <w:iCs/>
          <w:lang w:val="es-ES"/>
        </w:rPr>
        <w:t>stickers</w:t>
      </w:r>
      <w:r w:rsidRPr="00FB3640">
        <w:rPr>
          <w:rFonts w:ascii="Avenir Next" w:hAnsi="Avenir Next"/>
          <w:lang w:val="es-ES"/>
        </w:rPr>
        <w:t xml:space="preserve">) que se pegan en una libreta canjeable por un producto determinado. </w:t>
      </w:r>
    </w:p>
    <w:p w14:paraId="25083E44" w14:textId="77777777" w:rsidR="00750833" w:rsidRPr="00FB3640" w:rsidRDefault="00750833" w:rsidP="00750833">
      <w:pPr>
        <w:jc w:val="both"/>
        <w:rPr>
          <w:rFonts w:ascii="Avenir Next" w:hAnsi="Avenir Next"/>
          <w:lang w:val="es-ES"/>
        </w:rPr>
      </w:pPr>
    </w:p>
    <w:p w14:paraId="48496D2D"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En la </w:t>
      </w:r>
      <w:r w:rsidRPr="006E30C5">
        <w:rPr>
          <w:rFonts w:ascii="Avenir Next" w:hAnsi="Avenir Next"/>
          <w:lang w:val="es-ES"/>
        </w:rPr>
        <w:t>Figura 6</w:t>
      </w:r>
      <w:r w:rsidRPr="00FB3640">
        <w:rPr>
          <w:rFonts w:ascii="Avenir Next" w:hAnsi="Avenir Next"/>
          <w:lang w:val="es-ES"/>
        </w:rPr>
        <w:t xml:space="preserve"> hemos incluido ejemplos de varios tipos de fichas utilizadas en Costa Rica por establecimientos comerciales e instituciones gubernamentales </w:t>
      </w:r>
    </w:p>
    <w:p w14:paraId="43EE3336" w14:textId="77777777" w:rsidR="00750833" w:rsidRDefault="00750833" w:rsidP="00750833">
      <w:pPr>
        <w:jc w:val="both"/>
        <w:rPr>
          <w:rFonts w:ascii="Avenir Next" w:hAnsi="Avenir Next"/>
          <w:lang w:val="es-ES"/>
        </w:rPr>
      </w:pPr>
    </w:p>
    <w:p w14:paraId="242F6C9F" w14:textId="77777777" w:rsidR="00750833" w:rsidRPr="003C2466" w:rsidRDefault="00750833" w:rsidP="00750833">
      <w:pPr>
        <w:jc w:val="both"/>
        <w:rPr>
          <w:rFonts w:ascii="Avenir Next" w:hAnsi="Avenir Next"/>
          <w:lang w:val="es-ES"/>
        </w:rPr>
      </w:pPr>
    </w:p>
    <w:p w14:paraId="4A66C69C" w14:textId="77777777" w:rsidR="00750833" w:rsidRPr="000D0E47" w:rsidRDefault="00750833" w:rsidP="00750833">
      <w:pPr>
        <w:jc w:val="both"/>
        <w:rPr>
          <w:rFonts w:ascii="Avenir Next" w:hAnsi="Avenir Next"/>
          <w:b/>
          <w:lang w:val="es-ES"/>
        </w:rPr>
      </w:pPr>
      <w:r w:rsidRPr="000D0E47">
        <w:rPr>
          <w:rFonts w:ascii="Avenir Next" w:hAnsi="Avenir Next"/>
          <w:b/>
          <w:lang w:val="es-ES"/>
        </w:rPr>
        <w:t>Boletos y fichas</w:t>
      </w:r>
      <w:r w:rsidRPr="000D0E47">
        <w:rPr>
          <w:rFonts w:ascii="Avenir Next" w:hAnsi="Avenir Next"/>
          <w:lang w:val="es-ES"/>
        </w:rPr>
        <w:t xml:space="preserve">: </w:t>
      </w:r>
      <w:r w:rsidRPr="000D0E47">
        <w:rPr>
          <w:rFonts w:ascii="Avenir Next" w:hAnsi="Avenir Next"/>
          <w:b/>
          <w:lang w:val="es-ES"/>
        </w:rPr>
        <w:t>identificación de fechas y emisores</w:t>
      </w:r>
    </w:p>
    <w:p w14:paraId="63DE2703" w14:textId="77777777" w:rsidR="00750833" w:rsidRPr="00FB3640" w:rsidRDefault="00750833" w:rsidP="00750833">
      <w:pPr>
        <w:jc w:val="both"/>
        <w:rPr>
          <w:rFonts w:ascii="Avenir Next" w:hAnsi="Avenir Next"/>
          <w:lang w:val="es-ES"/>
        </w:rPr>
      </w:pPr>
    </w:p>
    <w:p w14:paraId="5C8B7DD9" w14:textId="77777777" w:rsidR="00750833" w:rsidRDefault="00750833" w:rsidP="00750833">
      <w:pPr>
        <w:jc w:val="both"/>
        <w:rPr>
          <w:rFonts w:ascii="Avenir Next" w:hAnsi="Avenir Next"/>
          <w:lang w:val="es-ES"/>
        </w:rPr>
      </w:pPr>
      <w:r w:rsidRPr="00FB3640">
        <w:rPr>
          <w:rFonts w:ascii="Avenir Next" w:hAnsi="Avenir Next"/>
          <w:lang w:val="es-ES"/>
        </w:rPr>
        <w:t xml:space="preserve">Los boletos y fichas con la fecha de emisión grabada son escasos. La determinación de la posible </w:t>
      </w:r>
      <w:r w:rsidRPr="00FB3640">
        <w:rPr>
          <w:rFonts w:ascii="Avenir Next" w:hAnsi="Avenir Next"/>
          <w:spacing w:val="-3"/>
          <w:lang w:val="es-ES"/>
        </w:rPr>
        <w:t>é</w:t>
      </w:r>
      <w:r w:rsidRPr="00FB3640">
        <w:rPr>
          <w:rFonts w:ascii="Avenir Next" w:hAnsi="Avenir Next"/>
          <w:lang w:val="es-ES"/>
        </w:rPr>
        <w:t>poca o fecha en que fueron emitidas o utilizadas deben ser indagadas con ayuda de otros datos, como los periodos de operación de las empresas cafetaleras y comerciales, las referencias genealógicas de los emisores, a veces dispersas en periódicos, libros y bases de datos, así como en planos de fincas, mortuales, litigios y otros documentos depositados en el Archivo Nacional. Ejemplo de estas indagaciones es el estudio de Solano-Ramírez (2016). En este contexto incluyo aquí un ejemplo: El escritor Manuel González Zeled</w:t>
      </w:r>
      <w:r w:rsidRPr="00FB3640">
        <w:rPr>
          <w:rFonts w:ascii="Avenir Next" w:hAnsi="Avenir Next"/>
          <w:spacing w:val="-3"/>
          <w:lang w:val="es-ES"/>
        </w:rPr>
        <w:t>ó</w:t>
      </w:r>
      <w:r w:rsidRPr="00FB3640">
        <w:rPr>
          <w:rFonts w:ascii="Avenir Next" w:hAnsi="Avenir Next"/>
          <w:lang w:val="es-ES"/>
        </w:rPr>
        <w:t>n (</w:t>
      </w:r>
      <w:r w:rsidRPr="00FB3640">
        <w:rPr>
          <w:rFonts w:ascii="Avenir Next" w:hAnsi="Avenir Next"/>
          <w:i/>
          <w:lang w:val="es-ES"/>
        </w:rPr>
        <w:t>Magón</w:t>
      </w:r>
      <w:r w:rsidRPr="00FB3640">
        <w:rPr>
          <w:rFonts w:ascii="Avenir Next" w:hAnsi="Avenir Next"/>
          <w:lang w:val="es-ES"/>
        </w:rPr>
        <w:t xml:space="preserve">, 1864-1936) en su cuento </w:t>
      </w:r>
      <w:r w:rsidRPr="00FB3640">
        <w:rPr>
          <w:rFonts w:ascii="Avenir Next" w:hAnsi="Avenir Next"/>
          <w:i/>
          <w:lang w:val="es-ES"/>
        </w:rPr>
        <w:t>Un ba</w:t>
      </w:r>
      <w:r w:rsidRPr="00FB3640">
        <w:rPr>
          <w:rFonts w:ascii="Avenir Next" w:hAnsi="Avenir Next"/>
          <w:i/>
          <w:spacing w:val="-3"/>
          <w:lang w:val="es-ES"/>
        </w:rPr>
        <w:t>ñ</w:t>
      </w:r>
      <w:r w:rsidRPr="00FB3640">
        <w:rPr>
          <w:rFonts w:ascii="Avenir Next" w:hAnsi="Avenir Next"/>
          <w:i/>
          <w:lang w:val="es-ES"/>
        </w:rPr>
        <w:t xml:space="preserve">o en la presa </w:t>
      </w:r>
      <w:r w:rsidRPr="00FB3640">
        <w:rPr>
          <w:rFonts w:ascii="Avenir Next" w:hAnsi="Avenir Next"/>
          <w:lang w:val="es-ES"/>
        </w:rPr>
        <w:t>(González-Zeledón, 1947, p. 5) menciona que un día de su infancia y de camino a la escuela, se detuvo a pedir, …</w:t>
      </w:r>
      <w:r w:rsidRPr="00FB3640">
        <w:rPr>
          <w:rFonts w:ascii="Avenir Next" w:hAnsi="Avenir Next"/>
          <w:i/>
          <w:lang w:val="es-ES"/>
        </w:rPr>
        <w:t>en La Esperanza de don Jos</w:t>
      </w:r>
      <w:r w:rsidRPr="00FB3640">
        <w:rPr>
          <w:rFonts w:ascii="Avenir Next" w:hAnsi="Avenir Next"/>
          <w:i/>
          <w:spacing w:val="-3"/>
          <w:lang w:val="es-ES"/>
        </w:rPr>
        <w:t>é</w:t>
      </w:r>
      <w:r w:rsidRPr="00FB3640">
        <w:rPr>
          <w:rFonts w:ascii="Avenir Next" w:hAnsi="Avenir Next"/>
          <w:i/>
          <w:lang w:val="es-ES"/>
        </w:rPr>
        <w:t xml:space="preserve"> Trinidad Chaves, un pedacito de hielo…</w:t>
      </w:r>
      <w:r w:rsidRPr="00FB3640">
        <w:rPr>
          <w:rFonts w:ascii="Avenir Next" w:hAnsi="Avenir Next"/>
          <w:lang w:val="es-ES"/>
        </w:rPr>
        <w:t xml:space="preserve"> El cuento lo ubica Mag</w:t>
      </w:r>
      <w:r w:rsidRPr="00FB3640">
        <w:rPr>
          <w:rFonts w:ascii="Avenir Next" w:hAnsi="Avenir Next"/>
          <w:spacing w:val="-3"/>
          <w:lang w:val="es-ES"/>
        </w:rPr>
        <w:t>ó</w:t>
      </w:r>
      <w:r w:rsidRPr="00FB3640">
        <w:rPr>
          <w:rFonts w:ascii="Avenir Next" w:hAnsi="Avenir Next"/>
          <w:lang w:val="es-ES"/>
        </w:rPr>
        <w:t>n en el mes de marzo de 1874, por lo que la ficha de La Esperanza de J. T. Chaves</w:t>
      </w:r>
      <w:r w:rsidRPr="006E30C5">
        <w:rPr>
          <w:rFonts w:ascii="Avenir Next" w:hAnsi="Avenir Next"/>
          <w:lang w:val="es-ES"/>
        </w:rPr>
        <w:t xml:space="preserve"> (Figura 6) </w:t>
      </w:r>
      <w:r w:rsidRPr="00FB3640">
        <w:rPr>
          <w:rFonts w:ascii="Avenir Next" w:hAnsi="Avenir Next"/>
          <w:lang w:val="es-ES"/>
        </w:rPr>
        <w:t>podría provenir de esa d</w:t>
      </w:r>
      <w:r w:rsidRPr="00FB3640">
        <w:rPr>
          <w:rFonts w:ascii="Avenir Next" w:hAnsi="Avenir Next"/>
          <w:spacing w:val="-3"/>
          <w:lang w:val="es-ES"/>
        </w:rPr>
        <w:t>é</w:t>
      </w:r>
      <w:r w:rsidRPr="00FB3640">
        <w:rPr>
          <w:rFonts w:ascii="Avenir Next" w:hAnsi="Avenir Next"/>
          <w:lang w:val="es-ES"/>
        </w:rPr>
        <w:t>cada y el valor 10 C</w:t>
      </w:r>
      <w:r w:rsidRPr="00FB3640">
        <w:rPr>
          <w:rFonts w:ascii="Avenir Next" w:hAnsi="Avenir Next"/>
          <w:vertAlign w:val="superscript"/>
          <w:lang w:val="es-ES"/>
        </w:rPr>
        <w:t xml:space="preserve">s </w:t>
      </w:r>
      <w:r w:rsidRPr="00FB3640">
        <w:rPr>
          <w:rFonts w:ascii="Avenir Next" w:hAnsi="Avenir Next"/>
          <w:lang w:val="es-ES"/>
        </w:rPr>
        <w:t>grabado equivaldría a diez centavos. Si como alternativa el valor 10 C</w:t>
      </w:r>
      <w:r w:rsidRPr="00FB3640">
        <w:rPr>
          <w:rFonts w:ascii="Avenir Next" w:hAnsi="Avenir Next"/>
          <w:vertAlign w:val="superscript"/>
          <w:lang w:val="es-ES"/>
        </w:rPr>
        <w:t>s</w:t>
      </w:r>
      <w:r w:rsidRPr="00FB3640">
        <w:rPr>
          <w:rFonts w:ascii="Avenir Next" w:hAnsi="Avenir Next"/>
          <w:lang w:val="es-ES"/>
        </w:rPr>
        <w:t xml:space="preserve"> corresponde a 10 c</w:t>
      </w:r>
      <w:r w:rsidRPr="00FB3640">
        <w:rPr>
          <w:rFonts w:ascii="Avenir Next" w:hAnsi="Avenir Next"/>
          <w:spacing w:val="-3"/>
          <w:lang w:val="es-ES"/>
        </w:rPr>
        <w:t>é</w:t>
      </w:r>
      <w:r w:rsidRPr="00FB3640">
        <w:rPr>
          <w:rFonts w:ascii="Avenir Next" w:hAnsi="Avenir Next"/>
          <w:lang w:val="es-ES"/>
        </w:rPr>
        <w:t>ntimos, esto indicaría que la emisión de la ficha fue despu</w:t>
      </w:r>
      <w:r w:rsidRPr="00FB3640">
        <w:rPr>
          <w:rFonts w:ascii="Avenir Next" w:hAnsi="Avenir Next"/>
          <w:spacing w:val="-3"/>
          <w:lang w:val="es-ES"/>
        </w:rPr>
        <w:t>é</w:t>
      </w:r>
      <w:r w:rsidRPr="00FB3640">
        <w:rPr>
          <w:rFonts w:ascii="Avenir Next" w:hAnsi="Avenir Next"/>
          <w:lang w:val="es-ES"/>
        </w:rPr>
        <w:t xml:space="preserve">s de 1896, cuando el </w:t>
      </w:r>
      <w:r w:rsidRPr="00FB3640">
        <w:rPr>
          <w:rFonts w:ascii="Avenir Next" w:hAnsi="Avenir Next"/>
          <w:i/>
          <w:lang w:val="es-ES"/>
        </w:rPr>
        <w:t>peso</w:t>
      </w:r>
      <w:r w:rsidRPr="00FB3640">
        <w:rPr>
          <w:rFonts w:ascii="Avenir Next" w:hAnsi="Avenir Next"/>
          <w:lang w:val="es-ES"/>
        </w:rPr>
        <w:t xml:space="preserve"> de cien centavos fue sustituido por el </w:t>
      </w:r>
      <w:r w:rsidRPr="00FB3640">
        <w:rPr>
          <w:rFonts w:ascii="Avenir Next" w:hAnsi="Avenir Next"/>
          <w:i/>
          <w:lang w:val="es-ES"/>
        </w:rPr>
        <w:t xml:space="preserve">colón </w:t>
      </w:r>
      <w:r w:rsidRPr="00FB3640">
        <w:rPr>
          <w:rFonts w:ascii="Avenir Next" w:hAnsi="Avenir Next"/>
          <w:lang w:val="es-ES"/>
        </w:rPr>
        <w:t>de 100 c</w:t>
      </w:r>
      <w:r w:rsidRPr="00FB3640">
        <w:rPr>
          <w:rFonts w:ascii="Avenir Next" w:hAnsi="Avenir Next"/>
          <w:spacing w:val="-3"/>
          <w:lang w:val="es-ES"/>
        </w:rPr>
        <w:t>é</w:t>
      </w:r>
      <w:r w:rsidRPr="00FB3640">
        <w:rPr>
          <w:rFonts w:ascii="Avenir Next" w:hAnsi="Avenir Next"/>
          <w:lang w:val="es-ES"/>
        </w:rPr>
        <w:t>ntimos. La información de Mag</w:t>
      </w:r>
      <w:r w:rsidRPr="00FB3640">
        <w:rPr>
          <w:rFonts w:ascii="Avenir Next" w:hAnsi="Avenir Next"/>
          <w:spacing w:val="-3"/>
          <w:lang w:val="es-ES"/>
        </w:rPr>
        <w:t>ó</w:t>
      </w:r>
      <w:r w:rsidRPr="00FB3640">
        <w:rPr>
          <w:rFonts w:ascii="Avenir Next" w:hAnsi="Avenir Next"/>
          <w:lang w:val="es-ES"/>
        </w:rPr>
        <w:t xml:space="preserve">n confirma la existencia de </w:t>
      </w:r>
      <w:r w:rsidRPr="00FB3640">
        <w:rPr>
          <w:rFonts w:ascii="Avenir Next" w:hAnsi="Avenir Next"/>
          <w:i/>
          <w:lang w:val="es-ES"/>
        </w:rPr>
        <w:t>La Esperanza</w:t>
      </w:r>
      <w:r w:rsidRPr="00FB3640">
        <w:rPr>
          <w:rFonts w:ascii="Avenir Next" w:hAnsi="Avenir Next"/>
          <w:lang w:val="es-ES"/>
        </w:rPr>
        <w:t xml:space="preserve"> ya en 1874, pero ignoramos el a</w:t>
      </w:r>
      <w:r w:rsidRPr="00FB3640">
        <w:rPr>
          <w:rFonts w:ascii="Avenir Next" w:hAnsi="Avenir Next"/>
          <w:spacing w:val="-3"/>
          <w:lang w:val="es-ES"/>
        </w:rPr>
        <w:t>ñ</w:t>
      </w:r>
      <w:r w:rsidRPr="00FB3640">
        <w:rPr>
          <w:rFonts w:ascii="Avenir Next" w:hAnsi="Avenir Next"/>
          <w:lang w:val="es-ES"/>
        </w:rPr>
        <w:t>o de emisi</w:t>
      </w:r>
      <w:r w:rsidRPr="00FB3640">
        <w:rPr>
          <w:rFonts w:ascii="Avenir Next" w:hAnsi="Avenir Next"/>
          <w:spacing w:val="-3"/>
          <w:lang w:val="es-ES"/>
        </w:rPr>
        <w:t>ó</w:t>
      </w:r>
      <w:r w:rsidRPr="00FB3640">
        <w:rPr>
          <w:rFonts w:ascii="Avenir Next" w:hAnsi="Avenir Next"/>
          <w:lang w:val="es-ES"/>
        </w:rPr>
        <w:t>n de sus fichas.</w:t>
      </w:r>
    </w:p>
    <w:p w14:paraId="6E67CCEA" w14:textId="7A7944E6" w:rsidR="00750833" w:rsidRDefault="00750833" w:rsidP="00750833">
      <w:pPr>
        <w:jc w:val="both"/>
        <w:rPr>
          <w:rFonts w:ascii="Avenir Next" w:hAnsi="Avenir Next"/>
          <w:lang w:val="es-ES"/>
        </w:rPr>
      </w:pPr>
    </w:p>
    <w:p w14:paraId="195516B4" w14:textId="7054C7A3" w:rsidR="006E30C5" w:rsidRDefault="006E30C5" w:rsidP="00750833">
      <w:pPr>
        <w:jc w:val="both"/>
        <w:rPr>
          <w:rFonts w:ascii="Avenir Next" w:hAnsi="Avenir Next"/>
          <w:lang w:val="es-ES"/>
        </w:rPr>
      </w:pPr>
    </w:p>
    <w:p w14:paraId="7F7BA6A8" w14:textId="45B57158" w:rsidR="006E30C5" w:rsidRDefault="006E30C5" w:rsidP="00750833">
      <w:pPr>
        <w:jc w:val="both"/>
        <w:rPr>
          <w:rFonts w:ascii="Avenir Next" w:hAnsi="Avenir Next"/>
          <w:lang w:val="es-ES"/>
        </w:rPr>
      </w:pPr>
    </w:p>
    <w:p w14:paraId="4E6B061F" w14:textId="3F06D49F" w:rsidR="006E30C5" w:rsidRDefault="006E30C5" w:rsidP="006E30C5">
      <w:pPr>
        <w:jc w:val="both"/>
        <w:rPr>
          <w:rFonts w:ascii="Avenir Next" w:hAnsi="Avenir Next"/>
          <w:sz w:val="20"/>
          <w:szCs w:val="20"/>
          <w:lang w:val="es-ES"/>
        </w:rPr>
      </w:pPr>
      <w:r w:rsidRPr="006E30C5">
        <w:rPr>
          <w:rFonts w:ascii="Avenir Next" w:hAnsi="Avenir Next"/>
          <w:b/>
          <w:bCs/>
          <w:sz w:val="20"/>
          <w:szCs w:val="20"/>
          <w:lang w:val="es-ES"/>
        </w:rPr>
        <w:t>Figura 4.</w:t>
      </w:r>
      <w:r w:rsidRPr="006E30C5">
        <w:rPr>
          <w:rFonts w:ascii="Avenir Next" w:hAnsi="Avenir Next"/>
          <w:bCs/>
          <w:sz w:val="20"/>
          <w:szCs w:val="20"/>
          <w:lang w:val="es-ES"/>
        </w:rPr>
        <w:t xml:space="preserve"> Fichas (1891-1896 ?) del Ferrocarril de Costa Rica </w:t>
      </w:r>
      <w:r w:rsidRPr="006E30C5">
        <w:rPr>
          <w:rFonts w:ascii="Avenir Next" w:hAnsi="Avenir Next"/>
          <w:sz w:val="20"/>
          <w:szCs w:val="20"/>
          <w:lang w:val="es-ES"/>
        </w:rPr>
        <w:t>(</w:t>
      </w:r>
      <w:r w:rsidRPr="006E30C5">
        <w:rPr>
          <w:rFonts w:ascii="Avenir Next" w:hAnsi="Avenir Next"/>
          <w:i/>
          <w:iCs/>
          <w:sz w:val="20"/>
          <w:szCs w:val="20"/>
          <w:lang w:val="es-ES"/>
        </w:rPr>
        <w:t>The Costa Rica Railway Company, Limited</w:t>
      </w:r>
      <w:r w:rsidRPr="006E30C5">
        <w:rPr>
          <w:rFonts w:ascii="Avenir Next" w:hAnsi="Avenir Next"/>
          <w:sz w:val="20"/>
          <w:szCs w:val="20"/>
          <w:lang w:val="es-ES"/>
        </w:rPr>
        <w:t>). Minor Keith, cupro-n</w:t>
      </w:r>
      <w:r w:rsidRPr="006E30C5">
        <w:rPr>
          <w:rFonts w:ascii="Avenir Next" w:hAnsi="Avenir Next"/>
          <w:spacing w:val="-3"/>
          <w:sz w:val="20"/>
          <w:szCs w:val="20"/>
          <w:lang w:val="es-ES"/>
        </w:rPr>
        <w:t>í</w:t>
      </w:r>
      <w:r w:rsidRPr="006E30C5">
        <w:rPr>
          <w:rFonts w:ascii="Avenir Next" w:hAnsi="Avenir Next"/>
          <w:sz w:val="20"/>
          <w:szCs w:val="20"/>
          <w:lang w:val="es-ES"/>
        </w:rPr>
        <w:t xml:space="preserve">quel: </w:t>
      </w:r>
      <w:r w:rsidRPr="006E30C5">
        <w:rPr>
          <w:rFonts w:ascii="Avenir Next" w:hAnsi="Avenir Next"/>
          <w:b/>
          <w:bCs/>
          <w:sz w:val="20"/>
          <w:szCs w:val="20"/>
          <w:lang w:val="es-ES"/>
        </w:rPr>
        <w:t>A.</w:t>
      </w:r>
      <w:r w:rsidRPr="006E30C5">
        <w:rPr>
          <w:rFonts w:ascii="Avenir Next" w:hAnsi="Avenir Next"/>
          <w:sz w:val="20"/>
          <w:szCs w:val="20"/>
          <w:lang w:val="es-ES"/>
        </w:rPr>
        <w:t xml:space="preserve"> 5 centavos. </w:t>
      </w:r>
      <w:r w:rsidRPr="006E30C5">
        <w:rPr>
          <w:rFonts w:ascii="Avenir Next" w:hAnsi="Avenir Next"/>
          <w:b/>
          <w:bCs/>
          <w:sz w:val="20"/>
          <w:szCs w:val="20"/>
          <w:lang w:val="es-ES"/>
        </w:rPr>
        <w:t>B.</w:t>
      </w:r>
      <w:r w:rsidRPr="006E30C5">
        <w:rPr>
          <w:rFonts w:ascii="Avenir Next" w:hAnsi="Avenir Next"/>
          <w:sz w:val="20"/>
          <w:szCs w:val="20"/>
          <w:lang w:val="es-ES"/>
        </w:rPr>
        <w:t xml:space="preserve"> 10 centavos. </w:t>
      </w:r>
      <w:r w:rsidRPr="006E30C5">
        <w:rPr>
          <w:rFonts w:ascii="Avenir Next" w:hAnsi="Avenir Next"/>
          <w:b/>
          <w:bCs/>
          <w:sz w:val="20"/>
          <w:szCs w:val="20"/>
          <w:lang w:val="es-ES"/>
        </w:rPr>
        <w:t>C.</w:t>
      </w:r>
      <w:r w:rsidRPr="006E30C5">
        <w:rPr>
          <w:rFonts w:ascii="Avenir Next" w:hAnsi="Avenir Next"/>
          <w:sz w:val="20"/>
          <w:szCs w:val="20"/>
          <w:lang w:val="es-ES"/>
        </w:rPr>
        <w:t xml:space="preserve"> 25 centavos. </w:t>
      </w:r>
      <w:r w:rsidRPr="006E30C5">
        <w:rPr>
          <w:rFonts w:ascii="Avenir Next" w:hAnsi="Avenir Next"/>
          <w:b/>
          <w:bCs/>
          <w:sz w:val="20"/>
          <w:szCs w:val="20"/>
          <w:lang w:val="es-ES"/>
        </w:rPr>
        <w:t>D.</w:t>
      </w:r>
      <w:r w:rsidRPr="006E30C5">
        <w:rPr>
          <w:rFonts w:ascii="Avenir Next" w:hAnsi="Avenir Next"/>
          <w:sz w:val="20"/>
          <w:szCs w:val="20"/>
          <w:lang w:val="es-ES"/>
        </w:rPr>
        <w:t xml:space="preserve"> 50 centavos. </w:t>
      </w:r>
      <w:r w:rsidRPr="006E30C5">
        <w:rPr>
          <w:rFonts w:ascii="Avenir Next" w:hAnsi="Avenir Next"/>
          <w:b/>
          <w:bCs/>
          <w:sz w:val="20"/>
          <w:szCs w:val="20"/>
          <w:lang w:val="es-ES"/>
        </w:rPr>
        <w:t>E.</w:t>
      </w:r>
      <w:r w:rsidRPr="006E30C5">
        <w:rPr>
          <w:rFonts w:ascii="Avenir Next" w:hAnsi="Avenir Next"/>
          <w:sz w:val="20"/>
          <w:szCs w:val="20"/>
          <w:lang w:val="es-ES"/>
        </w:rPr>
        <w:t xml:space="preserve"> </w:t>
      </w:r>
      <w:r w:rsidRPr="006E30C5">
        <w:rPr>
          <w:rFonts w:ascii="Avenir Next" w:hAnsi="Avenir Next"/>
          <w:bCs/>
          <w:sz w:val="20"/>
          <w:szCs w:val="20"/>
          <w:lang w:val="es-ES"/>
        </w:rPr>
        <w:t>Mapa de las v</w:t>
      </w:r>
      <w:r w:rsidRPr="006E30C5">
        <w:rPr>
          <w:rFonts w:ascii="Avenir Next" w:hAnsi="Avenir Next"/>
          <w:bCs/>
          <w:spacing w:val="-3"/>
          <w:sz w:val="20"/>
          <w:szCs w:val="20"/>
          <w:lang w:val="es-ES"/>
        </w:rPr>
        <w:t>í</w:t>
      </w:r>
      <w:r w:rsidRPr="006E30C5">
        <w:rPr>
          <w:rFonts w:ascii="Avenir Next" w:hAnsi="Avenir Next"/>
          <w:bCs/>
          <w:sz w:val="20"/>
          <w:szCs w:val="20"/>
          <w:lang w:val="es-ES"/>
        </w:rPr>
        <w:t>as del ferrocarril al</w:t>
      </w:r>
      <w:r w:rsidRPr="006E30C5">
        <w:rPr>
          <w:rFonts w:ascii="Avenir Next" w:hAnsi="Avenir Next"/>
          <w:b/>
          <w:bCs/>
          <w:sz w:val="20"/>
          <w:szCs w:val="20"/>
          <w:lang w:val="es-ES"/>
        </w:rPr>
        <w:t xml:space="preserve"> </w:t>
      </w:r>
      <w:r w:rsidRPr="006E30C5">
        <w:rPr>
          <w:rFonts w:ascii="Avenir Next" w:hAnsi="Avenir Next"/>
          <w:bCs/>
          <w:sz w:val="20"/>
          <w:szCs w:val="20"/>
          <w:lang w:val="es-ES"/>
        </w:rPr>
        <w:t>Caribe</w:t>
      </w:r>
      <w:r w:rsidRPr="006E30C5">
        <w:rPr>
          <w:rFonts w:ascii="Avenir Next" w:hAnsi="Avenir Next"/>
          <w:b/>
          <w:bCs/>
          <w:sz w:val="20"/>
          <w:szCs w:val="20"/>
          <w:lang w:val="es-ES"/>
        </w:rPr>
        <w:t xml:space="preserve"> </w:t>
      </w:r>
      <w:r w:rsidRPr="006E30C5">
        <w:rPr>
          <w:rFonts w:ascii="Avenir Next" w:hAnsi="Avenir Next"/>
          <w:sz w:val="20"/>
          <w:szCs w:val="20"/>
          <w:lang w:val="es-ES"/>
        </w:rPr>
        <w:t>(</w:t>
      </w:r>
      <w:r w:rsidRPr="006E30C5">
        <w:rPr>
          <w:rFonts w:ascii="Avenir Next" w:hAnsi="Avenir Next"/>
          <w:i/>
          <w:iCs/>
          <w:sz w:val="20"/>
          <w:szCs w:val="20"/>
          <w:lang w:val="es-ES"/>
        </w:rPr>
        <w:t>Northern Railway Company</w:t>
      </w:r>
      <w:r w:rsidRPr="006E30C5">
        <w:rPr>
          <w:rFonts w:ascii="Avenir Next" w:hAnsi="Avenir Next"/>
          <w:sz w:val="20"/>
          <w:szCs w:val="20"/>
          <w:lang w:val="es-ES"/>
        </w:rPr>
        <w:t>. San Jos</w:t>
      </w:r>
      <w:r w:rsidRPr="006E30C5">
        <w:rPr>
          <w:rFonts w:ascii="Avenir Next" w:hAnsi="Avenir Next"/>
          <w:spacing w:val="-3"/>
          <w:sz w:val="20"/>
          <w:szCs w:val="20"/>
          <w:lang w:val="es-ES"/>
        </w:rPr>
        <w:t>é</w:t>
      </w:r>
      <w:r w:rsidRPr="006E30C5">
        <w:rPr>
          <w:rFonts w:ascii="Avenir Next" w:hAnsi="Avenir Next"/>
          <w:sz w:val="20"/>
          <w:szCs w:val="20"/>
          <w:lang w:val="es-ES"/>
        </w:rPr>
        <w:t xml:space="preserve"> – Lim</w:t>
      </w:r>
      <w:r w:rsidRPr="006E30C5">
        <w:rPr>
          <w:rFonts w:ascii="Avenir Next" w:hAnsi="Avenir Next"/>
          <w:spacing w:val="-3"/>
          <w:sz w:val="20"/>
          <w:szCs w:val="20"/>
          <w:lang w:val="es-ES"/>
        </w:rPr>
        <w:t>ó</w:t>
      </w:r>
      <w:r w:rsidRPr="006E30C5">
        <w:rPr>
          <w:rFonts w:ascii="Avenir Next" w:hAnsi="Avenir Next"/>
          <w:sz w:val="20"/>
          <w:szCs w:val="20"/>
          <w:lang w:val="es-ES"/>
        </w:rPr>
        <w:t>n, 1934), ramales a fincas bananeras y estaciones principales (Modificado de Bergan &amp; Zen, 1934). El servicio diario sal</w:t>
      </w:r>
      <w:r w:rsidRPr="006E30C5">
        <w:rPr>
          <w:rFonts w:ascii="Avenir Next" w:hAnsi="Avenir Next"/>
          <w:spacing w:val="-3"/>
          <w:sz w:val="20"/>
          <w:szCs w:val="20"/>
          <w:lang w:val="es-ES"/>
        </w:rPr>
        <w:t>í</w:t>
      </w:r>
      <w:r w:rsidRPr="006E30C5">
        <w:rPr>
          <w:rFonts w:ascii="Avenir Next" w:hAnsi="Avenir Next"/>
          <w:sz w:val="20"/>
          <w:szCs w:val="20"/>
          <w:lang w:val="es-ES"/>
        </w:rPr>
        <w:t>a de ambas terminales poco despu</w:t>
      </w:r>
      <w:r w:rsidRPr="006E30C5">
        <w:rPr>
          <w:rFonts w:ascii="Avenir Next" w:hAnsi="Avenir Next"/>
          <w:spacing w:val="-3"/>
          <w:sz w:val="20"/>
          <w:szCs w:val="20"/>
          <w:lang w:val="es-ES"/>
        </w:rPr>
        <w:t>é</w:t>
      </w:r>
      <w:r w:rsidRPr="006E30C5">
        <w:rPr>
          <w:rFonts w:ascii="Avenir Next" w:hAnsi="Avenir Next"/>
          <w:sz w:val="20"/>
          <w:szCs w:val="20"/>
          <w:lang w:val="es-ES"/>
        </w:rPr>
        <w:t>s de las 06:00 y llegaba a Lim</w:t>
      </w:r>
      <w:r w:rsidRPr="006E30C5">
        <w:rPr>
          <w:rFonts w:ascii="Avenir Next" w:hAnsi="Avenir Next"/>
          <w:spacing w:val="-3"/>
          <w:sz w:val="20"/>
          <w:szCs w:val="20"/>
          <w:lang w:val="es-ES"/>
        </w:rPr>
        <w:t>ó</w:t>
      </w:r>
      <w:r w:rsidRPr="006E30C5">
        <w:rPr>
          <w:rFonts w:ascii="Avenir Next" w:hAnsi="Avenir Next"/>
          <w:sz w:val="20"/>
          <w:szCs w:val="20"/>
          <w:lang w:val="es-ES"/>
        </w:rPr>
        <w:t>n a las 16:45 y a San Jos</w:t>
      </w:r>
      <w:r w:rsidRPr="006E30C5">
        <w:rPr>
          <w:rFonts w:ascii="Avenir Next" w:hAnsi="Avenir Next"/>
          <w:spacing w:val="-3"/>
          <w:sz w:val="20"/>
          <w:szCs w:val="20"/>
          <w:lang w:val="es-ES"/>
        </w:rPr>
        <w:t>é</w:t>
      </w:r>
      <w:r w:rsidRPr="006E30C5">
        <w:rPr>
          <w:rFonts w:ascii="Avenir Next" w:hAnsi="Avenir Next"/>
          <w:sz w:val="20"/>
          <w:szCs w:val="20"/>
          <w:lang w:val="es-ES"/>
        </w:rPr>
        <w:t xml:space="preserve"> a las 15:40, con paradas en varias estaciones. </w:t>
      </w:r>
    </w:p>
    <w:p w14:paraId="0417B174" w14:textId="77777777" w:rsidR="006E30C5" w:rsidRPr="006E30C5" w:rsidRDefault="006E30C5" w:rsidP="006E30C5">
      <w:pPr>
        <w:jc w:val="both"/>
        <w:rPr>
          <w:rFonts w:ascii="Avenir Next" w:hAnsi="Avenir Next"/>
          <w:sz w:val="20"/>
          <w:szCs w:val="20"/>
          <w:lang w:val="es-ES"/>
        </w:rPr>
      </w:pPr>
    </w:p>
    <w:p w14:paraId="5CCA0F9D" w14:textId="29DBE467" w:rsidR="006E30C5" w:rsidRDefault="006E30C5" w:rsidP="00750833">
      <w:pPr>
        <w:jc w:val="both"/>
        <w:rPr>
          <w:rFonts w:ascii="Avenir Next" w:hAnsi="Avenir Next"/>
          <w:lang w:val="es-ES"/>
        </w:rPr>
      </w:pPr>
      <w:r>
        <w:rPr>
          <w:rFonts w:ascii="Arial" w:eastAsia="Arial" w:hAnsi="Arial"/>
          <w:noProof/>
        </w:rPr>
        <w:drawing>
          <wp:anchor distT="0" distB="0" distL="114300" distR="114300" simplePos="0" relativeHeight="251665920" behindDoc="1" locked="0" layoutInCell="1" allowOverlap="1" wp14:anchorId="50BFCEE4" wp14:editId="719AACC6">
            <wp:simplePos x="0" y="0"/>
            <wp:positionH relativeFrom="column">
              <wp:posOffset>17780</wp:posOffset>
            </wp:positionH>
            <wp:positionV relativeFrom="paragraph">
              <wp:posOffset>29495</wp:posOffset>
            </wp:positionV>
            <wp:extent cx="5507421" cy="6238415"/>
            <wp:effectExtent l="0" t="0" r="4445" b="0"/>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7421" cy="6238415"/>
                    </a:xfrm>
                    <a:prstGeom prst="rect">
                      <a:avLst/>
                    </a:prstGeom>
                    <a:noFill/>
                  </pic:spPr>
                </pic:pic>
              </a:graphicData>
            </a:graphic>
            <wp14:sizeRelH relativeFrom="page">
              <wp14:pctWidth>0</wp14:pctWidth>
            </wp14:sizeRelH>
            <wp14:sizeRelV relativeFrom="page">
              <wp14:pctHeight>0</wp14:pctHeight>
            </wp14:sizeRelV>
          </wp:anchor>
        </w:drawing>
      </w:r>
    </w:p>
    <w:p w14:paraId="186092E6" w14:textId="157AFA2A" w:rsidR="006E30C5" w:rsidRDefault="006E30C5" w:rsidP="00750833">
      <w:pPr>
        <w:jc w:val="both"/>
        <w:rPr>
          <w:rFonts w:ascii="Avenir Next" w:hAnsi="Avenir Next"/>
          <w:lang w:val="es-ES"/>
        </w:rPr>
      </w:pPr>
    </w:p>
    <w:p w14:paraId="5D8D7345" w14:textId="168BFFA0" w:rsidR="006E30C5" w:rsidRDefault="006E30C5" w:rsidP="00750833">
      <w:pPr>
        <w:jc w:val="both"/>
        <w:rPr>
          <w:rFonts w:ascii="Avenir Next" w:hAnsi="Avenir Next"/>
          <w:lang w:val="es-ES"/>
        </w:rPr>
      </w:pPr>
    </w:p>
    <w:p w14:paraId="13DA63A3" w14:textId="3C2D14C5" w:rsidR="006E30C5" w:rsidRDefault="006E30C5" w:rsidP="00750833">
      <w:pPr>
        <w:jc w:val="both"/>
        <w:rPr>
          <w:rFonts w:ascii="Avenir Next" w:hAnsi="Avenir Next"/>
          <w:lang w:val="es-ES"/>
        </w:rPr>
      </w:pPr>
    </w:p>
    <w:p w14:paraId="28829805" w14:textId="350EB21D" w:rsidR="006E30C5" w:rsidRDefault="006E30C5" w:rsidP="00750833">
      <w:pPr>
        <w:jc w:val="both"/>
        <w:rPr>
          <w:rFonts w:ascii="Avenir Next" w:hAnsi="Avenir Next"/>
          <w:lang w:val="es-ES"/>
        </w:rPr>
      </w:pPr>
    </w:p>
    <w:p w14:paraId="0FD3C227" w14:textId="49CC0DD0" w:rsidR="006E30C5" w:rsidRDefault="006E30C5" w:rsidP="00750833">
      <w:pPr>
        <w:jc w:val="both"/>
        <w:rPr>
          <w:rFonts w:ascii="Avenir Next" w:hAnsi="Avenir Next"/>
          <w:lang w:val="es-ES"/>
        </w:rPr>
      </w:pPr>
    </w:p>
    <w:p w14:paraId="343AAE85" w14:textId="4A45E282" w:rsidR="006E30C5" w:rsidRDefault="006E30C5" w:rsidP="00750833">
      <w:pPr>
        <w:jc w:val="both"/>
        <w:rPr>
          <w:rFonts w:ascii="Avenir Next" w:hAnsi="Avenir Next"/>
          <w:lang w:val="es-ES"/>
        </w:rPr>
      </w:pPr>
    </w:p>
    <w:p w14:paraId="760F65EC" w14:textId="47C600A0" w:rsidR="006E30C5" w:rsidRDefault="006E30C5" w:rsidP="00750833">
      <w:pPr>
        <w:jc w:val="both"/>
        <w:rPr>
          <w:rFonts w:ascii="Avenir Next" w:hAnsi="Avenir Next"/>
          <w:lang w:val="es-ES"/>
        </w:rPr>
      </w:pPr>
    </w:p>
    <w:p w14:paraId="1212D790" w14:textId="6633EC22" w:rsidR="006E30C5" w:rsidRDefault="006E30C5" w:rsidP="00750833">
      <w:pPr>
        <w:jc w:val="both"/>
        <w:rPr>
          <w:rFonts w:ascii="Avenir Next" w:hAnsi="Avenir Next"/>
          <w:lang w:val="es-ES"/>
        </w:rPr>
      </w:pPr>
    </w:p>
    <w:p w14:paraId="70F6BF32" w14:textId="4511E21E" w:rsidR="006E30C5" w:rsidRDefault="006E30C5" w:rsidP="00750833">
      <w:pPr>
        <w:jc w:val="both"/>
        <w:rPr>
          <w:rFonts w:ascii="Avenir Next" w:hAnsi="Avenir Next"/>
          <w:lang w:val="es-ES"/>
        </w:rPr>
      </w:pPr>
    </w:p>
    <w:p w14:paraId="5A1C639A" w14:textId="0E25E876" w:rsidR="006E30C5" w:rsidRDefault="006E30C5" w:rsidP="00750833">
      <w:pPr>
        <w:jc w:val="both"/>
        <w:rPr>
          <w:rFonts w:ascii="Avenir Next" w:hAnsi="Avenir Next"/>
          <w:lang w:val="es-ES"/>
        </w:rPr>
      </w:pPr>
    </w:p>
    <w:p w14:paraId="5F539E5A" w14:textId="25EED856" w:rsidR="006E30C5" w:rsidRDefault="006E30C5" w:rsidP="00750833">
      <w:pPr>
        <w:jc w:val="both"/>
        <w:rPr>
          <w:rFonts w:ascii="Avenir Next" w:hAnsi="Avenir Next"/>
          <w:lang w:val="es-ES"/>
        </w:rPr>
      </w:pPr>
    </w:p>
    <w:p w14:paraId="56EE1576" w14:textId="06BA2EE1" w:rsidR="006E30C5" w:rsidRDefault="006E30C5" w:rsidP="00750833">
      <w:pPr>
        <w:jc w:val="both"/>
        <w:rPr>
          <w:rFonts w:ascii="Avenir Next" w:hAnsi="Avenir Next"/>
          <w:lang w:val="es-ES"/>
        </w:rPr>
      </w:pPr>
    </w:p>
    <w:p w14:paraId="2FA52D81" w14:textId="6ECF7771" w:rsidR="006E30C5" w:rsidRDefault="006E30C5" w:rsidP="00750833">
      <w:pPr>
        <w:jc w:val="both"/>
        <w:rPr>
          <w:rFonts w:ascii="Avenir Next" w:hAnsi="Avenir Next"/>
          <w:lang w:val="es-ES"/>
        </w:rPr>
      </w:pPr>
    </w:p>
    <w:p w14:paraId="28261221" w14:textId="57923B00" w:rsidR="006E30C5" w:rsidRDefault="006E30C5" w:rsidP="00750833">
      <w:pPr>
        <w:jc w:val="both"/>
        <w:rPr>
          <w:rFonts w:ascii="Avenir Next" w:hAnsi="Avenir Next"/>
          <w:lang w:val="es-ES"/>
        </w:rPr>
      </w:pPr>
    </w:p>
    <w:p w14:paraId="1FEE65FD" w14:textId="17CB5F79" w:rsidR="006E30C5" w:rsidRDefault="006E30C5" w:rsidP="00750833">
      <w:pPr>
        <w:jc w:val="both"/>
        <w:rPr>
          <w:rFonts w:ascii="Avenir Next" w:hAnsi="Avenir Next"/>
          <w:lang w:val="es-ES"/>
        </w:rPr>
      </w:pPr>
    </w:p>
    <w:p w14:paraId="701A6026" w14:textId="3EE77EAD" w:rsidR="006E30C5" w:rsidRDefault="006E30C5" w:rsidP="00750833">
      <w:pPr>
        <w:jc w:val="both"/>
        <w:rPr>
          <w:rFonts w:ascii="Avenir Next" w:hAnsi="Avenir Next"/>
          <w:lang w:val="es-ES"/>
        </w:rPr>
      </w:pPr>
    </w:p>
    <w:p w14:paraId="51F389D7" w14:textId="06FBD287" w:rsidR="006E30C5" w:rsidRDefault="006E30C5" w:rsidP="00750833">
      <w:pPr>
        <w:jc w:val="both"/>
        <w:rPr>
          <w:rFonts w:ascii="Avenir Next" w:hAnsi="Avenir Next"/>
          <w:lang w:val="es-ES"/>
        </w:rPr>
      </w:pPr>
    </w:p>
    <w:p w14:paraId="05C83B38" w14:textId="6D949354" w:rsidR="006E30C5" w:rsidRDefault="006E30C5" w:rsidP="00750833">
      <w:pPr>
        <w:jc w:val="both"/>
        <w:rPr>
          <w:rFonts w:ascii="Avenir Next" w:hAnsi="Avenir Next"/>
          <w:lang w:val="es-ES"/>
        </w:rPr>
      </w:pPr>
    </w:p>
    <w:p w14:paraId="77E5025C" w14:textId="27988593" w:rsidR="006E30C5" w:rsidRDefault="006E30C5" w:rsidP="00750833">
      <w:pPr>
        <w:jc w:val="both"/>
        <w:rPr>
          <w:rFonts w:ascii="Avenir Next" w:hAnsi="Avenir Next"/>
          <w:lang w:val="es-ES"/>
        </w:rPr>
      </w:pPr>
    </w:p>
    <w:p w14:paraId="21491F83" w14:textId="0D4AA688" w:rsidR="006E30C5" w:rsidRDefault="006E30C5" w:rsidP="00750833">
      <w:pPr>
        <w:jc w:val="both"/>
        <w:rPr>
          <w:rFonts w:ascii="Avenir Next" w:hAnsi="Avenir Next"/>
          <w:lang w:val="es-ES"/>
        </w:rPr>
      </w:pPr>
    </w:p>
    <w:p w14:paraId="03E35CE4" w14:textId="446F541F" w:rsidR="006E30C5" w:rsidRDefault="006E30C5" w:rsidP="00750833">
      <w:pPr>
        <w:jc w:val="both"/>
        <w:rPr>
          <w:rFonts w:ascii="Avenir Next" w:hAnsi="Avenir Next"/>
          <w:lang w:val="es-ES"/>
        </w:rPr>
      </w:pPr>
    </w:p>
    <w:p w14:paraId="7DFAF310" w14:textId="1F4BA9CC" w:rsidR="006E30C5" w:rsidRDefault="006E30C5" w:rsidP="00750833">
      <w:pPr>
        <w:jc w:val="both"/>
        <w:rPr>
          <w:rFonts w:ascii="Avenir Next" w:hAnsi="Avenir Next"/>
          <w:lang w:val="es-ES"/>
        </w:rPr>
      </w:pPr>
    </w:p>
    <w:p w14:paraId="34BDA9B0" w14:textId="6B238FB7" w:rsidR="006E30C5" w:rsidRDefault="006E30C5" w:rsidP="00750833">
      <w:pPr>
        <w:jc w:val="both"/>
        <w:rPr>
          <w:rFonts w:ascii="Avenir Next" w:hAnsi="Avenir Next"/>
          <w:lang w:val="es-ES"/>
        </w:rPr>
      </w:pPr>
    </w:p>
    <w:p w14:paraId="4E4D43F5" w14:textId="0534FE2D" w:rsidR="006E30C5" w:rsidRDefault="006E30C5" w:rsidP="00750833">
      <w:pPr>
        <w:jc w:val="both"/>
        <w:rPr>
          <w:rFonts w:ascii="Avenir Next" w:hAnsi="Avenir Next"/>
          <w:lang w:val="es-ES"/>
        </w:rPr>
      </w:pPr>
    </w:p>
    <w:p w14:paraId="5D07B49A" w14:textId="0BA850E4" w:rsidR="006E30C5" w:rsidRDefault="006E30C5" w:rsidP="00750833">
      <w:pPr>
        <w:jc w:val="both"/>
        <w:rPr>
          <w:rFonts w:ascii="Avenir Next" w:hAnsi="Avenir Next"/>
          <w:lang w:val="es-ES"/>
        </w:rPr>
      </w:pPr>
    </w:p>
    <w:p w14:paraId="5333DF3E" w14:textId="08083202" w:rsidR="006E30C5" w:rsidRDefault="006E30C5" w:rsidP="00750833">
      <w:pPr>
        <w:jc w:val="both"/>
        <w:rPr>
          <w:rFonts w:ascii="Avenir Next" w:hAnsi="Avenir Next"/>
          <w:lang w:val="es-ES"/>
        </w:rPr>
      </w:pPr>
    </w:p>
    <w:p w14:paraId="3D731A18" w14:textId="03BCDA5F" w:rsidR="006E30C5" w:rsidRDefault="006E30C5" w:rsidP="00750833">
      <w:pPr>
        <w:jc w:val="both"/>
        <w:rPr>
          <w:rFonts w:ascii="Avenir Next" w:hAnsi="Avenir Next"/>
          <w:lang w:val="es-ES"/>
        </w:rPr>
      </w:pPr>
    </w:p>
    <w:p w14:paraId="7F122535" w14:textId="77777777" w:rsidR="006E30C5" w:rsidRDefault="006E30C5" w:rsidP="00750833">
      <w:pPr>
        <w:jc w:val="both"/>
        <w:rPr>
          <w:rFonts w:ascii="Avenir Next" w:hAnsi="Avenir Next"/>
          <w:lang w:val="es-ES"/>
        </w:rPr>
      </w:pPr>
    </w:p>
    <w:p w14:paraId="12972F90" w14:textId="4D08613B" w:rsidR="006E30C5" w:rsidRDefault="006E30C5" w:rsidP="00750833">
      <w:pPr>
        <w:jc w:val="both"/>
        <w:rPr>
          <w:rFonts w:ascii="Avenir Next" w:hAnsi="Avenir Next"/>
          <w:lang w:val="es-ES"/>
        </w:rPr>
      </w:pPr>
    </w:p>
    <w:p w14:paraId="5586FDEE" w14:textId="36C88A13" w:rsidR="006E30C5" w:rsidRPr="006E30C5" w:rsidRDefault="006E30C5" w:rsidP="00750833">
      <w:pPr>
        <w:jc w:val="both"/>
        <w:rPr>
          <w:rFonts w:ascii="Avenir Next" w:hAnsi="Avenir Next"/>
          <w:sz w:val="12"/>
          <w:szCs w:val="12"/>
          <w:lang w:val="es-ES"/>
        </w:rPr>
      </w:pPr>
    </w:p>
    <w:p w14:paraId="300B5D4B" w14:textId="77777777" w:rsidR="006E30C5" w:rsidRPr="000B47CD" w:rsidRDefault="006E30C5" w:rsidP="006E30C5">
      <w:pPr>
        <w:jc w:val="center"/>
        <w:rPr>
          <w:rFonts w:ascii="Avenir Next" w:hAnsi="Avenir Next"/>
          <w:sz w:val="18"/>
          <w:szCs w:val="20"/>
          <w:lang w:val="es-ES"/>
        </w:rPr>
      </w:pPr>
      <w:r w:rsidRPr="000B47CD">
        <w:rPr>
          <w:rFonts w:ascii="Avenir Next" w:hAnsi="Avenir Next"/>
          <w:i/>
          <w:sz w:val="18"/>
          <w:szCs w:val="20"/>
          <w:lang w:val="es-ES"/>
        </w:rPr>
        <w:t>Fuente:</w:t>
      </w:r>
      <w:r w:rsidRPr="000B47CD">
        <w:rPr>
          <w:rFonts w:ascii="Avenir Next" w:hAnsi="Avenir Next"/>
          <w:sz w:val="18"/>
          <w:szCs w:val="20"/>
          <w:lang w:val="es-ES"/>
        </w:rPr>
        <w:t xml:space="preserve"> José A. Vargas Zamora, 2019</w:t>
      </w:r>
    </w:p>
    <w:p w14:paraId="4665C2FC" w14:textId="48F60D58" w:rsidR="006E30C5" w:rsidRDefault="006E30C5" w:rsidP="00750833">
      <w:pPr>
        <w:jc w:val="both"/>
        <w:rPr>
          <w:rFonts w:ascii="Avenir Next" w:hAnsi="Avenir Next"/>
          <w:lang w:val="es-ES"/>
        </w:rPr>
      </w:pPr>
    </w:p>
    <w:p w14:paraId="5B26CA52" w14:textId="77777777" w:rsidR="006E30C5" w:rsidRPr="006E30C5" w:rsidRDefault="006E30C5" w:rsidP="00750833">
      <w:pPr>
        <w:jc w:val="both"/>
        <w:rPr>
          <w:rFonts w:ascii="Avenir Next" w:hAnsi="Avenir Next"/>
          <w:bCs/>
          <w:lang w:val="es-ES"/>
        </w:rPr>
      </w:pPr>
    </w:p>
    <w:p w14:paraId="226AD3F8" w14:textId="6DB1DAE1" w:rsidR="006E30C5" w:rsidRPr="006E30C5" w:rsidRDefault="006E30C5" w:rsidP="00750833">
      <w:pPr>
        <w:jc w:val="both"/>
        <w:rPr>
          <w:rFonts w:ascii="Avenir Next" w:hAnsi="Avenir Next"/>
          <w:sz w:val="20"/>
          <w:szCs w:val="20"/>
          <w:lang w:val="es-ES"/>
        </w:rPr>
      </w:pPr>
      <w:r w:rsidRPr="006E30C5">
        <w:rPr>
          <w:rFonts w:ascii="Avenir Next" w:hAnsi="Avenir Next"/>
          <w:b/>
          <w:bCs/>
          <w:sz w:val="20"/>
          <w:szCs w:val="20"/>
          <w:lang w:val="es-ES"/>
        </w:rPr>
        <w:t>Figura 5.</w:t>
      </w:r>
      <w:r w:rsidRPr="006E30C5">
        <w:rPr>
          <w:rFonts w:ascii="Avenir Next" w:hAnsi="Avenir Next"/>
          <w:bCs/>
          <w:sz w:val="20"/>
          <w:szCs w:val="20"/>
          <w:lang w:val="es-ES"/>
        </w:rPr>
        <w:t xml:space="preserve"> Fichas de comisariatos en la zona de influencia del ferrocarril al Caribe: </w:t>
      </w:r>
      <w:r w:rsidRPr="006E30C5">
        <w:rPr>
          <w:rFonts w:ascii="Avenir Next" w:hAnsi="Avenir Next"/>
          <w:b/>
          <w:bCs/>
          <w:sz w:val="20"/>
          <w:szCs w:val="20"/>
          <w:lang w:val="es-ES"/>
        </w:rPr>
        <w:t>A.</w:t>
      </w:r>
      <w:r w:rsidRPr="006E30C5">
        <w:rPr>
          <w:rFonts w:ascii="Avenir Next" w:hAnsi="Avenir Next"/>
          <w:sz w:val="20"/>
          <w:szCs w:val="20"/>
          <w:lang w:val="es-ES"/>
        </w:rPr>
        <w:t xml:space="preserve"> La Roxana, Un col</w:t>
      </w:r>
      <w:r w:rsidRPr="006E30C5">
        <w:rPr>
          <w:rFonts w:ascii="Avenir Next" w:hAnsi="Avenir Next"/>
          <w:spacing w:val="-3"/>
          <w:sz w:val="20"/>
          <w:szCs w:val="20"/>
          <w:lang w:val="es-ES"/>
        </w:rPr>
        <w:t>ó</w:t>
      </w:r>
      <w:r w:rsidRPr="006E30C5">
        <w:rPr>
          <w:rFonts w:ascii="Avenir Next" w:hAnsi="Avenir Next"/>
          <w:sz w:val="20"/>
          <w:szCs w:val="20"/>
          <w:lang w:val="es-ES"/>
        </w:rPr>
        <w:t>n, 25 y 50 c</w:t>
      </w:r>
      <w:r w:rsidRPr="006E30C5">
        <w:rPr>
          <w:rFonts w:ascii="Avenir Next" w:hAnsi="Avenir Next"/>
          <w:bCs/>
          <w:spacing w:val="-3"/>
          <w:sz w:val="20"/>
          <w:szCs w:val="20"/>
          <w:lang w:val="es-ES"/>
        </w:rPr>
        <w:t>é</w:t>
      </w:r>
      <w:r w:rsidRPr="006E30C5">
        <w:rPr>
          <w:rFonts w:ascii="Avenir Next" w:hAnsi="Avenir Next"/>
          <w:sz w:val="20"/>
          <w:szCs w:val="20"/>
          <w:lang w:val="es-ES"/>
        </w:rPr>
        <w:t xml:space="preserve">ntimos. </w:t>
      </w:r>
      <w:r w:rsidRPr="006E30C5">
        <w:rPr>
          <w:rFonts w:ascii="Avenir Next" w:hAnsi="Avenir Next"/>
          <w:b/>
          <w:bCs/>
          <w:sz w:val="20"/>
          <w:szCs w:val="20"/>
          <w:lang w:val="es-ES"/>
        </w:rPr>
        <w:t>B.</w:t>
      </w:r>
      <w:r w:rsidRPr="006E30C5">
        <w:rPr>
          <w:rFonts w:ascii="Avenir Next" w:hAnsi="Avenir Next"/>
          <w:sz w:val="20"/>
          <w:szCs w:val="20"/>
          <w:lang w:val="es-ES"/>
        </w:rPr>
        <w:t xml:space="preserve"> El Molino, 50 c</w:t>
      </w:r>
      <w:r w:rsidRPr="006E30C5">
        <w:rPr>
          <w:rFonts w:ascii="Avenir Next" w:hAnsi="Avenir Next"/>
          <w:bCs/>
          <w:spacing w:val="-3"/>
          <w:sz w:val="20"/>
          <w:szCs w:val="20"/>
          <w:lang w:val="es-ES"/>
        </w:rPr>
        <w:t>é</w:t>
      </w:r>
      <w:r w:rsidRPr="006E30C5">
        <w:rPr>
          <w:rFonts w:ascii="Avenir Next" w:hAnsi="Avenir Next"/>
          <w:sz w:val="20"/>
          <w:szCs w:val="20"/>
          <w:lang w:val="es-ES"/>
        </w:rPr>
        <w:t xml:space="preserve">ntimos. Cartago. </w:t>
      </w:r>
      <w:r w:rsidRPr="006E30C5">
        <w:rPr>
          <w:rFonts w:ascii="Avenir Next" w:hAnsi="Avenir Next"/>
          <w:b/>
          <w:bCs/>
          <w:sz w:val="20"/>
          <w:szCs w:val="20"/>
          <w:lang w:val="es-ES"/>
        </w:rPr>
        <w:t>C</w:t>
      </w:r>
      <w:r w:rsidRPr="006E30C5">
        <w:rPr>
          <w:rFonts w:ascii="Avenir Next" w:hAnsi="Avenir Next"/>
          <w:b/>
          <w:sz w:val="20"/>
          <w:szCs w:val="20"/>
          <w:lang w:val="es-ES"/>
        </w:rPr>
        <w:t>.</w:t>
      </w:r>
      <w:r w:rsidRPr="006E30C5">
        <w:rPr>
          <w:rFonts w:ascii="Avenir Next" w:hAnsi="Avenir Next"/>
          <w:sz w:val="20"/>
          <w:szCs w:val="20"/>
          <w:lang w:val="es-ES"/>
        </w:rPr>
        <w:t xml:space="preserve"> W. M. P.A.A.P. </w:t>
      </w:r>
      <w:r w:rsidRPr="006E30C5">
        <w:rPr>
          <w:rFonts w:ascii="Avenir Next" w:hAnsi="Avenir Next"/>
          <w:i/>
          <w:iCs/>
          <w:sz w:val="20"/>
          <w:szCs w:val="20"/>
          <w:lang w:val="es-ES"/>
        </w:rPr>
        <w:t>Vale por 50 c</w:t>
      </w:r>
      <w:r w:rsidRPr="006E30C5">
        <w:rPr>
          <w:rFonts w:ascii="Avenir Next" w:hAnsi="Avenir Next"/>
          <w:bCs/>
          <w:i/>
          <w:iCs/>
          <w:spacing w:val="-3"/>
          <w:sz w:val="20"/>
          <w:szCs w:val="20"/>
          <w:lang w:val="es-ES"/>
        </w:rPr>
        <w:t>é</w:t>
      </w:r>
      <w:r w:rsidRPr="006E30C5">
        <w:rPr>
          <w:rFonts w:ascii="Avenir Next" w:hAnsi="Avenir Next"/>
          <w:i/>
          <w:iCs/>
          <w:sz w:val="20"/>
          <w:szCs w:val="20"/>
          <w:lang w:val="es-ES"/>
        </w:rPr>
        <w:t>ntimos en mercader</w:t>
      </w:r>
      <w:r w:rsidRPr="006E30C5">
        <w:rPr>
          <w:rFonts w:ascii="Avenir Next" w:hAnsi="Avenir Next"/>
          <w:i/>
          <w:iCs/>
          <w:spacing w:val="-3"/>
          <w:sz w:val="20"/>
          <w:szCs w:val="20"/>
          <w:lang w:val="es-ES"/>
        </w:rPr>
        <w:t>í</w:t>
      </w:r>
      <w:r w:rsidRPr="006E30C5">
        <w:rPr>
          <w:rFonts w:ascii="Avenir Next" w:hAnsi="Avenir Next"/>
          <w:i/>
          <w:iCs/>
          <w:sz w:val="20"/>
          <w:szCs w:val="20"/>
          <w:lang w:val="es-ES"/>
        </w:rPr>
        <w:t>a</w:t>
      </w:r>
      <w:r w:rsidRPr="006E30C5">
        <w:rPr>
          <w:rFonts w:ascii="Avenir Next" w:hAnsi="Avenir Next"/>
          <w:sz w:val="20"/>
          <w:szCs w:val="20"/>
          <w:lang w:val="es-ES"/>
        </w:rPr>
        <w:t>. Lim</w:t>
      </w:r>
      <w:r w:rsidRPr="006E30C5">
        <w:rPr>
          <w:rFonts w:ascii="Avenir Next" w:hAnsi="Avenir Next"/>
          <w:spacing w:val="-3"/>
          <w:sz w:val="20"/>
          <w:szCs w:val="20"/>
          <w:lang w:val="es-ES"/>
        </w:rPr>
        <w:t>ó</w:t>
      </w:r>
      <w:r w:rsidRPr="006E30C5">
        <w:rPr>
          <w:rFonts w:ascii="Avenir Next" w:hAnsi="Avenir Next"/>
          <w:sz w:val="20"/>
          <w:szCs w:val="20"/>
          <w:lang w:val="es-ES"/>
        </w:rPr>
        <w:t>n. Contramarcados ELV para uso como boletos de café por Eloy Le</w:t>
      </w:r>
      <w:r w:rsidRPr="006E30C5">
        <w:rPr>
          <w:rFonts w:ascii="Avenir Next" w:hAnsi="Avenir Next"/>
          <w:spacing w:val="-3"/>
          <w:sz w:val="20"/>
          <w:szCs w:val="20"/>
          <w:lang w:val="es-ES"/>
        </w:rPr>
        <w:t>ó</w:t>
      </w:r>
      <w:r w:rsidRPr="006E30C5">
        <w:rPr>
          <w:rFonts w:ascii="Avenir Next" w:hAnsi="Avenir Next"/>
          <w:sz w:val="20"/>
          <w:szCs w:val="20"/>
          <w:lang w:val="es-ES"/>
        </w:rPr>
        <w:t xml:space="preserve">n Villalobos. Heredia. </w:t>
      </w:r>
      <w:r w:rsidRPr="006E30C5">
        <w:rPr>
          <w:rFonts w:ascii="Avenir Next" w:hAnsi="Avenir Next"/>
          <w:b/>
          <w:bCs/>
          <w:sz w:val="20"/>
          <w:szCs w:val="20"/>
          <w:lang w:val="es-ES"/>
        </w:rPr>
        <w:t>D, E, F.</w:t>
      </w:r>
      <w:r w:rsidRPr="006E30C5">
        <w:rPr>
          <w:rFonts w:ascii="Avenir Next" w:hAnsi="Avenir Next"/>
          <w:sz w:val="20"/>
          <w:szCs w:val="20"/>
          <w:lang w:val="es-ES"/>
        </w:rPr>
        <w:t xml:space="preserve"> Lorig &amp; Tibaut. 5, 10, y 25 c</w:t>
      </w:r>
      <w:r w:rsidRPr="006E30C5">
        <w:rPr>
          <w:rFonts w:ascii="Avenir Next" w:hAnsi="Avenir Next"/>
          <w:bCs/>
          <w:spacing w:val="-3"/>
          <w:sz w:val="20"/>
          <w:szCs w:val="20"/>
          <w:lang w:val="es-ES"/>
        </w:rPr>
        <w:t>é</w:t>
      </w:r>
      <w:r w:rsidRPr="006E30C5">
        <w:rPr>
          <w:rFonts w:ascii="Avenir Next" w:hAnsi="Avenir Next"/>
          <w:sz w:val="20"/>
          <w:szCs w:val="20"/>
          <w:lang w:val="es-ES"/>
        </w:rPr>
        <w:t>ntimos. Baquelita. Germania, Lim</w:t>
      </w:r>
      <w:r w:rsidRPr="006E30C5">
        <w:rPr>
          <w:rFonts w:ascii="Avenir Next" w:hAnsi="Avenir Next"/>
          <w:spacing w:val="-3"/>
          <w:sz w:val="20"/>
          <w:szCs w:val="20"/>
          <w:lang w:val="es-ES"/>
        </w:rPr>
        <w:t>ó</w:t>
      </w:r>
      <w:r w:rsidRPr="006E30C5">
        <w:rPr>
          <w:rFonts w:ascii="Avenir Next" w:hAnsi="Avenir Next"/>
          <w:sz w:val="20"/>
          <w:szCs w:val="20"/>
          <w:lang w:val="es-ES"/>
        </w:rPr>
        <w:t>n.</w:t>
      </w:r>
      <w:r w:rsidRPr="006E30C5">
        <w:rPr>
          <w:rFonts w:ascii="Avenir Next" w:hAnsi="Avenir Next"/>
          <w:b/>
          <w:bCs/>
          <w:sz w:val="20"/>
          <w:szCs w:val="20"/>
          <w:lang w:val="es-ES"/>
        </w:rPr>
        <w:t xml:space="preserve"> G</w:t>
      </w:r>
      <w:r w:rsidRPr="006E30C5">
        <w:rPr>
          <w:rFonts w:ascii="Avenir Next" w:hAnsi="Avenir Next"/>
          <w:b/>
          <w:sz w:val="20"/>
          <w:szCs w:val="20"/>
          <w:lang w:val="es-ES"/>
        </w:rPr>
        <w:t>.</w:t>
      </w:r>
      <w:r w:rsidRPr="006E30C5">
        <w:rPr>
          <w:rFonts w:ascii="Avenir Next" w:hAnsi="Avenir Next"/>
          <w:sz w:val="20"/>
          <w:szCs w:val="20"/>
          <w:lang w:val="es-ES"/>
        </w:rPr>
        <w:t xml:space="preserve"> Lindo &amp; Company. Vale por (borrado) en mercader</w:t>
      </w:r>
      <w:r w:rsidRPr="006E30C5">
        <w:rPr>
          <w:rFonts w:ascii="Avenir Next" w:hAnsi="Avenir Next"/>
          <w:spacing w:val="-3"/>
          <w:sz w:val="20"/>
          <w:szCs w:val="20"/>
          <w:lang w:val="es-ES"/>
        </w:rPr>
        <w:t>í</w:t>
      </w:r>
      <w:r w:rsidRPr="006E30C5">
        <w:rPr>
          <w:rFonts w:ascii="Avenir Next" w:hAnsi="Avenir Next"/>
          <w:sz w:val="20"/>
          <w:szCs w:val="20"/>
          <w:lang w:val="es-ES"/>
        </w:rPr>
        <w:t>a (</w:t>
      </w:r>
      <w:r w:rsidRPr="006E30C5">
        <w:rPr>
          <w:rFonts w:ascii="Avenir Next" w:hAnsi="Avenir Next"/>
          <w:i/>
          <w:iCs/>
          <w:sz w:val="20"/>
          <w:szCs w:val="20"/>
          <w:lang w:val="es-ES"/>
        </w:rPr>
        <w:t>Good for ? in merchandise</w:t>
      </w:r>
      <w:r w:rsidRPr="006E30C5">
        <w:rPr>
          <w:rFonts w:ascii="Avenir Next" w:hAnsi="Avenir Next"/>
          <w:sz w:val="20"/>
          <w:szCs w:val="20"/>
          <w:lang w:val="es-ES"/>
        </w:rPr>
        <w:t>). Juan Vi</w:t>
      </w:r>
      <w:r w:rsidRPr="006E30C5">
        <w:rPr>
          <w:rFonts w:ascii="Avenir Next" w:hAnsi="Avenir Next"/>
          <w:spacing w:val="-3"/>
          <w:sz w:val="20"/>
          <w:szCs w:val="20"/>
          <w:lang w:val="es-ES"/>
        </w:rPr>
        <w:t>ñ</w:t>
      </w:r>
      <w:r w:rsidRPr="006E30C5">
        <w:rPr>
          <w:rFonts w:ascii="Avenir Next" w:hAnsi="Avenir Next"/>
          <w:sz w:val="20"/>
          <w:szCs w:val="20"/>
          <w:lang w:val="es-ES"/>
        </w:rPr>
        <w:t xml:space="preserve">as, Cartago. </w:t>
      </w:r>
      <w:r w:rsidRPr="006E30C5">
        <w:rPr>
          <w:rFonts w:ascii="Avenir Next" w:hAnsi="Avenir Next"/>
          <w:b/>
          <w:bCs/>
          <w:sz w:val="20"/>
          <w:szCs w:val="20"/>
          <w:lang w:val="es-ES"/>
        </w:rPr>
        <w:t>H</w:t>
      </w:r>
      <w:r w:rsidRPr="006E30C5">
        <w:rPr>
          <w:rFonts w:ascii="Avenir Next" w:hAnsi="Avenir Next"/>
          <w:b/>
          <w:sz w:val="20"/>
          <w:szCs w:val="20"/>
          <w:lang w:val="es-ES"/>
        </w:rPr>
        <w:t>.</w:t>
      </w:r>
      <w:r w:rsidRPr="006E30C5">
        <w:rPr>
          <w:rFonts w:ascii="Avenir Next" w:hAnsi="Avenir Next"/>
          <w:sz w:val="20"/>
          <w:szCs w:val="20"/>
          <w:lang w:val="es-ES"/>
        </w:rPr>
        <w:t xml:space="preserve"> Lindo Brothers (</w:t>
      </w:r>
      <w:r w:rsidRPr="006E30C5">
        <w:rPr>
          <w:rFonts w:ascii="Avenir Next" w:hAnsi="Avenir Next"/>
          <w:i/>
          <w:iCs/>
          <w:sz w:val="20"/>
          <w:szCs w:val="20"/>
          <w:lang w:val="es-ES"/>
        </w:rPr>
        <w:t>Bros</w:t>
      </w:r>
      <w:r w:rsidRPr="006E30C5">
        <w:rPr>
          <w:rFonts w:ascii="Avenir Next" w:hAnsi="Avenir Next"/>
          <w:sz w:val="20"/>
          <w:szCs w:val="20"/>
          <w:lang w:val="es-ES"/>
        </w:rPr>
        <w:t>). Vale por 50 c</w:t>
      </w:r>
      <w:r w:rsidRPr="006E30C5">
        <w:rPr>
          <w:rFonts w:ascii="Avenir Next" w:hAnsi="Avenir Next"/>
          <w:bCs/>
          <w:spacing w:val="-3"/>
          <w:sz w:val="20"/>
          <w:szCs w:val="20"/>
          <w:lang w:val="es-ES"/>
        </w:rPr>
        <w:t>é</w:t>
      </w:r>
      <w:r w:rsidRPr="006E30C5">
        <w:rPr>
          <w:rFonts w:ascii="Avenir Next" w:hAnsi="Avenir Next"/>
          <w:sz w:val="20"/>
          <w:szCs w:val="20"/>
          <w:lang w:val="es-ES"/>
        </w:rPr>
        <w:t>ntimos en mercader</w:t>
      </w:r>
      <w:r w:rsidRPr="006E30C5">
        <w:rPr>
          <w:rFonts w:ascii="Avenir Next" w:hAnsi="Avenir Next"/>
          <w:spacing w:val="-3"/>
          <w:sz w:val="20"/>
          <w:szCs w:val="20"/>
          <w:lang w:val="es-ES"/>
        </w:rPr>
        <w:t>í</w:t>
      </w:r>
      <w:r w:rsidRPr="006E30C5">
        <w:rPr>
          <w:rFonts w:ascii="Avenir Next" w:hAnsi="Avenir Next"/>
          <w:sz w:val="20"/>
          <w:szCs w:val="20"/>
          <w:lang w:val="es-ES"/>
        </w:rPr>
        <w:t>a</w:t>
      </w:r>
      <w:r w:rsidRPr="006E30C5">
        <w:rPr>
          <w:rFonts w:ascii="Avenir Next" w:hAnsi="Avenir Next"/>
          <w:i/>
          <w:iCs/>
          <w:sz w:val="20"/>
          <w:szCs w:val="20"/>
          <w:lang w:val="es-ES"/>
        </w:rPr>
        <w:t xml:space="preserve"> </w:t>
      </w:r>
      <w:r w:rsidRPr="006E30C5">
        <w:rPr>
          <w:rFonts w:ascii="Avenir Next" w:hAnsi="Avenir Next"/>
          <w:sz w:val="20"/>
          <w:szCs w:val="20"/>
          <w:lang w:val="es-ES"/>
        </w:rPr>
        <w:t>(</w:t>
      </w:r>
      <w:r w:rsidRPr="006E30C5">
        <w:rPr>
          <w:rFonts w:ascii="Avenir Next" w:hAnsi="Avenir Next"/>
          <w:i/>
          <w:iCs/>
          <w:sz w:val="20"/>
          <w:szCs w:val="20"/>
          <w:lang w:val="es-ES"/>
        </w:rPr>
        <w:t>Good for 50 cents in merchandise</w:t>
      </w:r>
      <w:r w:rsidRPr="006E30C5">
        <w:rPr>
          <w:rFonts w:ascii="Avenir Next" w:hAnsi="Avenir Next"/>
          <w:sz w:val="20"/>
          <w:szCs w:val="20"/>
          <w:lang w:val="es-ES"/>
        </w:rPr>
        <w:t>).</w:t>
      </w:r>
      <w:r w:rsidRPr="006E30C5">
        <w:rPr>
          <w:rFonts w:ascii="Avenir Next" w:hAnsi="Avenir Next"/>
          <w:b/>
          <w:bCs/>
          <w:sz w:val="20"/>
          <w:szCs w:val="20"/>
          <w:lang w:val="es-ES"/>
        </w:rPr>
        <w:t xml:space="preserve"> I</w:t>
      </w:r>
      <w:r w:rsidRPr="006E30C5">
        <w:rPr>
          <w:rFonts w:ascii="Avenir Next" w:hAnsi="Avenir Next"/>
          <w:b/>
          <w:sz w:val="20"/>
          <w:szCs w:val="20"/>
          <w:lang w:val="es-ES"/>
        </w:rPr>
        <w:t xml:space="preserve">. </w:t>
      </w:r>
      <w:r w:rsidRPr="006E30C5">
        <w:rPr>
          <w:rFonts w:ascii="Avenir Next" w:hAnsi="Avenir Next"/>
          <w:sz w:val="20"/>
          <w:szCs w:val="20"/>
          <w:lang w:val="es-ES"/>
        </w:rPr>
        <w:t>La Esmeralda, J. D. Peet, Juan Vi</w:t>
      </w:r>
      <w:r w:rsidRPr="006E30C5">
        <w:rPr>
          <w:rFonts w:ascii="Avenir Next" w:hAnsi="Avenir Next"/>
          <w:spacing w:val="-3"/>
          <w:sz w:val="20"/>
          <w:szCs w:val="20"/>
          <w:lang w:val="es-ES"/>
        </w:rPr>
        <w:t>ñ</w:t>
      </w:r>
      <w:r w:rsidRPr="006E30C5">
        <w:rPr>
          <w:rFonts w:ascii="Avenir Next" w:hAnsi="Avenir Next"/>
          <w:sz w:val="20"/>
          <w:szCs w:val="20"/>
          <w:lang w:val="es-ES"/>
        </w:rPr>
        <w:t>as, Vale por 25 c</w:t>
      </w:r>
      <w:r w:rsidRPr="006E30C5">
        <w:rPr>
          <w:rFonts w:ascii="Avenir Next" w:hAnsi="Avenir Next"/>
          <w:bCs/>
          <w:spacing w:val="-3"/>
          <w:sz w:val="20"/>
          <w:szCs w:val="20"/>
          <w:lang w:val="es-ES"/>
        </w:rPr>
        <w:t>é</w:t>
      </w:r>
      <w:r w:rsidRPr="006E30C5">
        <w:rPr>
          <w:rFonts w:ascii="Avenir Next" w:hAnsi="Avenir Next"/>
          <w:sz w:val="20"/>
          <w:szCs w:val="20"/>
          <w:lang w:val="es-ES"/>
        </w:rPr>
        <w:t>ntimos en comercio (</w:t>
      </w:r>
      <w:r w:rsidRPr="006E30C5">
        <w:rPr>
          <w:rFonts w:ascii="Avenir Next" w:hAnsi="Avenir Next"/>
          <w:i/>
          <w:iCs/>
          <w:sz w:val="20"/>
          <w:szCs w:val="20"/>
          <w:lang w:val="es-ES"/>
        </w:rPr>
        <w:t>Good for 25 cents in trade</w:t>
      </w:r>
      <w:r w:rsidRPr="006E30C5">
        <w:rPr>
          <w:rFonts w:ascii="Avenir Next" w:hAnsi="Avenir Next"/>
          <w:sz w:val="20"/>
          <w:szCs w:val="20"/>
          <w:lang w:val="es-ES"/>
        </w:rPr>
        <w:t xml:space="preserve">). </w:t>
      </w:r>
      <w:r w:rsidRPr="006E30C5">
        <w:rPr>
          <w:rFonts w:ascii="Avenir Next" w:hAnsi="Avenir Next"/>
          <w:b/>
          <w:bCs/>
          <w:sz w:val="20"/>
          <w:szCs w:val="20"/>
          <w:lang w:val="es-ES"/>
        </w:rPr>
        <w:t>J.</w:t>
      </w:r>
      <w:r w:rsidRPr="006E30C5">
        <w:rPr>
          <w:rFonts w:ascii="Avenir Next" w:hAnsi="Avenir Next"/>
          <w:sz w:val="20"/>
          <w:szCs w:val="20"/>
          <w:lang w:val="es-ES"/>
        </w:rPr>
        <w:t xml:space="preserve"> Ram</w:t>
      </w:r>
      <w:r w:rsidRPr="006E30C5">
        <w:rPr>
          <w:rFonts w:ascii="Avenir Next" w:hAnsi="Avenir Next"/>
          <w:spacing w:val="-3"/>
          <w:sz w:val="20"/>
          <w:szCs w:val="20"/>
          <w:lang w:val="es-ES"/>
        </w:rPr>
        <w:t>ó</w:t>
      </w:r>
      <w:r w:rsidRPr="006E30C5">
        <w:rPr>
          <w:rFonts w:ascii="Avenir Next" w:hAnsi="Avenir Next"/>
          <w:sz w:val="20"/>
          <w:szCs w:val="20"/>
          <w:lang w:val="es-ES"/>
        </w:rPr>
        <w:t>n Aguilar Bolandi, 25 c</w:t>
      </w:r>
      <w:r w:rsidRPr="006E30C5">
        <w:rPr>
          <w:rFonts w:ascii="Avenir Next" w:hAnsi="Avenir Next"/>
          <w:bCs/>
          <w:spacing w:val="-3"/>
          <w:sz w:val="20"/>
          <w:szCs w:val="20"/>
          <w:lang w:val="es-ES"/>
        </w:rPr>
        <w:t>é</w:t>
      </w:r>
      <w:r w:rsidRPr="006E30C5">
        <w:rPr>
          <w:rFonts w:ascii="Avenir Next" w:hAnsi="Avenir Next"/>
          <w:sz w:val="20"/>
          <w:szCs w:val="20"/>
          <w:lang w:val="es-ES"/>
        </w:rPr>
        <w:t xml:space="preserve">ntimos. Turrialba. </w:t>
      </w:r>
      <w:r w:rsidRPr="006E30C5">
        <w:rPr>
          <w:rFonts w:ascii="Avenir Next" w:hAnsi="Avenir Next"/>
          <w:b/>
          <w:bCs/>
          <w:sz w:val="20"/>
          <w:szCs w:val="20"/>
          <w:lang w:val="es-ES"/>
        </w:rPr>
        <w:t>K.</w:t>
      </w:r>
      <w:r w:rsidRPr="006E30C5">
        <w:rPr>
          <w:rFonts w:ascii="Avenir Next" w:hAnsi="Avenir Next"/>
          <w:sz w:val="20"/>
          <w:szCs w:val="20"/>
          <w:lang w:val="es-ES"/>
        </w:rPr>
        <w:t xml:space="preserve"> Figuls &amp; Co. Estrada. Lim</w:t>
      </w:r>
      <w:r w:rsidRPr="006E30C5">
        <w:rPr>
          <w:rFonts w:ascii="Avenir Next" w:hAnsi="Avenir Next"/>
          <w:spacing w:val="-3"/>
          <w:sz w:val="20"/>
          <w:szCs w:val="20"/>
          <w:lang w:val="es-ES"/>
        </w:rPr>
        <w:t>ó</w:t>
      </w:r>
      <w:r w:rsidRPr="006E30C5">
        <w:rPr>
          <w:rFonts w:ascii="Avenir Next" w:hAnsi="Avenir Next"/>
          <w:sz w:val="20"/>
          <w:szCs w:val="20"/>
          <w:lang w:val="es-ES"/>
        </w:rPr>
        <w:t>n. Un col</w:t>
      </w:r>
      <w:r w:rsidRPr="006E30C5">
        <w:rPr>
          <w:rFonts w:ascii="Avenir Next" w:hAnsi="Avenir Next"/>
          <w:spacing w:val="-3"/>
          <w:sz w:val="20"/>
          <w:szCs w:val="20"/>
          <w:lang w:val="es-ES"/>
        </w:rPr>
        <w:t>ó</w:t>
      </w:r>
      <w:r w:rsidRPr="006E30C5">
        <w:rPr>
          <w:rFonts w:ascii="Avenir Next" w:hAnsi="Avenir Next"/>
          <w:sz w:val="20"/>
          <w:szCs w:val="20"/>
          <w:lang w:val="es-ES"/>
        </w:rPr>
        <w:t>n.</w:t>
      </w:r>
    </w:p>
    <w:p w14:paraId="35E80D5D" w14:textId="6E931C09" w:rsidR="006E30C5" w:rsidRDefault="006E30C5" w:rsidP="00750833">
      <w:pPr>
        <w:jc w:val="both"/>
        <w:rPr>
          <w:rFonts w:ascii="Avenir Next" w:hAnsi="Avenir Next"/>
          <w:lang w:val="es-ES"/>
        </w:rPr>
      </w:pPr>
      <w:r>
        <w:rPr>
          <w:rFonts w:ascii="Arial" w:eastAsia="Arial" w:hAnsi="Arial"/>
          <w:noProof/>
        </w:rPr>
        <w:drawing>
          <wp:anchor distT="0" distB="0" distL="114300" distR="114300" simplePos="0" relativeHeight="251667968" behindDoc="1" locked="0" layoutInCell="1" allowOverlap="1" wp14:anchorId="436912A2" wp14:editId="360FCA84">
            <wp:simplePos x="0" y="0"/>
            <wp:positionH relativeFrom="column">
              <wp:posOffset>17145</wp:posOffset>
            </wp:positionH>
            <wp:positionV relativeFrom="paragraph">
              <wp:posOffset>112110</wp:posOffset>
            </wp:positionV>
            <wp:extent cx="5507421" cy="5837795"/>
            <wp:effectExtent l="0" t="0" r="4445" b="4445"/>
            <wp:wrapNone/>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7421" cy="5837795"/>
                    </a:xfrm>
                    <a:prstGeom prst="rect">
                      <a:avLst/>
                    </a:prstGeom>
                    <a:noFill/>
                  </pic:spPr>
                </pic:pic>
              </a:graphicData>
            </a:graphic>
            <wp14:sizeRelH relativeFrom="page">
              <wp14:pctWidth>0</wp14:pctWidth>
            </wp14:sizeRelH>
            <wp14:sizeRelV relativeFrom="page">
              <wp14:pctHeight>0</wp14:pctHeight>
            </wp14:sizeRelV>
          </wp:anchor>
        </w:drawing>
      </w:r>
    </w:p>
    <w:p w14:paraId="452509EF" w14:textId="5D49AD88" w:rsidR="006E30C5" w:rsidRDefault="006E30C5" w:rsidP="00750833">
      <w:pPr>
        <w:jc w:val="both"/>
        <w:rPr>
          <w:rFonts w:ascii="Avenir Next" w:hAnsi="Avenir Next"/>
          <w:lang w:val="es-ES"/>
        </w:rPr>
      </w:pPr>
    </w:p>
    <w:p w14:paraId="103BC23D" w14:textId="7A2C8ADF" w:rsidR="006E30C5" w:rsidRDefault="006E30C5" w:rsidP="00750833">
      <w:pPr>
        <w:jc w:val="both"/>
        <w:rPr>
          <w:rFonts w:ascii="Avenir Next" w:hAnsi="Avenir Next"/>
          <w:lang w:val="es-ES"/>
        </w:rPr>
      </w:pPr>
    </w:p>
    <w:p w14:paraId="19D87A1C" w14:textId="20D149A2" w:rsidR="006E30C5" w:rsidRDefault="006E30C5" w:rsidP="00750833">
      <w:pPr>
        <w:jc w:val="both"/>
        <w:rPr>
          <w:rFonts w:ascii="Avenir Next" w:hAnsi="Avenir Next"/>
          <w:lang w:val="es-ES"/>
        </w:rPr>
      </w:pPr>
    </w:p>
    <w:p w14:paraId="18028DF1" w14:textId="350C11F8" w:rsidR="006E30C5" w:rsidRDefault="006E30C5" w:rsidP="00750833">
      <w:pPr>
        <w:jc w:val="both"/>
        <w:rPr>
          <w:rFonts w:ascii="Avenir Next" w:hAnsi="Avenir Next"/>
          <w:lang w:val="es-ES"/>
        </w:rPr>
      </w:pPr>
    </w:p>
    <w:p w14:paraId="2B1A3282" w14:textId="27106FC8" w:rsidR="006E30C5" w:rsidRDefault="006E30C5" w:rsidP="00750833">
      <w:pPr>
        <w:jc w:val="both"/>
        <w:rPr>
          <w:rFonts w:ascii="Avenir Next" w:hAnsi="Avenir Next"/>
          <w:lang w:val="es-ES"/>
        </w:rPr>
      </w:pPr>
    </w:p>
    <w:p w14:paraId="3C9D1B3B" w14:textId="722A7C86" w:rsidR="006E30C5" w:rsidRDefault="006E30C5" w:rsidP="00750833">
      <w:pPr>
        <w:jc w:val="both"/>
        <w:rPr>
          <w:rFonts w:ascii="Avenir Next" w:hAnsi="Avenir Next"/>
          <w:lang w:val="es-ES"/>
        </w:rPr>
      </w:pPr>
    </w:p>
    <w:p w14:paraId="62F81591" w14:textId="6260434D" w:rsidR="006E30C5" w:rsidRDefault="006E30C5" w:rsidP="00750833">
      <w:pPr>
        <w:jc w:val="both"/>
        <w:rPr>
          <w:rFonts w:ascii="Avenir Next" w:hAnsi="Avenir Next"/>
          <w:lang w:val="es-ES"/>
        </w:rPr>
      </w:pPr>
    </w:p>
    <w:p w14:paraId="2202C2D5" w14:textId="5EF92165" w:rsidR="006E30C5" w:rsidRDefault="006E30C5" w:rsidP="00750833">
      <w:pPr>
        <w:jc w:val="both"/>
        <w:rPr>
          <w:rFonts w:ascii="Avenir Next" w:hAnsi="Avenir Next"/>
          <w:lang w:val="es-ES"/>
        </w:rPr>
      </w:pPr>
    </w:p>
    <w:p w14:paraId="16830C7D" w14:textId="3C82E75C" w:rsidR="006E30C5" w:rsidRDefault="006E30C5" w:rsidP="00750833">
      <w:pPr>
        <w:jc w:val="both"/>
        <w:rPr>
          <w:rFonts w:ascii="Avenir Next" w:hAnsi="Avenir Next"/>
          <w:lang w:val="es-ES"/>
        </w:rPr>
      </w:pPr>
    </w:p>
    <w:p w14:paraId="04F286FF" w14:textId="67319E8E" w:rsidR="006E30C5" w:rsidRDefault="006E30C5" w:rsidP="00750833">
      <w:pPr>
        <w:jc w:val="both"/>
        <w:rPr>
          <w:rFonts w:ascii="Avenir Next" w:hAnsi="Avenir Next"/>
          <w:lang w:val="es-ES"/>
        </w:rPr>
      </w:pPr>
    </w:p>
    <w:p w14:paraId="759C9715" w14:textId="135CF73E" w:rsidR="006E30C5" w:rsidRDefault="006E30C5" w:rsidP="00750833">
      <w:pPr>
        <w:jc w:val="both"/>
        <w:rPr>
          <w:rFonts w:ascii="Avenir Next" w:hAnsi="Avenir Next"/>
          <w:lang w:val="es-ES"/>
        </w:rPr>
      </w:pPr>
    </w:p>
    <w:p w14:paraId="7085CDAD" w14:textId="583062FA" w:rsidR="006E30C5" w:rsidRDefault="006E30C5" w:rsidP="00750833">
      <w:pPr>
        <w:jc w:val="both"/>
        <w:rPr>
          <w:rFonts w:ascii="Avenir Next" w:hAnsi="Avenir Next"/>
          <w:lang w:val="es-ES"/>
        </w:rPr>
      </w:pPr>
    </w:p>
    <w:p w14:paraId="5351F7D9" w14:textId="0A9E104F" w:rsidR="006E30C5" w:rsidRDefault="006E30C5" w:rsidP="00750833">
      <w:pPr>
        <w:jc w:val="both"/>
        <w:rPr>
          <w:rFonts w:ascii="Avenir Next" w:hAnsi="Avenir Next"/>
          <w:lang w:val="es-ES"/>
        </w:rPr>
      </w:pPr>
    </w:p>
    <w:p w14:paraId="6CE45D52" w14:textId="0FDCFC97" w:rsidR="006E30C5" w:rsidRDefault="006E30C5" w:rsidP="00750833">
      <w:pPr>
        <w:jc w:val="both"/>
        <w:rPr>
          <w:rFonts w:ascii="Avenir Next" w:hAnsi="Avenir Next"/>
          <w:lang w:val="es-ES"/>
        </w:rPr>
      </w:pPr>
    </w:p>
    <w:p w14:paraId="2BD2F29E" w14:textId="56B24EFF" w:rsidR="006E30C5" w:rsidRDefault="006E30C5" w:rsidP="00750833">
      <w:pPr>
        <w:jc w:val="both"/>
        <w:rPr>
          <w:rFonts w:ascii="Avenir Next" w:hAnsi="Avenir Next"/>
          <w:lang w:val="es-ES"/>
        </w:rPr>
      </w:pPr>
    </w:p>
    <w:p w14:paraId="118D5DF0" w14:textId="775976BB" w:rsidR="006E30C5" w:rsidRDefault="006E30C5" w:rsidP="00750833">
      <w:pPr>
        <w:jc w:val="both"/>
        <w:rPr>
          <w:rFonts w:ascii="Avenir Next" w:hAnsi="Avenir Next"/>
          <w:lang w:val="es-ES"/>
        </w:rPr>
      </w:pPr>
    </w:p>
    <w:p w14:paraId="3E2CED21" w14:textId="5C91D4F1" w:rsidR="006E30C5" w:rsidRDefault="006E30C5" w:rsidP="00750833">
      <w:pPr>
        <w:jc w:val="both"/>
        <w:rPr>
          <w:rFonts w:ascii="Avenir Next" w:hAnsi="Avenir Next"/>
          <w:lang w:val="es-ES"/>
        </w:rPr>
      </w:pPr>
    </w:p>
    <w:p w14:paraId="61A3061A" w14:textId="462E0A82" w:rsidR="006E30C5" w:rsidRDefault="006E30C5" w:rsidP="00750833">
      <w:pPr>
        <w:jc w:val="both"/>
        <w:rPr>
          <w:rFonts w:ascii="Avenir Next" w:hAnsi="Avenir Next"/>
          <w:lang w:val="es-ES"/>
        </w:rPr>
      </w:pPr>
    </w:p>
    <w:p w14:paraId="6F55E8C0" w14:textId="4DCF118C" w:rsidR="006E30C5" w:rsidRDefault="006E30C5" w:rsidP="00750833">
      <w:pPr>
        <w:jc w:val="both"/>
        <w:rPr>
          <w:rFonts w:ascii="Avenir Next" w:hAnsi="Avenir Next"/>
          <w:lang w:val="es-ES"/>
        </w:rPr>
      </w:pPr>
    </w:p>
    <w:p w14:paraId="1BE1152F" w14:textId="24F66014" w:rsidR="006E30C5" w:rsidRDefault="006E30C5" w:rsidP="00750833">
      <w:pPr>
        <w:jc w:val="both"/>
        <w:rPr>
          <w:rFonts w:ascii="Avenir Next" w:hAnsi="Avenir Next"/>
          <w:lang w:val="es-ES"/>
        </w:rPr>
      </w:pPr>
    </w:p>
    <w:p w14:paraId="1AD094FE" w14:textId="4EF090D1" w:rsidR="006E30C5" w:rsidRDefault="006E30C5" w:rsidP="00750833">
      <w:pPr>
        <w:jc w:val="both"/>
        <w:rPr>
          <w:rFonts w:ascii="Avenir Next" w:hAnsi="Avenir Next"/>
          <w:lang w:val="es-ES"/>
        </w:rPr>
      </w:pPr>
    </w:p>
    <w:p w14:paraId="7DF072C5" w14:textId="0C6FEF66" w:rsidR="006E30C5" w:rsidRDefault="006E30C5" w:rsidP="00750833">
      <w:pPr>
        <w:jc w:val="both"/>
        <w:rPr>
          <w:rFonts w:ascii="Avenir Next" w:hAnsi="Avenir Next"/>
          <w:lang w:val="es-ES"/>
        </w:rPr>
      </w:pPr>
    </w:p>
    <w:p w14:paraId="3D3FCB09" w14:textId="535CEDD6" w:rsidR="006E30C5" w:rsidRDefault="006E30C5" w:rsidP="00750833">
      <w:pPr>
        <w:jc w:val="both"/>
        <w:rPr>
          <w:rFonts w:ascii="Avenir Next" w:hAnsi="Avenir Next"/>
          <w:lang w:val="es-ES"/>
        </w:rPr>
      </w:pPr>
    </w:p>
    <w:p w14:paraId="2F1D1537" w14:textId="09C3BD18" w:rsidR="006E30C5" w:rsidRDefault="006E30C5" w:rsidP="00750833">
      <w:pPr>
        <w:jc w:val="both"/>
        <w:rPr>
          <w:rFonts w:ascii="Avenir Next" w:hAnsi="Avenir Next"/>
          <w:lang w:val="es-ES"/>
        </w:rPr>
      </w:pPr>
    </w:p>
    <w:p w14:paraId="3539FA97" w14:textId="0C4F4787" w:rsidR="006E30C5" w:rsidRDefault="006E30C5" w:rsidP="00750833">
      <w:pPr>
        <w:jc w:val="both"/>
        <w:rPr>
          <w:rFonts w:ascii="Avenir Next" w:hAnsi="Avenir Next"/>
          <w:lang w:val="es-ES"/>
        </w:rPr>
      </w:pPr>
    </w:p>
    <w:p w14:paraId="5877C342" w14:textId="058AA42E" w:rsidR="006E30C5" w:rsidRDefault="006E30C5" w:rsidP="00750833">
      <w:pPr>
        <w:jc w:val="both"/>
        <w:rPr>
          <w:rFonts w:ascii="Avenir Next" w:hAnsi="Avenir Next"/>
          <w:lang w:val="es-ES"/>
        </w:rPr>
      </w:pPr>
    </w:p>
    <w:p w14:paraId="32C92D16" w14:textId="6AD37D8E" w:rsidR="006E30C5" w:rsidRDefault="006E30C5" w:rsidP="00750833">
      <w:pPr>
        <w:jc w:val="both"/>
        <w:rPr>
          <w:rFonts w:ascii="Avenir Next" w:hAnsi="Avenir Next"/>
          <w:lang w:val="es-ES"/>
        </w:rPr>
      </w:pPr>
    </w:p>
    <w:p w14:paraId="4E84A540" w14:textId="77777777" w:rsidR="006E30C5" w:rsidRDefault="006E30C5" w:rsidP="00750833">
      <w:pPr>
        <w:jc w:val="both"/>
        <w:rPr>
          <w:rFonts w:ascii="Avenir Next" w:hAnsi="Avenir Next"/>
          <w:lang w:val="es-ES"/>
        </w:rPr>
      </w:pPr>
    </w:p>
    <w:p w14:paraId="647794A1" w14:textId="51C45B0C" w:rsidR="006E30C5" w:rsidRPr="000B47CD" w:rsidRDefault="006E30C5" w:rsidP="006E30C5">
      <w:pPr>
        <w:jc w:val="center"/>
        <w:rPr>
          <w:rFonts w:ascii="Avenir Next" w:hAnsi="Avenir Next"/>
          <w:sz w:val="18"/>
          <w:szCs w:val="20"/>
          <w:lang w:val="es-ES"/>
        </w:rPr>
      </w:pPr>
      <w:r w:rsidRPr="000B47CD">
        <w:rPr>
          <w:rFonts w:ascii="Avenir Next" w:hAnsi="Avenir Next"/>
          <w:i/>
          <w:sz w:val="18"/>
          <w:szCs w:val="20"/>
          <w:lang w:val="es-ES"/>
        </w:rPr>
        <w:t>Fuente:</w:t>
      </w:r>
      <w:r w:rsidRPr="000B47CD">
        <w:rPr>
          <w:rFonts w:ascii="Avenir Next" w:hAnsi="Avenir Next"/>
          <w:sz w:val="18"/>
          <w:szCs w:val="20"/>
          <w:lang w:val="es-ES"/>
        </w:rPr>
        <w:t xml:space="preserve"> Fotos A-</w:t>
      </w:r>
      <w:r>
        <w:rPr>
          <w:rFonts w:ascii="Avenir Next" w:hAnsi="Avenir Next"/>
          <w:sz w:val="18"/>
          <w:szCs w:val="20"/>
          <w:lang w:val="es-ES"/>
        </w:rPr>
        <w:t>K</w:t>
      </w:r>
      <w:r w:rsidRPr="000B47CD">
        <w:rPr>
          <w:rFonts w:ascii="Avenir Next" w:hAnsi="Avenir Next"/>
          <w:sz w:val="18"/>
          <w:szCs w:val="20"/>
          <w:lang w:val="es-ES"/>
        </w:rPr>
        <w:t xml:space="preserve"> José A. Vargas Zamora. Colecciones privadas, 2019</w:t>
      </w:r>
    </w:p>
    <w:p w14:paraId="74E5AA2E" w14:textId="29BEAA36" w:rsidR="006E30C5" w:rsidRDefault="006E30C5" w:rsidP="00750833">
      <w:pPr>
        <w:jc w:val="both"/>
        <w:rPr>
          <w:rFonts w:ascii="Avenir Next" w:hAnsi="Avenir Next"/>
          <w:lang w:val="es-ES"/>
        </w:rPr>
      </w:pPr>
    </w:p>
    <w:p w14:paraId="1294AB11" w14:textId="389F6E7A" w:rsidR="006E30C5" w:rsidRDefault="006E30C5" w:rsidP="00750833">
      <w:pPr>
        <w:jc w:val="both"/>
        <w:rPr>
          <w:rFonts w:ascii="Avenir Next" w:hAnsi="Avenir Next"/>
          <w:lang w:val="es-ES"/>
        </w:rPr>
      </w:pPr>
    </w:p>
    <w:p w14:paraId="575DFF5B" w14:textId="28F827C0" w:rsidR="006E30C5" w:rsidRPr="006E30C5" w:rsidRDefault="006E30C5" w:rsidP="00750833">
      <w:pPr>
        <w:jc w:val="both"/>
        <w:rPr>
          <w:rFonts w:ascii="Avenir Next" w:hAnsi="Avenir Next"/>
          <w:sz w:val="20"/>
          <w:szCs w:val="20"/>
          <w:lang w:val="es-ES"/>
        </w:rPr>
      </w:pPr>
      <w:r w:rsidRPr="006E30C5">
        <w:rPr>
          <w:rFonts w:ascii="Avenir Next" w:hAnsi="Avenir Next"/>
          <w:b/>
          <w:bCs/>
          <w:sz w:val="20"/>
          <w:szCs w:val="20"/>
          <w:lang w:val="es-ES"/>
        </w:rPr>
        <w:t>Figura 6.</w:t>
      </w:r>
      <w:r w:rsidRPr="006E30C5">
        <w:rPr>
          <w:rFonts w:ascii="Avenir Next" w:hAnsi="Avenir Next"/>
          <w:sz w:val="20"/>
          <w:szCs w:val="20"/>
          <w:lang w:val="es-ES"/>
        </w:rPr>
        <w:t xml:space="preserve"> </w:t>
      </w:r>
      <w:r w:rsidRPr="006E30C5">
        <w:rPr>
          <w:rFonts w:ascii="Avenir Next" w:hAnsi="Avenir Next"/>
          <w:bCs/>
          <w:sz w:val="20"/>
          <w:szCs w:val="20"/>
          <w:lang w:val="es-ES"/>
        </w:rPr>
        <w:t>Fichas de empresas e instituciones</w:t>
      </w:r>
      <w:r w:rsidRPr="006E30C5">
        <w:rPr>
          <w:rFonts w:ascii="Avenir Next" w:hAnsi="Avenir Next"/>
          <w:sz w:val="20"/>
          <w:szCs w:val="20"/>
          <w:lang w:val="es-ES"/>
        </w:rPr>
        <w:t xml:space="preserve"> del siglo XX. </w:t>
      </w:r>
      <w:r w:rsidRPr="006E30C5">
        <w:rPr>
          <w:rFonts w:ascii="Avenir Next" w:hAnsi="Avenir Next"/>
          <w:b/>
          <w:bCs/>
          <w:sz w:val="20"/>
          <w:szCs w:val="20"/>
          <w:lang w:val="es-ES"/>
        </w:rPr>
        <w:t>A.</w:t>
      </w:r>
      <w:r w:rsidRPr="006E30C5">
        <w:rPr>
          <w:rFonts w:ascii="Avenir Next" w:hAnsi="Avenir Next"/>
          <w:sz w:val="20"/>
          <w:szCs w:val="20"/>
          <w:lang w:val="es-ES"/>
        </w:rPr>
        <w:t xml:space="preserve"> Ram</w:t>
      </w:r>
      <w:r w:rsidRPr="006E30C5">
        <w:rPr>
          <w:rFonts w:ascii="Avenir Next" w:hAnsi="Avenir Next"/>
          <w:spacing w:val="-3"/>
          <w:sz w:val="20"/>
          <w:szCs w:val="20"/>
          <w:lang w:val="es-ES"/>
        </w:rPr>
        <w:t>ó</w:t>
      </w:r>
      <w:r w:rsidRPr="006E30C5">
        <w:rPr>
          <w:rFonts w:ascii="Avenir Next" w:hAnsi="Avenir Next"/>
          <w:sz w:val="20"/>
          <w:szCs w:val="20"/>
          <w:lang w:val="es-ES"/>
        </w:rPr>
        <w:t xml:space="preserve">n M. Castella. </w:t>
      </w:r>
      <w:r w:rsidRPr="006E30C5">
        <w:rPr>
          <w:rFonts w:ascii="Avenir Next" w:hAnsi="Avenir Next"/>
          <w:i/>
          <w:iCs/>
          <w:sz w:val="20"/>
          <w:szCs w:val="20"/>
          <w:lang w:val="es-ES"/>
        </w:rPr>
        <w:t>Vale por 25 c</w:t>
      </w:r>
      <w:r w:rsidRPr="006E30C5">
        <w:rPr>
          <w:rFonts w:ascii="Avenir Next" w:hAnsi="Avenir Next"/>
          <w:bCs/>
          <w:i/>
          <w:iCs/>
          <w:spacing w:val="-3"/>
          <w:sz w:val="20"/>
          <w:szCs w:val="20"/>
          <w:lang w:val="es-ES"/>
        </w:rPr>
        <w:t>é</w:t>
      </w:r>
      <w:r w:rsidRPr="006E30C5">
        <w:rPr>
          <w:rFonts w:ascii="Avenir Next" w:hAnsi="Avenir Next"/>
          <w:i/>
          <w:iCs/>
          <w:sz w:val="20"/>
          <w:szCs w:val="20"/>
          <w:lang w:val="es-ES"/>
        </w:rPr>
        <w:t>ntimos en mercancía</w:t>
      </w:r>
      <w:r w:rsidRPr="006E30C5">
        <w:rPr>
          <w:rFonts w:ascii="Avenir Next" w:hAnsi="Avenir Next"/>
          <w:sz w:val="20"/>
          <w:szCs w:val="20"/>
          <w:lang w:val="es-ES"/>
        </w:rPr>
        <w:t>. San Jos</w:t>
      </w:r>
      <w:r w:rsidRPr="006E30C5">
        <w:rPr>
          <w:rFonts w:ascii="Avenir Next" w:hAnsi="Avenir Next"/>
          <w:bCs/>
          <w:spacing w:val="-3"/>
          <w:sz w:val="20"/>
          <w:szCs w:val="20"/>
          <w:lang w:val="es-ES"/>
        </w:rPr>
        <w:t>é</w:t>
      </w:r>
      <w:r w:rsidRPr="006E30C5">
        <w:rPr>
          <w:rFonts w:ascii="Avenir Next" w:hAnsi="Avenir Next"/>
          <w:sz w:val="20"/>
          <w:szCs w:val="20"/>
          <w:lang w:val="es-ES"/>
        </w:rPr>
        <w:t xml:space="preserve">. </w:t>
      </w:r>
      <w:r w:rsidRPr="006E30C5">
        <w:rPr>
          <w:rFonts w:ascii="Avenir Next" w:hAnsi="Avenir Next"/>
          <w:b/>
          <w:bCs/>
          <w:sz w:val="20"/>
          <w:szCs w:val="20"/>
          <w:lang w:val="es-ES"/>
        </w:rPr>
        <w:t>B.</w:t>
      </w:r>
      <w:r w:rsidRPr="006E30C5">
        <w:rPr>
          <w:rFonts w:ascii="Avenir Next" w:hAnsi="Avenir Next"/>
          <w:sz w:val="20"/>
          <w:szCs w:val="20"/>
          <w:lang w:val="es-ES"/>
        </w:rPr>
        <w:t xml:space="preserve"> Costa Rica Mint. </w:t>
      </w:r>
      <w:r w:rsidRPr="006E30C5">
        <w:rPr>
          <w:rFonts w:ascii="Avenir Next" w:hAnsi="Avenir Next"/>
          <w:i/>
          <w:iCs/>
          <w:sz w:val="20"/>
          <w:szCs w:val="20"/>
          <w:lang w:val="es-ES"/>
        </w:rPr>
        <w:t>Vale por 25 c</w:t>
      </w:r>
      <w:r w:rsidRPr="006E30C5">
        <w:rPr>
          <w:rFonts w:ascii="Avenir Next" w:hAnsi="Avenir Next"/>
          <w:bCs/>
          <w:i/>
          <w:iCs/>
          <w:spacing w:val="-3"/>
          <w:sz w:val="20"/>
          <w:szCs w:val="20"/>
          <w:lang w:val="es-ES"/>
        </w:rPr>
        <w:t>é</w:t>
      </w:r>
      <w:r w:rsidRPr="006E30C5">
        <w:rPr>
          <w:rFonts w:ascii="Avenir Next" w:hAnsi="Avenir Next"/>
          <w:i/>
          <w:iCs/>
          <w:sz w:val="20"/>
          <w:szCs w:val="20"/>
          <w:lang w:val="es-ES"/>
        </w:rPr>
        <w:t>ntimos en mercancía.</w:t>
      </w:r>
      <w:r w:rsidRPr="006E30C5">
        <w:rPr>
          <w:rFonts w:ascii="Avenir Next" w:hAnsi="Avenir Next"/>
          <w:sz w:val="20"/>
          <w:szCs w:val="20"/>
          <w:lang w:val="es-ES"/>
        </w:rPr>
        <w:t xml:space="preserve"> San José. </w:t>
      </w:r>
      <w:r w:rsidRPr="006E30C5">
        <w:rPr>
          <w:rFonts w:ascii="Avenir Next" w:hAnsi="Avenir Next"/>
          <w:b/>
          <w:bCs/>
          <w:sz w:val="20"/>
          <w:szCs w:val="20"/>
          <w:lang w:val="es-ES"/>
        </w:rPr>
        <w:t>C</w:t>
      </w:r>
      <w:r w:rsidRPr="006E30C5">
        <w:rPr>
          <w:rFonts w:ascii="Avenir Next" w:hAnsi="Avenir Next"/>
          <w:sz w:val="20"/>
          <w:szCs w:val="20"/>
          <w:lang w:val="es-ES"/>
        </w:rPr>
        <w:t xml:space="preserve">. J. T. Chaves. La Esperanza. </w:t>
      </w:r>
      <w:r w:rsidRPr="006E30C5">
        <w:rPr>
          <w:rFonts w:ascii="Avenir Next" w:hAnsi="Avenir Next"/>
          <w:i/>
          <w:iCs/>
          <w:sz w:val="20"/>
          <w:szCs w:val="20"/>
          <w:lang w:val="es-ES"/>
        </w:rPr>
        <w:t>Pagaré 5 c</w:t>
      </w:r>
      <w:r w:rsidRPr="006E30C5">
        <w:rPr>
          <w:rFonts w:ascii="Avenir Next" w:hAnsi="Avenir Next"/>
          <w:bCs/>
          <w:i/>
          <w:iCs/>
          <w:spacing w:val="-3"/>
          <w:sz w:val="20"/>
          <w:szCs w:val="20"/>
          <w:lang w:val="es-ES"/>
        </w:rPr>
        <w:t>é</w:t>
      </w:r>
      <w:r w:rsidRPr="006E30C5">
        <w:rPr>
          <w:rFonts w:ascii="Avenir Next" w:hAnsi="Avenir Next"/>
          <w:i/>
          <w:iCs/>
          <w:sz w:val="20"/>
          <w:szCs w:val="20"/>
          <w:lang w:val="es-ES"/>
        </w:rPr>
        <w:t>ntimos al portador en artículos de La Esperanza</w:t>
      </w:r>
      <w:r w:rsidRPr="006E30C5">
        <w:rPr>
          <w:rFonts w:ascii="Avenir Next" w:hAnsi="Avenir Next"/>
          <w:sz w:val="20"/>
          <w:szCs w:val="20"/>
          <w:lang w:val="es-ES"/>
        </w:rPr>
        <w:t xml:space="preserve">. San José. Contramarcado B (?) para uso como boleto. </w:t>
      </w:r>
      <w:r w:rsidRPr="006E30C5">
        <w:rPr>
          <w:rFonts w:ascii="Avenir Next" w:hAnsi="Avenir Next"/>
          <w:b/>
          <w:bCs/>
          <w:sz w:val="20"/>
          <w:szCs w:val="20"/>
          <w:lang w:val="es-ES"/>
        </w:rPr>
        <w:t>D</w:t>
      </w:r>
      <w:r w:rsidRPr="006E30C5">
        <w:rPr>
          <w:rFonts w:ascii="Avenir Next" w:hAnsi="Avenir Next"/>
          <w:sz w:val="20"/>
          <w:szCs w:val="20"/>
          <w:lang w:val="es-ES"/>
        </w:rPr>
        <w:t xml:space="preserve">. Manuel Barrios Guerra. Hacienda ganadera Santa Rosa. </w:t>
      </w:r>
      <w:r w:rsidRPr="006E30C5">
        <w:rPr>
          <w:rFonts w:ascii="Avenir Next" w:hAnsi="Avenir Next"/>
          <w:i/>
          <w:iCs/>
          <w:sz w:val="20"/>
          <w:szCs w:val="20"/>
          <w:lang w:val="es-ES"/>
        </w:rPr>
        <w:t>Vale 5 c</w:t>
      </w:r>
      <w:r w:rsidRPr="006E30C5">
        <w:rPr>
          <w:rFonts w:ascii="Avenir Next" w:hAnsi="Avenir Next"/>
          <w:bCs/>
          <w:i/>
          <w:iCs/>
          <w:spacing w:val="-3"/>
          <w:sz w:val="20"/>
          <w:szCs w:val="20"/>
          <w:lang w:val="es-ES"/>
        </w:rPr>
        <w:t>é</w:t>
      </w:r>
      <w:r w:rsidRPr="006E30C5">
        <w:rPr>
          <w:rFonts w:ascii="Avenir Next" w:hAnsi="Avenir Next"/>
          <w:i/>
          <w:iCs/>
          <w:sz w:val="20"/>
          <w:szCs w:val="20"/>
          <w:lang w:val="es-ES"/>
        </w:rPr>
        <w:t>ntimos. 1904.</w:t>
      </w:r>
      <w:r w:rsidRPr="006E30C5">
        <w:rPr>
          <w:rFonts w:ascii="Avenir Next" w:hAnsi="Avenir Next"/>
          <w:sz w:val="20"/>
          <w:szCs w:val="20"/>
          <w:lang w:val="es-ES"/>
        </w:rPr>
        <w:t xml:space="preserve"> Guanacaste. </w:t>
      </w:r>
      <w:r w:rsidRPr="006E30C5">
        <w:rPr>
          <w:rFonts w:ascii="Avenir Next" w:hAnsi="Avenir Next"/>
          <w:b/>
          <w:bCs/>
          <w:sz w:val="20"/>
          <w:szCs w:val="20"/>
          <w:lang w:val="es-ES"/>
        </w:rPr>
        <w:t>E.</w:t>
      </w:r>
      <w:r w:rsidRPr="006E30C5">
        <w:rPr>
          <w:rFonts w:ascii="Avenir Next" w:hAnsi="Avenir Next"/>
          <w:sz w:val="20"/>
          <w:szCs w:val="20"/>
          <w:lang w:val="es-ES"/>
        </w:rPr>
        <w:t xml:space="preserve"> Federico Apéstegui. Ingenio La Mansión. </w:t>
      </w:r>
      <w:r w:rsidRPr="006E30C5">
        <w:rPr>
          <w:rFonts w:ascii="Avenir Next" w:hAnsi="Avenir Next"/>
          <w:i/>
          <w:iCs/>
          <w:sz w:val="20"/>
          <w:szCs w:val="20"/>
          <w:lang w:val="es-ES"/>
        </w:rPr>
        <w:t>Vale por 10 céntimos en mercaderías</w:t>
      </w:r>
      <w:r w:rsidRPr="006E30C5">
        <w:rPr>
          <w:rFonts w:ascii="Avenir Next" w:hAnsi="Avenir Next"/>
          <w:sz w:val="20"/>
          <w:szCs w:val="20"/>
          <w:lang w:val="es-ES"/>
        </w:rPr>
        <w:t xml:space="preserve">. Guanacaste (Colección Carlos A. Ramírez Villalobos, </w:t>
      </w:r>
      <w:r w:rsidRPr="006E30C5">
        <w:rPr>
          <w:rFonts w:ascii="Avenir Next" w:hAnsi="Avenir Next"/>
          <w:i/>
          <w:iCs/>
          <w:sz w:val="20"/>
          <w:szCs w:val="20"/>
          <w:lang w:val="es-ES"/>
        </w:rPr>
        <w:t>Caliche 2019</w:t>
      </w:r>
      <w:r w:rsidRPr="006E30C5">
        <w:rPr>
          <w:rFonts w:ascii="Avenir Next" w:hAnsi="Avenir Next"/>
          <w:sz w:val="20"/>
          <w:szCs w:val="20"/>
          <w:lang w:val="es-ES"/>
        </w:rPr>
        <w:t xml:space="preserve">). </w:t>
      </w:r>
      <w:r w:rsidRPr="006E30C5">
        <w:rPr>
          <w:rFonts w:ascii="Avenir Next" w:hAnsi="Avenir Next"/>
          <w:b/>
          <w:bCs/>
          <w:sz w:val="20"/>
          <w:szCs w:val="20"/>
          <w:lang w:val="es-ES"/>
        </w:rPr>
        <w:t xml:space="preserve">F. </w:t>
      </w:r>
      <w:r w:rsidRPr="006E30C5">
        <w:rPr>
          <w:rFonts w:ascii="Avenir Next" w:hAnsi="Avenir Next"/>
          <w:sz w:val="20"/>
          <w:szCs w:val="20"/>
          <w:lang w:val="es-ES"/>
        </w:rPr>
        <w:t>Pulpería La Granja, Abarrotes y Licores. Juan Ma. V</w:t>
      </w:r>
      <w:r w:rsidRPr="006E30C5">
        <w:rPr>
          <w:rFonts w:ascii="Avenir Next" w:hAnsi="Avenir Next"/>
          <w:spacing w:val="-3"/>
          <w:sz w:val="20"/>
          <w:szCs w:val="20"/>
          <w:lang w:val="es-ES"/>
        </w:rPr>
        <w:t>á</w:t>
      </w:r>
      <w:r w:rsidRPr="006E30C5">
        <w:rPr>
          <w:rFonts w:ascii="Avenir Next" w:hAnsi="Avenir Next"/>
          <w:sz w:val="20"/>
          <w:szCs w:val="20"/>
          <w:lang w:val="es-ES"/>
        </w:rPr>
        <w:t xml:space="preserve">zquez. </w:t>
      </w:r>
      <w:r w:rsidRPr="006E30C5">
        <w:rPr>
          <w:rFonts w:ascii="Avenir Next" w:hAnsi="Avenir Next"/>
          <w:i/>
          <w:iCs/>
          <w:sz w:val="20"/>
          <w:szCs w:val="20"/>
          <w:lang w:val="es-ES"/>
        </w:rPr>
        <w:t>Vale por 5 céntimos</w:t>
      </w:r>
      <w:r w:rsidRPr="006E30C5">
        <w:rPr>
          <w:rFonts w:ascii="Avenir Next" w:hAnsi="Avenir Next"/>
          <w:iCs/>
          <w:sz w:val="20"/>
          <w:szCs w:val="20"/>
          <w:lang w:val="es-ES"/>
        </w:rPr>
        <w:t>. Cartón</w:t>
      </w:r>
      <w:r w:rsidRPr="006E30C5">
        <w:rPr>
          <w:rFonts w:ascii="Avenir Next" w:hAnsi="Avenir Next"/>
          <w:sz w:val="20"/>
          <w:szCs w:val="20"/>
          <w:lang w:val="es-ES"/>
        </w:rPr>
        <w:t>.</w:t>
      </w:r>
      <w:r w:rsidRPr="006E30C5">
        <w:rPr>
          <w:rFonts w:ascii="Avenir Next" w:hAnsi="Avenir Next"/>
          <w:b/>
          <w:bCs/>
          <w:sz w:val="20"/>
          <w:szCs w:val="20"/>
          <w:lang w:val="es-ES"/>
        </w:rPr>
        <w:t xml:space="preserve"> G. </w:t>
      </w:r>
      <w:r w:rsidRPr="006E30C5">
        <w:rPr>
          <w:rFonts w:ascii="Avenir Next" w:hAnsi="Avenir Next"/>
          <w:sz w:val="20"/>
          <w:szCs w:val="20"/>
          <w:lang w:val="es-ES"/>
        </w:rPr>
        <w:t xml:space="preserve">Banco de Costa Rica. Ficha para espera de turno 68. San José. </w:t>
      </w:r>
      <w:r w:rsidRPr="006E30C5">
        <w:rPr>
          <w:rFonts w:ascii="Avenir Next" w:hAnsi="Avenir Next"/>
          <w:b/>
          <w:bCs/>
          <w:sz w:val="20"/>
          <w:szCs w:val="20"/>
          <w:lang w:val="es-ES"/>
        </w:rPr>
        <w:t>H</w:t>
      </w:r>
      <w:r w:rsidRPr="006E30C5">
        <w:rPr>
          <w:rFonts w:ascii="Avenir Next" w:hAnsi="Avenir Next"/>
          <w:sz w:val="20"/>
          <w:szCs w:val="20"/>
          <w:lang w:val="es-ES"/>
        </w:rPr>
        <w:t>. Un pasaje de bus. Ruta Tib</w:t>
      </w:r>
      <w:r w:rsidRPr="006E30C5">
        <w:rPr>
          <w:rFonts w:ascii="Avenir Next" w:hAnsi="Avenir Next"/>
          <w:spacing w:val="-3"/>
          <w:sz w:val="20"/>
          <w:szCs w:val="20"/>
          <w:lang w:val="es-ES"/>
        </w:rPr>
        <w:t>á</w:t>
      </w:r>
      <w:r w:rsidRPr="006E30C5">
        <w:rPr>
          <w:rFonts w:ascii="Avenir Next" w:hAnsi="Avenir Next"/>
          <w:sz w:val="20"/>
          <w:szCs w:val="20"/>
          <w:lang w:val="es-ES"/>
        </w:rPr>
        <w:t>s - San Pedro - Paso Ancho - Zapote. Pl</w:t>
      </w:r>
      <w:r w:rsidRPr="006E30C5">
        <w:rPr>
          <w:rFonts w:ascii="Avenir Next" w:hAnsi="Avenir Next"/>
          <w:spacing w:val="-3"/>
          <w:sz w:val="20"/>
          <w:szCs w:val="20"/>
          <w:lang w:val="es-ES"/>
        </w:rPr>
        <w:t>á</w:t>
      </w:r>
      <w:r w:rsidRPr="006E30C5">
        <w:rPr>
          <w:rFonts w:ascii="Avenir Next" w:hAnsi="Avenir Next"/>
          <w:sz w:val="20"/>
          <w:szCs w:val="20"/>
          <w:lang w:val="es-ES"/>
        </w:rPr>
        <w:t xml:space="preserve">stico. </w:t>
      </w:r>
      <w:r w:rsidRPr="006E30C5">
        <w:rPr>
          <w:rFonts w:ascii="Avenir Next" w:hAnsi="Avenir Next"/>
          <w:b/>
          <w:bCs/>
          <w:sz w:val="20"/>
          <w:szCs w:val="20"/>
          <w:lang w:val="es-ES"/>
        </w:rPr>
        <w:t>I.</w:t>
      </w:r>
      <w:r w:rsidRPr="006E30C5">
        <w:rPr>
          <w:rFonts w:ascii="Avenir Next" w:hAnsi="Avenir Next"/>
          <w:sz w:val="20"/>
          <w:szCs w:val="20"/>
          <w:lang w:val="es-ES"/>
        </w:rPr>
        <w:t xml:space="preserve"> Municipalidad de San José. Pago de estacionamiento en calle (</w:t>
      </w:r>
      <w:r w:rsidRPr="006E30C5">
        <w:rPr>
          <w:rFonts w:ascii="Avenir Next" w:hAnsi="Avenir Next"/>
          <w:i/>
          <w:iCs/>
          <w:sz w:val="20"/>
          <w:szCs w:val="20"/>
          <w:lang w:val="es-ES"/>
        </w:rPr>
        <w:t>parquímetro</w:t>
      </w:r>
      <w:r w:rsidRPr="006E30C5">
        <w:rPr>
          <w:rFonts w:ascii="Avenir Next" w:hAnsi="Avenir Next"/>
          <w:sz w:val="20"/>
          <w:szCs w:val="20"/>
          <w:lang w:val="es-ES"/>
        </w:rPr>
        <w:t xml:space="preserve">). ½ hora. </w:t>
      </w:r>
      <w:r w:rsidRPr="006E30C5">
        <w:rPr>
          <w:rFonts w:ascii="Avenir Next" w:hAnsi="Avenir Next"/>
          <w:b/>
          <w:bCs/>
          <w:sz w:val="20"/>
          <w:szCs w:val="20"/>
          <w:lang w:val="es-ES"/>
        </w:rPr>
        <w:t>J</w:t>
      </w:r>
      <w:r w:rsidRPr="006E30C5">
        <w:rPr>
          <w:rFonts w:ascii="Avenir Next" w:hAnsi="Avenir Next"/>
          <w:sz w:val="20"/>
          <w:szCs w:val="20"/>
          <w:lang w:val="es-ES"/>
        </w:rPr>
        <w:t>. Municipalidad de Cartago. Pago de estacionamiento en calle (</w:t>
      </w:r>
      <w:r w:rsidRPr="006E30C5">
        <w:rPr>
          <w:rFonts w:ascii="Avenir Next" w:hAnsi="Avenir Next"/>
          <w:i/>
          <w:iCs/>
          <w:sz w:val="20"/>
          <w:szCs w:val="20"/>
          <w:lang w:val="es-ES"/>
        </w:rPr>
        <w:t>parquímetro</w:t>
      </w:r>
      <w:r w:rsidRPr="006E30C5">
        <w:rPr>
          <w:rFonts w:ascii="Avenir Next" w:hAnsi="Avenir Next"/>
          <w:sz w:val="20"/>
          <w:szCs w:val="20"/>
          <w:lang w:val="es-ES"/>
        </w:rPr>
        <w:t xml:space="preserve">). </w:t>
      </w:r>
      <w:r>
        <w:rPr>
          <w:rFonts w:ascii="Avenir Next" w:hAnsi="Avenir Next"/>
          <w:sz w:val="20"/>
          <w:szCs w:val="20"/>
          <w:lang w:val="es-ES"/>
        </w:rPr>
        <w:t>Ú</w:t>
      </w:r>
      <w:r w:rsidRPr="006E30C5">
        <w:rPr>
          <w:rFonts w:ascii="Avenir Next" w:hAnsi="Avenir Next"/>
          <w:sz w:val="20"/>
          <w:szCs w:val="20"/>
          <w:lang w:val="es-ES"/>
        </w:rPr>
        <w:t>nica pieza bimet</w:t>
      </w:r>
      <w:r w:rsidRPr="006E30C5">
        <w:rPr>
          <w:rFonts w:ascii="Avenir Next" w:hAnsi="Avenir Next"/>
          <w:spacing w:val="-3"/>
          <w:sz w:val="20"/>
          <w:szCs w:val="20"/>
          <w:lang w:val="es-ES"/>
        </w:rPr>
        <w:t>á</w:t>
      </w:r>
      <w:r w:rsidRPr="006E30C5">
        <w:rPr>
          <w:rFonts w:ascii="Avenir Next" w:hAnsi="Avenir Next"/>
          <w:sz w:val="20"/>
          <w:szCs w:val="20"/>
          <w:lang w:val="es-ES"/>
        </w:rPr>
        <w:t xml:space="preserve">lica de Costa Rica. </w:t>
      </w:r>
      <w:r w:rsidRPr="006E30C5">
        <w:rPr>
          <w:rFonts w:ascii="Avenir Next" w:hAnsi="Avenir Next"/>
          <w:b/>
          <w:bCs/>
          <w:sz w:val="20"/>
          <w:szCs w:val="20"/>
          <w:lang w:val="es-ES"/>
        </w:rPr>
        <w:t>K.</w:t>
      </w:r>
      <w:r w:rsidRPr="006E30C5">
        <w:rPr>
          <w:rFonts w:ascii="Avenir Next" w:hAnsi="Avenir Next"/>
          <w:sz w:val="20"/>
          <w:szCs w:val="20"/>
          <w:lang w:val="es-ES"/>
        </w:rPr>
        <w:t xml:space="preserve"> Parque Nacional de Diversiones. Ficha para juegos. San Jos</w:t>
      </w:r>
      <w:r w:rsidRPr="006E30C5">
        <w:rPr>
          <w:rFonts w:ascii="Avenir Next" w:hAnsi="Avenir Next"/>
          <w:bCs/>
          <w:spacing w:val="-3"/>
          <w:sz w:val="20"/>
          <w:szCs w:val="20"/>
          <w:lang w:val="es-ES"/>
        </w:rPr>
        <w:t>é</w:t>
      </w:r>
      <w:r w:rsidRPr="006E30C5">
        <w:rPr>
          <w:rFonts w:ascii="Avenir Next" w:hAnsi="Avenir Next"/>
          <w:sz w:val="20"/>
          <w:szCs w:val="20"/>
          <w:lang w:val="es-ES"/>
        </w:rPr>
        <w:t xml:space="preserve">. </w:t>
      </w:r>
      <w:r w:rsidRPr="006E30C5">
        <w:rPr>
          <w:rFonts w:ascii="Avenir Next" w:hAnsi="Avenir Next"/>
          <w:b/>
          <w:bCs/>
          <w:sz w:val="20"/>
          <w:szCs w:val="20"/>
          <w:lang w:val="es-ES"/>
        </w:rPr>
        <w:t>L</w:t>
      </w:r>
      <w:r w:rsidRPr="006E30C5">
        <w:rPr>
          <w:rFonts w:ascii="Avenir Next" w:hAnsi="Avenir Next"/>
          <w:sz w:val="20"/>
          <w:szCs w:val="20"/>
          <w:lang w:val="es-ES"/>
        </w:rPr>
        <w:t>. Asociación Pro Hospital Nacional de Ni</w:t>
      </w:r>
      <w:r w:rsidRPr="006E30C5">
        <w:rPr>
          <w:rFonts w:ascii="Avenir Next" w:hAnsi="Avenir Next"/>
          <w:spacing w:val="-3"/>
          <w:sz w:val="20"/>
          <w:szCs w:val="20"/>
          <w:lang w:val="es-ES"/>
        </w:rPr>
        <w:t>ñ</w:t>
      </w:r>
      <w:r w:rsidRPr="006E30C5">
        <w:rPr>
          <w:rFonts w:ascii="Avenir Next" w:hAnsi="Avenir Next"/>
          <w:sz w:val="20"/>
          <w:szCs w:val="20"/>
          <w:lang w:val="es-ES"/>
        </w:rPr>
        <w:t>os. Ficha para tel</w:t>
      </w:r>
      <w:r w:rsidRPr="006E30C5">
        <w:rPr>
          <w:rFonts w:ascii="Avenir Next" w:hAnsi="Avenir Next"/>
          <w:bCs/>
          <w:spacing w:val="-3"/>
          <w:sz w:val="20"/>
          <w:szCs w:val="20"/>
          <w:lang w:val="es-ES"/>
        </w:rPr>
        <w:t>é</w:t>
      </w:r>
      <w:r w:rsidRPr="006E30C5">
        <w:rPr>
          <w:rFonts w:ascii="Avenir Next" w:hAnsi="Avenir Next"/>
          <w:sz w:val="20"/>
          <w:szCs w:val="20"/>
          <w:lang w:val="es-ES"/>
        </w:rPr>
        <w:t xml:space="preserve">fono de mesa. San José. </w:t>
      </w:r>
      <w:r w:rsidRPr="006E30C5">
        <w:rPr>
          <w:rFonts w:ascii="Avenir Next" w:hAnsi="Avenir Next"/>
          <w:b/>
          <w:bCs/>
          <w:sz w:val="20"/>
          <w:szCs w:val="20"/>
          <w:lang w:val="es-ES"/>
        </w:rPr>
        <w:t>M</w:t>
      </w:r>
      <w:r w:rsidRPr="006E30C5">
        <w:rPr>
          <w:rFonts w:ascii="Avenir Next" w:hAnsi="Avenir Next"/>
          <w:sz w:val="20"/>
          <w:szCs w:val="20"/>
          <w:lang w:val="es-ES"/>
        </w:rPr>
        <w:t>. Cruz Roja Costarricense. Ficha (</w:t>
      </w:r>
      <w:r w:rsidRPr="006E30C5">
        <w:rPr>
          <w:rFonts w:ascii="Avenir Next" w:hAnsi="Avenir Next"/>
          <w:i/>
          <w:iCs/>
          <w:sz w:val="20"/>
          <w:szCs w:val="20"/>
          <w:lang w:val="es-ES"/>
        </w:rPr>
        <w:t>token</w:t>
      </w:r>
      <w:r w:rsidRPr="006E30C5">
        <w:rPr>
          <w:rFonts w:ascii="Avenir Next" w:hAnsi="Avenir Next"/>
          <w:sz w:val="20"/>
          <w:szCs w:val="20"/>
          <w:lang w:val="es-ES"/>
        </w:rPr>
        <w:t>) para teléfono de mesa. 20 colones. 1986.</w:t>
      </w:r>
    </w:p>
    <w:p w14:paraId="2517E042" w14:textId="086C77B5" w:rsidR="006E30C5" w:rsidRDefault="006E30C5" w:rsidP="00750833">
      <w:pPr>
        <w:jc w:val="both"/>
        <w:rPr>
          <w:rFonts w:ascii="Avenir Next" w:hAnsi="Avenir Next"/>
          <w:lang w:val="es-ES"/>
        </w:rPr>
      </w:pPr>
      <w:r>
        <w:rPr>
          <w:rFonts w:ascii="Arial" w:eastAsia="Arial" w:hAnsi="Arial"/>
          <w:noProof/>
        </w:rPr>
        <w:drawing>
          <wp:anchor distT="0" distB="0" distL="114300" distR="114300" simplePos="0" relativeHeight="251670016" behindDoc="1" locked="0" layoutInCell="1" allowOverlap="1" wp14:anchorId="5BC673AC" wp14:editId="50552B54">
            <wp:simplePos x="0" y="0"/>
            <wp:positionH relativeFrom="column">
              <wp:posOffset>-150320</wp:posOffset>
            </wp:positionH>
            <wp:positionV relativeFrom="paragraph">
              <wp:posOffset>151283</wp:posOffset>
            </wp:positionV>
            <wp:extent cx="5843752" cy="4950372"/>
            <wp:effectExtent l="0" t="0" r="0" b="3175"/>
            <wp:wrapNone/>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3752" cy="4950372"/>
                    </a:xfrm>
                    <a:prstGeom prst="rect">
                      <a:avLst/>
                    </a:prstGeom>
                    <a:noFill/>
                  </pic:spPr>
                </pic:pic>
              </a:graphicData>
            </a:graphic>
            <wp14:sizeRelH relativeFrom="page">
              <wp14:pctWidth>0</wp14:pctWidth>
            </wp14:sizeRelH>
            <wp14:sizeRelV relativeFrom="page">
              <wp14:pctHeight>0</wp14:pctHeight>
            </wp14:sizeRelV>
          </wp:anchor>
        </w:drawing>
      </w:r>
    </w:p>
    <w:p w14:paraId="0917F207" w14:textId="24E5369A" w:rsidR="006E30C5" w:rsidRDefault="006E30C5" w:rsidP="00750833">
      <w:pPr>
        <w:jc w:val="both"/>
        <w:rPr>
          <w:rFonts w:ascii="Avenir Next" w:hAnsi="Avenir Next"/>
          <w:lang w:val="es-ES"/>
        </w:rPr>
      </w:pPr>
    </w:p>
    <w:p w14:paraId="2F881009" w14:textId="11DBECEF" w:rsidR="006E30C5" w:rsidRDefault="006E30C5" w:rsidP="00750833">
      <w:pPr>
        <w:jc w:val="both"/>
        <w:rPr>
          <w:rFonts w:ascii="Avenir Next" w:hAnsi="Avenir Next"/>
          <w:lang w:val="es-ES"/>
        </w:rPr>
      </w:pPr>
    </w:p>
    <w:p w14:paraId="3D1D4120" w14:textId="26583A39" w:rsidR="006E30C5" w:rsidRDefault="006E30C5" w:rsidP="00750833">
      <w:pPr>
        <w:jc w:val="both"/>
        <w:rPr>
          <w:rFonts w:ascii="Avenir Next" w:hAnsi="Avenir Next"/>
          <w:lang w:val="es-ES"/>
        </w:rPr>
      </w:pPr>
    </w:p>
    <w:p w14:paraId="21BE6F21" w14:textId="21BA1756" w:rsidR="006E30C5" w:rsidRDefault="006E30C5" w:rsidP="00750833">
      <w:pPr>
        <w:jc w:val="both"/>
        <w:rPr>
          <w:rFonts w:ascii="Avenir Next" w:hAnsi="Avenir Next"/>
          <w:lang w:val="es-ES"/>
        </w:rPr>
      </w:pPr>
    </w:p>
    <w:p w14:paraId="7B1E099E" w14:textId="4A63E843" w:rsidR="006E30C5" w:rsidRDefault="006E30C5" w:rsidP="00750833">
      <w:pPr>
        <w:jc w:val="both"/>
        <w:rPr>
          <w:rFonts w:ascii="Avenir Next" w:hAnsi="Avenir Next"/>
          <w:lang w:val="es-ES"/>
        </w:rPr>
      </w:pPr>
    </w:p>
    <w:p w14:paraId="75D22189" w14:textId="195D84C0" w:rsidR="006E30C5" w:rsidRDefault="006E30C5" w:rsidP="00750833">
      <w:pPr>
        <w:jc w:val="both"/>
        <w:rPr>
          <w:rFonts w:ascii="Avenir Next" w:hAnsi="Avenir Next"/>
          <w:lang w:val="es-ES"/>
        </w:rPr>
      </w:pPr>
    </w:p>
    <w:p w14:paraId="33BA7685" w14:textId="13618BB5" w:rsidR="006E30C5" w:rsidRDefault="006E30C5" w:rsidP="00750833">
      <w:pPr>
        <w:jc w:val="both"/>
        <w:rPr>
          <w:rFonts w:ascii="Avenir Next" w:hAnsi="Avenir Next"/>
          <w:lang w:val="es-ES"/>
        </w:rPr>
      </w:pPr>
    </w:p>
    <w:p w14:paraId="20396BDB" w14:textId="55EB86E0" w:rsidR="006E30C5" w:rsidRDefault="006E30C5" w:rsidP="00750833">
      <w:pPr>
        <w:jc w:val="both"/>
        <w:rPr>
          <w:rFonts w:ascii="Avenir Next" w:hAnsi="Avenir Next"/>
          <w:lang w:val="es-ES"/>
        </w:rPr>
      </w:pPr>
    </w:p>
    <w:p w14:paraId="47A222CE" w14:textId="321E141A" w:rsidR="006E30C5" w:rsidRDefault="006E30C5" w:rsidP="00750833">
      <w:pPr>
        <w:jc w:val="both"/>
        <w:rPr>
          <w:rFonts w:ascii="Avenir Next" w:hAnsi="Avenir Next"/>
          <w:lang w:val="es-ES"/>
        </w:rPr>
      </w:pPr>
    </w:p>
    <w:p w14:paraId="46F5E610" w14:textId="6287CBA0" w:rsidR="006E30C5" w:rsidRDefault="006E30C5" w:rsidP="00750833">
      <w:pPr>
        <w:jc w:val="both"/>
        <w:rPr>
          <w:rFonts w:ascii="Avenir Next" w:hAnsi="Avenir Next"/>
          <w:lang w:val="es-ES"/>
        </w:rPr>
      </w:pPr>
    </w:p>
    <w:p w14:paraId="0E9BB4D6" w14:textId="067524F3" w:rsidR="006E30C5" w:rsidRDefault="006E30C5" w:rsidP="00750833">
      <w:pPr>
        <w:jc w:val="both"/>
        <w:rPr>
          <w:rFonts w:ascii="Avenir Next" w:hAnsi="Avenir Next"/>
          <w:lang w:val="es-ES"/>
        </w:rPr>
      </w:pPr>
    </w:p>
    <w:p w14:paraId="57174263" w14:textId="325AAE13" w:rsidR="006E30C5" w:rsidRDefault="006E30C5" w:rsidP="00750833">
      <w:pPr>
        <w:jc w:val="both"/>
        <w:rPr>
          <w:rFonts w:ascii="Avenir Next" w:hAnsi="Avenir Next"/>
          <w:lang w:val="es-ES"/>
        </w:rPr>
      </w:pPr>
    </w:p>
    <w:p w14:paraId="5BD4EE23" w14:textId="12C08963" w:rsidR="006E30C5" w:rsidRDefault="006E30C5" w:rsidP="00750833">
      <w:pPr>
        <w:jc w:val="both"/>
        <w:rPr>
          <w:rFonts w:ascii="Avenir Next" w:hAnsi="Avenir Next"/>
          <w:lang w:val="es-ES"/>
        </w:rPr>
      </w:pPr>
    </w:p>
    <w:p w14:paraId="7F63582D" w14:textId="213AC5EA" w:rsidR="006E30C5" w:rsidRDefault="006E30C5" w:rsidP="00750833">
      <w:pPr>
        <w:jc w:val="both"/>
        <w:rPr>
          <w:rFonts w:ascii="Avenir Next" w:hAnsi="Avenir Next"/>
          <w:lang w:val="es-ES"/>
        </w:rPr>
      </w:pPr>
    </w:p>
    <w:p w14:paraId="66C75661" w14:textId="0849C62C" w:rsidR="006E30C5" w:rsidRDefault="006E30C5" w:rsidP="00750833">
      <w:pPr>
        <w:jc w:val="both"/>
        <w:rPr>
          <w:rFonts w:ascii="Avenir Next" w:hAnsi="Avenir Next"/>
          <w:lang w:val="es-ES"/>
        </w:rPr>
      </w:pPr>
    </w:p>
    <w:p w14:paraId="11442DED" w14:textId="7FA28974" w:rsidR="006E30C5" w:rsidRDefault="006E30C5" w:rsidP="00750833">
      <w:pPr>
        <w:jc w:val="both"/>
        <w:rPr>
          <w:rFonts w:ascii="Avenir Next" w:hAnsi="Avenir Next"/>
          <w:lang w:val="es-ES"/>
        </w:rPr>
      </w:pPr>
    </w:p>
    <w:p w14:paraId="1980155D" w14:textId="61C04BC1" w:rsidR="006E30C5" w:rsidRDefault="006E30C5" w:rsidP="00750833">
      <w:pPr>
        <w:jc w:val="both"/>
        <w:rPr>
          <w:rFonts w:ascii="Avenir Next" w:hAnsi="Avenir Next"/>
          <w:lang w:val="es-ES"/>
        </w:rPr>
      </w:pPr>
    </w:p>
    <w:p w14:paraId="29270315" w14:textId="58ADF98B" w:rsidR="006E30C5" w:rsidRDefault="006E30C5" w:rsidP="00750833">
      <w:pPr>
        <w:jc w:val="both"/>
        <w:rPr>
          <w:rFonts w:ascii="Avenir Next" w:hAnsi="Avenir Next"/>
          <w:lang w:val="es-ES"/>
        </w:rPr>
      </w:pPr>
    </w:p>
    <w:p w14:paraId="254B3D30" w14:textId="52771F4C" w:rsidR="006E30C5" w:rsidRDefault="006E30C5" w:rsidP="00750833">
      <w:pPr>
        <w:jc w:val="both"/>
        <w:rPr>
          <w:rFonts w:ascii="Avenir Next" w:hAnsi="Avenir Next"/>
          <w:lang w:val="es-ES"/>
        </w:rPr>
      </w:pPr>
    </w:p>
    <w:p w14:paraId="3EF87DAD" w14:textId="5DFA323C" w:rsidR="006E30C5" w:rsidRDefault="006E30C5" w:rsidP="00750833">
      <w:pPr>
        <w:jc w:val="both"/>
        <w:rPr>
          <w:rFonts w:ascii="Avenir Next" w:hAnsi="Avenir Next"/>
          <w:lang w:val="es-ES"/>
        </w:rPr>
      </w:pPr>
    </w:p>
    <w:p w14:paraId="62660036" w14:textId="7E22FE57" w:rsidR="006E30C5" w:rsidRDefault="006E30C5" w:rsidP="00750833">
      <w:pPr>
        <w:jc w:val="both"/>
        <w:rPr>
          <w:rFonts w:ascii="Avenir Next" w:hAnsi="Avenir Next"/>
          <w:lang w:val="es-ES"/>
        </w:rPr>
      </w:pPr>
    </w:p>
    <w:p w14:paraId="1F8450EF" w14:textId="3221A815" w:rsidR="006E30C5" w:rsidRDefault="006E30C5" w:rsidP="00750833">
      <w:pPr>
        <w:jc w:val="both"/>
        <w:rPr>
          <w:rFonts w:ascii="Avenir Next" w:hAnsi="Avenir Next"/>
          <w:lang w:val="es-ES"/>
        </w:rPr>
      </w:pPr>
    </w:p>
    <w:p w14:paraId="5039FD80" w14:textId="5BBF0977" w:rsidR="006E30C5" w:rsidRDefault="006E30C5" w:rsidP="00750833">
      <w:pPr>
        <w:jc w:val="both"/>
        <w:rPr>
          <w:rFonts w:ascii="Avenir Next" w:hAnsi="Avenir Next"/>
          <w:lang w:val="es-ES"/>
        </w:rPr>
      </w:pPr>
    </w:p>
    <w:p w14:paraId="4ADAFEA2" w14:textId="4E6775FA" w:rsidR="006E30C5" w:rsidRDefault="006E30C5" w:rsidP="00750833">
      <w:pPr>
        <w:jc w:val="both"/>
        <w:rPr>
          <w:rFonts w:ascii="Avenir Next" w:hAnsi="Avenir Next"/>
          <w:lang w:val="es-ES"/>
        </w:rPr>
      </w:pPr>
    </w:p>
    <w:p w14:paraId="4C7DE51C" w14:textId="53B4107A" w:rsidR="006E30C5" w:rsidRPr="000B47CD" w:rsidRDefault="006E30C5" w:rsidP="006E30C5">
      <w:pPr>
        <w:jc w:val="center"/>
        <w:rPr>
          <w:rFonts w:ascii="Avenir Next" w:hAnsi="Avenir Next"/>
          <w:sz w:val="18"/>
          <w:szCs w:val="20"/>
          <w:lang w:val="es-ES"/>
        </w:rPr>
      </w:pPr>
      <w:r w:rsidRPr="000B47CD">
        <w:rPr>
          <w:rFonts w:ascii="Avenir Next" w:hAnsi="Avenir Next"/>
          <w:i/>
          <w:sz w:val="18"/>
          <w:szCs w:val="20"/>
          <w:lang w:val="es-ES"/>
        </w:rPr>
        <w:t>Fuente:</w:t>
      </w:r>
      <w:r w:rsidRPr="000B47CD">
        <w:rPr>
          <w:rFonts w:ascii="Avenir Next" w:hAnsi="Avenir Next"/>
          <w:sz w:val="18"/>
          <w:szCs w:val="20"/>
          <w:lang w:val="es-ES"/>
        </w:rPr>
        <w:t xml:space="preserve"> Fotos A-</w:t>
      </w:r>
      <w:r>
        <w:rPr>
          <w:rFonts w:ascii="Avenir Next" w:hAnsi="Avenir Next"/>
          <w:sz w:val="18"/>
          <w:szCs w:val="20"/>
          <w:lang w:val="es-ES"/>
        </w:rPr>
        <w:t>M</w:t>
      </w:r>
      <w:r w:rsidRPr="000B47CD">
        <w:rPr>
          <w:rFonts w:ascii="Avenir Next" w:hAnsi="Avenir Next"/>
          <w:sz w:val="18"/>
          <w:szCs w:val="20"/>
          <w:lang w:val="es-ES"/>
        </w:rPr>
        <w:t xml:space="preserve"> José A. Vargas Zamora. Colecciones privadas, 2019</w:t>
      </w:r>
    </w:p>
    <w:p w14:paraId="7225CB96" w14:textId="2F003C8B" w:rsidR="006E30C5" w:rsidRDefault="006E30C5" w:rsidP="00750833">
      <w:pPr>
        <w:jc w:val="both"/>
        <w:rPr>
          <w:rFonts w:ascii="Avenir Next" w:hAnsi="Avenir Next"/>
          <w:lang w:val="es-ES"/>
        </w:rPr>
      </w:pPr>
    </w:p>
    <w:p w14:paraId="1F2D1A1B" w14:textId="77777777" w:rsidR="00750833" w:rsidRDefault="00750833" w:rsidP="00750833">
      <w:pPr>
        <w:jc w:val="both"/>
        <w:rPr>
          <w:rFonts w:ascii="Avenir Next" w:hAnsi="Avenir Next"/>
          <w:lang w:val="es-ES"/>
        </w:rPr>
      </w:pPr>
      <w:r w:rsidRPr="00FB3640">
        <w:rPr>
          <w:rFonts w:ascii="Avenir Next" w:hAnsi="Avenir Next"/>
          <w:lang w:val="es-ES"/>
        </w:rPr>
        <w:lastRenderedPageBreak/>
        <w:t xml:space="preserve">De una cantidad importante de boletos y fichas, el nombre de su emisor permanece incógnito. Muchos boletos tienen grabadas solo las iniciales del propietario de la empresa cafetalera y generalmente no se conocen registros oficiales de quienes los emitieron. En algunos casos esos datos están en documentos privados, o en la memoria de personas de edad avanzada por lo que la posibilidad de identificar a los cafetaleros disminuye con el tiempo. Existe información valiosa dispersa en ciertas obras, como el </w:t>
      </w:r>
      <w:r w:rsidRPr="00FB3640">
        <w:rPr>
          <w:rFonts w:ascii="Avenir Next" w:hAnsi="Avenir Next"/>
          <w:i/>
          <w:iCs/>
          <w:lang w:val="es-ES"/>
        </w:rPr>
        <w:t xml:space="preserve">Anuario de Costa Rica </w:t>
      </w:r>
      <w:r w:rsidRPr="00FB3640">
        <w:rPr>
          <w:rFonts w:ascii="Avenir Next" w:hAnsi="Avenir Next"/>
          <w:lang w:val="es-ES"/>
        </w:rPr>
        <w:t>(Bergan &amp; Zen, 1934) que incluye listas de exportadores, consignatarios y marcas de café, así como anuncios de productores y sus lugares de operación.</w:t>
      </w:r>
    </w:p>
    <w:p w14:paraId="204F4345" w14:textId="77777777" w:rsidR="00750833" w:rsidRPr="00FB3640" w:rsidRDefault="00750833" w:rsidP="00750833">
      <w:pPr>
        <w:jc w:val="both"/>
        <w:rPr>
          <w:rFonts w:ascii="Avenir Next" w:hAnsi="Avenir Next"/>
          <w:lang w:val="es-ES"/>
        </w:rPr>
      </w:pPr>
    </w:p>
    <w:p w14:paraId="1BD47028" w14:textId="77777777" w:rsidR="00750833" w:rsidRPr="00FB3640" w:rsidRDefault="00750833" w:rsidP="00750833">
      <w:pPr>
        <w:jc w:val="both"/>
        <w:rPr>
          <w:rFonts w:ascii="Avenir Next" w:hAnsi="Avenir Next"/>
          <w:lang w:val="es-ES"/>
        </w:rPr>
      </w:pPr>
      <w:r w:rsidRPr="00FB3640">
        <w:rPr>
          <w:rFonts w:ascii="Avenir Next" w:hAnsi="Avenir Next"/>
          <w:lang w:val="es-ES"/>
        </w:rPr>
        <w:t>En el caso de las fichas su identificación es a veces más fácil, pues su objetivo hizo necesario que una gran parte incluyera leyendas grabadas con información sobre su emisor, aunque la mayoría no incluye la fecha de emisión.</w:t>
      </w:r>
    </w:p>
    <w:p w14:paraId="3FDF69F3" w14:textId="77777777" w:rsidR="00750833" w:rsidRDefault="00750833" w:rsidP="00750833">
      <w:pPr>
        <w:jc w:val="both"/>
        <w:rPr>
          <w:rFonts w:ascii="Avenir Next" w:hAnsi="Avenir Next"/>
          <w:lang w:val="es-ES"/>
        </w:rPr>
      </w:pPr>
    </w:p>
    <w:p w14:paraId="78F06AB0" w14:textId="77777777" w:rsidR="00750833" w:rsidRPr="00FB3640" w:rsidRDefault="00750833" w:rsidP="00750833">
      <w:pPr>
        <w:jc w:val="both"/>
        <w:rPr>
          <w:rFonts w:ascii="Avenir Next" w:hAnsi="Avenir Next"/>
          <w:lang w:val="es-ES"/>
        </w:rPr>
      </w:pPr>
    </w:p>
    <w:p w14:paraId="3A39D2DB" w14:textId="77777777" w:rsidR="00750833" w:rsidRPr="000D0E47" w:rsidRDefault="00750833" w:rsidP="00750833">
      <w:pPr>
        <w:jc w:val="both"/>
        <w:rPr>
          <w:rFonts w:ascii="Avenir Next" w:hAnsi="Avenir Next"/>
          <w:b/>
          <w:lang w:val="es-ES"/>
        </w:rPr>
      </w:pPr>
      <w:r w:rsidRPr="000D0E47">
        <w:rPr>
          <w:rFonts w:ascii="Avenir Next" w:hAnsi="Avenir Next"/>
          <w:b/>
          <w:lang w:val="es-ES"/>
        </w:rPr>
        <w:t>Boletos y fichas: legalidad</w:t>
      </w:r>
    </w:p>
    <w:p w14:paraId="575AEB35" w14:textId="77777777" w:rsidR="00750833" w:rsidRPr="00FB3640" w:rsidRDefault="00750833" w:rsidP="00750833">
      <w:pPr>
        <w:jc w:val="both"/>
        <w:rPr>
          <w:rFonts w:ascii="Avenir Next" w:hAnsi="Avenir Next"/>
          <w:lang w:val="es-ES"/>
        </w:rPr>
      </w:pPr>
    </w:p>
    <w:p w14:paraId="55FE2D50" w14:textId="77777777" w:rsidR="00750833" w:rsidRDefault="00750833" w:rsidP="00750833">
      <w:pPr>
        <w:jc w:val="both"/>
        <w:rPr>
          <w:rFonts w:ascii="Avenir Next" w:hAnsi="Avenir Next"/>
          <w:lang w:val="es-ES"/>
        </w:rPr>
      </w:pPr>
      <w:r w:rsidRPr="00FB3640">
        <w:rPr>
          <w:rFonts w:ascii="Avenir Next" w:hAnsi="Avenir Next"/>
          <w:lang w:val="es-ES"/>
        </w:rPr>
        <w:t>Si consideramos que los primeros boletos fueron emitidos posiblemente en la d</w:t>
      </w:r>
      <w:r w:rsidRPr="00FB3640">
        <w:rPr>
          <w:rFonts w:ascii="Avenir Next" w:hAnsi="Avenir Next"/>
          <w:spacing w:val="-3"/>
          <w:lang w:val="es-ES"/>
        </w:rPr>
        <w:t>é</w:t>
      </w:r>
      <w:r w:rsidRPr="00FB3640">
        <w:rPr>
          <w:rFonts w:ascii="Avenir Next" w:hAnsi="Avenir Next"/>
          <w:lang w:val="es-ES"/>
        </w:rPr>
        <w:t>cada de 1840, el uso de este medio de pago estuvo vigente sin restricción legal por más de un siglo. Una situación similar se dio con las fichas.</w:t>
      </w:r>
    </w:p>
    <w:p w14:paraId="131D46D5" w14:textId="77777777" w:rsidR="00750833" w:rsidRPr="00FB3640" w:rsidRDefault="00750833" w:rsidP="00750833">
      <w:pPr>
        <w:jc w:val="both"/>
        <w:rPr>
          <w:rFonts w:ascii="Avenir Next" w:hAnsi="Avenir Next"/>
          <w:lang w:val="es-ES"/>
        </w:rPr>
      </w:pPr>
    </w:p>
    <w:p w14:paraId="65331B04" w14:textId="77777777" w:rsidR="00750833" w:rsidRDefault="00750833" w:rsidP="00750833">
      <w:pPr>
        <w:jc w:val="both"/>
        <w:rPr>
          <w:rFonts w:ascii="Avenir Next" w:hAnsi="Avenir Next"/>
          <w:lang w:val="es-ES"/>
        </w:rPr>
      </w:pPr>
      <w:r w:rsidRPr="00FB3640">
        <w:rPr>
          <w:rFonts w:ascii="Avenir Next" w:hAnsi="Avenir Next"/>
          <w:lang w:val="es-ES"/>
        </w:rPr>
        <w:t>La llegada en 1940 de las reformas sociales promovidas por el presidente Dr. Rafael Ángel Calder</w:t>
      </w:r>
      <w:r w:rsidRPr="00FB3640">
        <w:rPr>
          <w:rFonts w:ascii="Avenir Next" w:hAnsi="Avenir Next"/>
          <w:spacing w:val="-3"/>
          <w:lang w:val="es-ES"/>
        </w:rPr>
        <w:t>ó</w:t>
      </w:r>
      <w:r w:rsidRPr="00FB3640">
        <w:rPr>
          <w:rFonts w:ascii="Avenir Next" w:hAnsi="Avenir Next"/>
          <w:lang w:val="es-ES"/>
        </w:rPr>
        <w:t>n Guardia y especialmente la entrada en vigor del C</w:t>
      </w:r>
      <w:r w:rsidRPr="00FB3640">
        <w:rPr>
          <w:rFonts w:ascii="Avenir Next" w:hAnsi="Avenir Next"/>
          <w:spacing w:val="-3"/>
          <w:lang w:val="es-ES"/>
        </w:rPr>
        <w:t>ó</w:t>
      </w:r>
      <w:r w:rsidRPr="00FB3640">
        <w:rPr>
          <w:rFonts w:ascii="Avenir Next" w:hAnsi="Avenir Next"/>
          <w:lang w:val="es-ES"/>
        </w:rPr>
        <w:t>digo de Trabajo, orden</w:t>
      </w:r>
      <w:r w:rsidRPr="00FB3640">
        <w:rPr>
          <w:rFonts w:ascii="Avenir Next" w:hAnsi="Avenir Next"/>
          <w:spacing w:val="-3"/>
          <w:lang w:val="es-ES"/>
        </w:rPr>
        <w:t>ó</w:t>
      </w:r>
      <w:r w:rsidRPr="00FB3640">
        <w:rPr>
          <w:rFonts w:ascii="Avenir Next" w:hAnsi="Avenir Next"/>
          <w:lang w:val="es-ES"/>
        </w:rPr>
        <w:t xml:space="preserve"> el uso y trat</w:t>
      </w:r>
      <w:r w:rsidRPr="00FB3640">
        <w:rPr>
          <w:rFonts w:ascii="Avenir Next" w:hAnsi="Avenir Next"/>
          <w:spacing w:val="-3"/>
          <w:lang w:val="es-ES"/>
        </w:rPr>
        <w:t>ó</w:t>
      </w:r>
      <w:r w:rsidRPr="00FB3640">
        <w:rPr>
          <w:rFonts w:ascii="Avenir Next" w:hAnsi="Avenir Next"/>
          <w:lang w:val="es-ES"/>
        </w:rPr>
        <w:t xml:space="preserve"> de acabar con el abuso de los boletos y fichas como medios de pago, o cambiados por mercancías. La Ley No 2, del 27 de agosto de 1943 (Artículo 165), indica que los salarios deben ser pagados en moneda de curso legal y se prohibi</w:t>
      </w:r>
      <w:r w:rsidRPr="00FB3640">
        <w:rPr>
          <w:rFonts w:ascii="Avenir Next" w:hAnsi="Avenir Next"/>
          <w:spacing w:val="-3"/>
          <w:lang w:val="es-ES"/>
        </w:rPr>
        <w:t>ó</w:t>
      </w:r>
      <w:r w:rsidRPr="00FB3640">
        <w:rPr>
          <w:rFonts w:ascii="Avenir Next" w:hAnsi="Avenir Next"/>
          <w:lang w:val="es-ES"/>
        </w:rPr>
        <w:t xml:space="preserve"> el pago con vales, boletos, fichas, cupones, mercaderías, o cualquier otra forma con que se pretenda sustituir la moneda circulante. El artículo anterior y su reforma (Ley 31) del 24 de noviembre de 1943 (Vincenzi, 1980: p. 58) facilitó en las fincas cafetaleras el uso de boletos, siempre y cuando su cambio por dinero se hiciera dentro de una semana a partir de su entrega. Esa práctica contin</w:t>
      </w:r>
      <w:r w:rsidRPr="00FB3640">
        <w:rPr>
          <w:rFonts w:ascii="Avenir Next" w:hAnsi="Avenir Next"/>
          <w:spacing w:val="-3"/>
          <w:lang w:val="es-ES"/>
        </w:rPr>
        <w:t>ú</w:t>
      </w:r>
      <w:r w:rsidRPr="00FB3640">
        <w:rPr>
          <w:rFonts w:ascii="Avenir Next" w:hAnsi="Avenir Next"/>
          <w:lang w:val="es-ES"/>
        </w:rPr>
        <w:t>a el día de hoy en muchas plantaciones de café.</w:t>
      </w:r>
    </w:p>
    <w:p w14:paraId="74A046C9" w14:textId="77777777" w:rsidR="00750833" w:rsidRPr="00FB3640" w:rsidRDefault="00750833" w:rsidP="00750833">
      <w:pPr>
        <w:jc w:val="both"/>
        <w:rPr>
          <w:rFonts w:ascii="Avenir Next" w:hAnsi="Avenir Next"/>
          <w:lang w:val="es-ES"/>
        </w:rPr>
      </w:pPr>
    </w:p>
    <w:p w14:paraId="43C88129" w14:textId="77777777" w:rsidR="00750833" w:rsidRPr="003C2466" w:rsidRDefault="00750833" w:rsidP="00750833">
      <w:pPr>
        <w:jc w:val="both"/>
        <w:rPr>
          <w:rFonts w:ascii="Avenir Next" w:hAnsi="Avenir Next"/>
          <w:lang w:val="es-ES"/>
        </w:rPr>
      </w:pPr>
    </w:p>
    <w:p w14:paraId="7E0FCA59" w14:textId="5319AA4B" w:rsidR="00750833" w:rsidRPr="000D0E47" w:rsidRDefault="00750833" w:rsidP="00750833">
      <w:pPr>
        <w:jc w:val="both"/>
        <w:rPr>
          <w:rFonts w:ascii="Avenir Next" w:hAnsi="Avenir Next"/>
          <w:b/>
          <w:bCs/>
          <w:lang w:val="es-ES"/>
        </w:rPr>
      </w:pPr>
      <w:r w:rsidRPr="000D0E47">
        <w:rPr>
          <w:rFonts w:ascii="Avenir Next" w:hAnsi="Avenir Next"/>
          <w:b/>
          <w:bCs/>
          <w:lang w:val="es-ES"/>
        </w:rPr>
        <w:t>Boletos y fichas: literatura</w:t>
      </w:r>
    </w:p>
    <w:p w14:paraId="3ED2AAF9" w14:textId="77777777" w:rsidR="00750833" w:rsidRPr="00FB3640" w:rsidRDefault="00750833" w:rsidP="00750833">
      <w:pPr>
        <w:jc w:val="both"/>
        <w:rPr>
          <w:rFonts w:ascii="Avenir Next" w:hAnsi="Avenir Next"/>
          <w:b/>
          <w:bCs/>
          <w:lang w:val="es-ES"/>
        </w:rPr>
      </w:pPr>
    </w:p>
    <w:p w14:paraId="32F5E900" w14:textId="77777777" w:rsidR="00750833" w:rsidRDefault="00750833" w:rsidP="00750833">
      <w:pPr>
        <w:jc w:val="both"/>
        <w:rPr>
          <w:rFonts w:ascii="Avenir Next" w:hAnsi="Avenir Next"/>
          <w:lang w:val="es-ES"/>
        </w:rPr>
      </w:pPr>
      <w:r w:rsidRPr="00FB3640">
        <w:rPr>
          <w:rFonts w:ascii="Avenir Next" w:hAnsi="Avenir Next"/>
          <w:lang w:val="es-ES"/>
        </w:rPr>
        <w:t xml:space="preserve">No obstante, la importancia del uso de los boletos en la producción cafetalera de Costa Rica la mención de este medio de pago ha sido generalmente omitida por autores que han tratado el tema cafetalero. A mediados del siglo XIX, entre </w:t>
      </w:r>
      <w:r w:rsidRPr="00FB3640">
        <w:rPr>
          <w:rFonts w:ascii="Avenir Next" w:hAnsi="Avenir Next"/>
          <w:lang w:val="es-ES"/>
        </w:rPr>
        <w:lastRenderedPageBreak/>
        <w:t>1844 y 1859, varios viajeros extranjeros (R. Dunlop, W. Marr, E. Squier, F. Meagher, y A. Trollope), cuyos relatos han sido traducidos por Fernández-Guardia (2002), visitaron y describieron grandes cafetales, pero no mencionaron los boletos, que se supone eran utilizados por los grandes productores que les sirvieron de anfitriones. Gonz</w:t>
      </w:r>
      <w:r w:rsidRPr="00FB3640">
        <w:rPr>
          <w:rFonts w:ascii="Avenir Next" w:hAnsi="Avenir Next"/>
          <w:spacing w:val="-3"/>
          <w:lang w:val="es-ES"/>
        </w:rPr>
        <w:t>á</w:t>
      </w:r>
      <w:r w:rsidRPr="00FB3640">
        <w:rPr>
          <w:rFonts w:ascii="Avenir Next" w:hAnsi="Avenir Next"/>
          <w:lang w:val="es-ES"/>
        </w:rPr>
        <w:t xml:space="preserve">lez-Flores (1934) en su </w:t>
      </w:r>
      <w:r w:rsidRPr="00FB3640">
        <w:rPr>
          <w:rFonts w:ascii="Avenir Next" w:hAnsi="Avenir Next"/>
          <w:i/>
          <w:iCs/>
          <w:lang w:val="es-ES"/>
        </w:rPr>
        <w:t>Historia del café en Costa Rica</w:t>
      </w:r>
      <w:r w:rsidRPr="00FB3640">
        <w:rPr>
          <w:rFonts w:ascii="Avenir Next" w:hAnsi="Avenir Next"/>
          <w:lang w:val="es-ES"/>
        </w:rPr>
        <w:t xml:space="preserve"> no menciona el uso de boletos, no obstante que su hermano, don Alfredo, quien fue presidente (1914-1917) de Costa Rica, los utilizó (De bronce y con sus iniciales A.G.F.) Tampoco abordaron el tema otros autores que se han ocupado de la historia monetaria de Am</w:t>
      </w:r>
      <w:r w:rsidRPr="00FB3640">
        <w:rPr>
          <w:rFonts w:ascii="Avenir Next" w:hAnsi="Avenir Next"/>
          <w:spacing w:val="-3"/>
          <w:lang w:val="es-ES"/>
        </w:rPr>
        <w:t>é</w:t>
      </w:r>
      <w:r w:rsidRPr="00FB3640">
        <w:rPr>
          <w:rFonts w:ascii="Avenir Next" w:hAnsi="Avenir Next"/>
          <w:lang w:val="es-ES"/>
        </w:rPr>
        <w:t>rica Central, como Young (1925), o de Costa Rica, como Soley-Guell (1975), entre otros. Chacón-Hidalgo (2003, p. 46) describe brevemente el uso de los boletos</w:t>
      </w:r>
      <w:r w:rsidRPr="00FB3640">
        <w:rPr>
          <w:rFonts w:ascii="Avenir Next" w:hAnsi="Avenir Next"/>
          <w:b/>
          <w:bCs/>
          <w:lang w:val="es-ES"/>
        </w:rPr>
        <w:t xml:space="preserve"> </w:t>
      </w:r>
      <w:r w:rsidRPr="00FB3640">
        <w:rPr>
          <w:rFonts w:ascii="Avenir Next" w:hAnsi="Avenir Next"/>
          <w:lang w:val="es-ES"/>
        </w:rPr>
        <w:t>y</w:t>
      </w:r>
      <w:r w:rsidRPr="00FB3640">
        <w:rPr>
          <w:rFonts w:ascii="Avenir Next" w:hAnsi="Avenir Next"/>
          <w:b/>
          <w:bCs/>
          <w:lang w:val="es-ES"/>
        </w:rPr>
        <w:t xml:space="preserve"> </w:t>
      </w:r>
      <w:r w:rsidRPr="00FB3640">
        <w:rPr>
          <w:rFonts w:ascii="Avenir Next" w:hAnsi="Avenir Next"/>
          <w:lang w:val="es-ES"/>
        </w:rPr>
        <w:t>Murillo (2004: p 134) incluye una sección sobre el tema y menciona la fabricación de punzones hechos entre 1863 y 1864 por Cruz Blanco Corrales, grabador de la Casa de Moneda. Con uno de esos punzones le habilitó a Francisco Pinto centavos norteamericanos como el ilustrado en la Fig. N</w:t>
      </w:r>
      <w:r w:rsidRPr="00FB3640">
        <w:rPr>
          <w:rFonts w:ascii="Avenir Next" w:hAnsi="Avenir Next"/>
          <w:vertAlign w:val="superscript"/>
          <w:lang w:val="es-ES"/>
        </w:rPr>
        <w:t>o</w:t>
      </w:r>
      <w:r w:rsidRPr="00FB3640">
        <w:rPr>
          <w:rFonts w:ascii="Avenir Next" w:hAnsi="Avenir Next"/>
          <w:lang w:val="es-ES"/>
        </w:rPr>
        <w:t xml:space="preserve"> 3. Entre 1865 y 1874 fueron acu</w:t>
      </w:r>
      <w:r w:rsidRPr="00FB3640">
        <w:rPr>
          <w:rFonts w:ascii="Avenir Next" w:hAnsi="Avenir Next"/>
          <w:spacing w:val="-3"/>
          <w:lang w:val="es-ES"/>
        </w:rPr>
        <w:t>ñ</w:t>
      </w:r>
      <w:r w:rsidRPr="00FB3640">
        <w:rPr>
          <w:rFonts w:ascii="Avenir Next" w:hAnsi="Avenir Next"/>
          <w:lang w:val="es-ES"/>
        </w:rPr>
        <w:t>ados centavos en Costa Rica y muchas de esas monedas fueron utilizadas luego como boletos mediante el grabado de las iniciales del cafetalero.</w:t>
      </w:r>
    </w:p>
    <w:p w14:paraId="1EF876F9" w14:textId="77777777" w:rsidR="00750833" w:rsidRPr="00FB3640" w:rsidRDefault="00750833" w:rsidP="00750833">
      <w:pPr>
        <w:jc w:val="both"/>
        <w:rPr>
          <w:rFonts w:ascii="Avenir Next" w:hAnsi="Avenir Next"/>
          <w:b/>
          <w:bCs/>
          <w:lang w:val="es-ES"/>
        </w:rPr>
      </w:pPr>
    </w:p>
    <w:p w14:paraId="3CF8FD5B" w14:textId="77777777" w:rsidR="00750833" w:rsidRDefault="00750833" w:rsidP="00750833">
      <w:pPr>
        <w:jc w:val="both"/>
        <w:rPr>
          <w:rFonts w:ascii="Avenir Next" w:hAnsi="Avenir Next"/>
          <w:lang w:val="es-ES"/>
        </w:rPr>
      </w:pPr>
      <w:r w:rsidRPr="00FB3640">
        <w:rPr>
          <w:rFonts w:ascii="Avenir Next" w:hAnsi="Avenir Next"/>
          <w:lang w:val="es-ES"/>
        </w:rPr>
        <w:t>Por tanto, la disponibilidad de información publicada sobre el uso de boletos y fichas en Costa Rica es todavía escasa, especialmente la que contiene ilustraciones de las piezas. Uno de los pioneros en escribir sobre el tema fue Rojas-Solano (1972, 1979), quien hizo recopilaciones de datos y publicó fotografías de varios boletos y fichas sin hacer diferencia entre ambos tipos. Tres cat</w:t>
      </w:r>
      <w:r w:rsidRPr="00FB3640">
        <w:rPr>
          <w:rFonts w:ascii="Avenir Next" w:hAnsi="Avenir Next"/>
          <w:spacing w:val="-3"/>
          <w:lang w:val="es-ES"/>
        </w:rPr>
        <w:t>á</w:t>
      </w:r>
      <w:r w:rsidRPr="00FB3640">
        <w:rPr>
          <w:rFonts w:ascii="Avenir Next" w:hAnsi="Avenir Next"/>
          <w:lang w:val="es-ES"/>
        </w:rPr>
        <w:t>logos, impresos en los Estados Unidos, son fuentes importantes de información e imágenes: el de Schimmel (1984) basado en una de las colecciones de Rojas-Solano, el de Rulau (2002) sobre boletos (</w:t>
      </w:r>
      <w:r w:rsidRPr="00FB3640">
        <w:rPr>
          <w:rFonts w:ascii="Avenir Next" w:hAnsi="Avenir Next"/>
          <w:i/>
          <w:iCs/>
          <w:lang w:val="es-ES"/>
        </w:rPr>
        <w:t>tokens</w:t>
      </w:r>
      <w:r w:rsidRPr="00FB3640">
        <w:rPr>
          <w:rFonts w:ascii="Avenir Next" w:hAnsi="Avenir Next"/>
          <w:lang w:val="es-ES"/>
        </w:rPr>
        <w:t>) de Am</w:t>
      </w:r>
      <w:r w:rsidRPr="00FB3640">
        <w:rPr>
          <w:rFonts w:ascii="Avenir Next" w:hAnsi="Avenir Next"/>
          <w:spacing w:val="-3"/>
          <w:lang w:val="es-ES"/>
        </w:rPr>
        <w:t>é</w:t>
      </w:r>
      <w:r w:rsidRPr="00FB3640">
        <w:rPr>
          <w:rFonts w:ascii="Avenir Next" w:hAnsi="Avenir Next"/>
          <w:lang w:val="es-ES"/>
        </w:rPr>
        <w:t>rica Latina y el de Rojas (2008), quien enfatizó los boletos de cafetaleros que utilizaron los machotes de Ferretería El Iris y del Almac</w:t>
      </w:r>
      <w:r w:rsidRPr="00FB3640">
        <w:rPr>
          <w:rFonts w:ascii="Avenir Next" w:hAnsi="Avenir Next"/>
          <w:spacing w:val="-3"/>
          <w:lang w:val="es-ES"/>
        </w:rPr>
        <w:t>é</w:t>
      </w:r>
      <w:r w:rsidRPr="00FB3640">
        <w:rPr>
          <w:rFonts w:ascii="Avenir Next" w:hAnsi="Avenir Next"/>
          <w:lang w:val="es-ES"/>
        </w:rPr>
        <w:t>n Gamboa, entre otros.</w:t>
      </w:r>
    </w:p>
    <w:p w14:paraId="371C702A" w14:textId="77777777" w:rsidR="00750833" w:rsidRPr="00FB3640" w:rsidRDefault="00750833" w:rsidP="00750833">
      <w:pPr>
        <w:jc w:val="both"/>
        <w:rPr>
          <w:rFonts w:ascii="Avenir Next" w:hAnsi="Avenir Next"/>
          <w:b/>
          <w:bCs/>
          <w:lang w:val="es-ES"/>
        </w:rPr>
      </w:pPr>
    </w:p>
    <w:p w14:paraId="5907C882" w14:textId="77777777" w:rsidR="00750833" w:rsidRDefault="00750833" w:rsidP="00750833">
      <w:pPr>
        <w:jc w:val="both"/>
        <w:rPr>
          <w:rFonts w:ascii="Avenir Next" w:hAnsi="Avenir Next"/>
          <w:lang w:val="es-ES"/>
        </w:rPr>
      </w:pPr>
      <w:r w:rsidRPr="00FB3640">
        <w:rPr>
          <w:rFonts w:ascii="Avenir Next" w:hAnsi="Avenir Next"/>
          <w:lang w:val="es-ES"/>
        </w:rPr>
        <w:t>La obra más extensa sobre boletos y fichas de Costa Rica es el catálogo de Chac</w:t>
      </w:r>
      <w:r w:rsidRPr="00FB3640">
        <w:rPr>
          <w:rFonts w:ascii="Avenir Next" w:hAnsi="Avenir Next"/>
          <w:spacing w:val="-3"/>
          <w:lang w:val="es-ES"/>
        </w:rPr>
        <w:t>ó</w:t>
      </w:r>
      <w:r w:rsidRPr="00FB3640">
        <w:rPr>
          <w:rFonts w:ascii="Avenir Next" w:hAnsi="Avenir Next"/>
          <w:lang w:val="es-ES"/>
        </w:rPr>
        <w:t>n-Hidalgo &amp; Carazo de Flores (2006), que fue precedida por un pequeño folleto (Chac</w:t>
      </w:r>
      <w:r w:rsidRPr="00FB3640">
        <w:rPr>
          <w:rFonts w:ascii="Avenir Next" w:hAnsi="Avenir Next"/>
          <w:spacing w:val="-3"/>
          <w:lang w:val="es-ES"/>
        </w:rPr>
        <w:t>ó</w:t>
      </w:r>
      <w:r w:rsidRPr="00FB3640">
        <w:rPr>
          <w:rFonts w:ascii="Avenir Next" w:hAnsi="Avenir Next"/>
          <w:lang w:val="es-ES"/>
        </w:rPr>
        <w:t>n-Hidalgo &amp; Carazo de Flores, 2002). A estos trabajos le siguen obras basadas en el uso de boletos en zonas geogr</w:t>
      </w:r>
      <w:r w:rsidRPr="00FB3640">
        <w:rPr>
          <w:rFonts w:ascii="Avenir Next" w:hAnsi="Avenir Next"/>
          <w:spacing w:val="-3"/>
          <w:lang w:val="es-ES"/>
        </w:rPr>
        <w:t>á</w:t>
      </w:r>
      <w:r w:rsidRPr="00FB3640">
        <w:rPr>
          <w:rFonts w:ascii="Avenir Next" w:hAnsi="Avenir Next"/>
          <w:lang w:val="es-ES"/>
        </w:rPr>
        <w:t>ficas específicas, como Santo Domingo de Heredia (</w:t>
      </w:r>
      <w:r w:rsidRPr="00FB3640">
        <w:rPr>
          <w:rFonts w:ascii="Avenir Next" w:hAnsi="Avenir Next"/>
          <w:bCs/>
          <w:spacing w:val="-3"/>
          <w:lang w:val="es-ES"/>
        </w:rPr>
        <w:t xml:space="preserve">Vargas-Zamora, </w:t>
      </w:r>
      <w:r w:rsidRPr="00FB3640">
        <w:rPr>
          <w:rFonts w:ascii="Avenir Next" w:hAnsi="Avenir Next"/>
          <w:spacing w:val="-3"/>
          <w:lang w:val="es-ES"/>
        </w:rPr>
        <w:t>Ram</w:t>
      </w:r>
      <w:r w:rsidRPr="00FB3640">
        <w:rPr>
          <w:rFonts w:ascii="Avenir Next" w:hAnsi="Avenir Next"/>
          <w:lang w:val="es-ES"/>
        </w:rPr>
        <w:t>í</w:t>
      </w:r>
      <w:r w:rsidRPr="00FB3640">
        <w:rPr>
          <w:rFonts w:ascii="Avenir Next" w:hAnsi="Avenir Next"/>
          <w:spacing w:val="-3"/>
          <w:lang w:val="es-ES"/>
        </w:rPr>
        <w:t>rez-Villalobos, Zamora-Herrera, Garc</w:t>
      </w:r>
      <w:r w:rsidRPr="00FB3640">
        <w:rPr>
          <w:rFonts w:ascii="Avenir Next" w:hAnsi="Avenir Next"/>
          <w:lang w:val="es-ES"/>
        </w:rPr>
        <w:t>í</w:t>
      </w:r>
      <w:r w:rsidRPr="00FB3640">
        <w:rPr>
          <w:rFonts w:ascii="Avenir Next" w:hAnsi="Avenir Next"/>
          <w:spacing w:val="-3"/>
          <w:lang w:val="es-ES"/>
        </w:rPr>
        <w:t>a-Barquero y Chacón-Hidalgo, 2013)</w:t>
      </w:r>
      <w:r w:rsidRPr="00FB3640">
        <w:rPr>
          <w:rFonts w:ascii="Avenir Next" w:hAnsi="Avenir Next"/>
          <w:b/>
          <w:spacing w:val="-3"/>
          <w:lang w:val="es-ES"/>
        </w:rPr>
        <w:t xml:space="preserve"> </w:t>
      </w:r>
      <w:r w:rsidRPr="00FB3640">
        <w:rPr>
          <w:rFonts w:ascii="Avenir Next" w:hAnsi="Avenir Next"/>
          <w:bCs/>
          <w:spacing w:val="-3"/>
          <w:lang w:val="es-ES"/>
        </w:rPr>
        <w:t>y La Uni</w:t>
      </w:r>
      <w:r w:rsidRPr="00FB3640">
        <w:rPr>
          <w:rFonts w:ascii="Avenir Next" w:hAnsi="Avenir Next"/>
          <w:lang w:val="es-ES"/>
        </w:rPr>
        <w:t>ó</w:t>
      </w:r>
      <w:r w:rsidRPr="00FB3640">
        <w:rPr>
          <w:rFonts w:ascii="Avenir Next" w:hAnsi="Avenir Next"/>
          <w:bCs/>
          <w:spacing w:val="-3"/>
          <w:lang w:val="es-ES"/>
        </w:rPr>
        <w:t>n de Cartago</w:t>
      </w:r>
      <w:r w:rsidRPr="00FB3640">
        <w:rPr>
          <w:rFonts w:ascii="Avenir Next" w:hAnsi="Avenir Next"/>
          <w:b/>
          <w:spacing w:val="-3"/>
          <w:lang w:val="es-ES"/>
        </w:rPr>
        <w:t xml:space="preserve"> (</w:t>
      </w:r>
      <w:r w:rsidRPr="00FB3640">
        <w:rPr>
          <w:rFonts w:ascii="Avenir Next" w:hAnsi="Avenir Next"/>
          <w:lang w:val="es-ES"/>
        </w:rPr>
        <w:t>Solano-Ramírez, 2016). Otras publicaciones est</w:t>
      </w:r>
      <w:r w:rsidRPr="00FB3640">
        <w:rPr>
          <w:rFonts w:ascii="Avenir Next" w:hAnsi="Avenir Next"/>
          <w:spacing w:val="-3"/>
          <w:lang w:val="es-ES"/>
        </w:rPr>
        <w:t>á</w:t>
      </w:r>
      <w:r w:rsidRPr="00FB3640">
        <w:rPr>
          <w:rFonts w:ascii="Avenir Next" w:hAnsi="Avenir Next"/>
          <w:lang w:val="es-ES"/>
        </w:rPr>
        <w:t xml:space="preserve">n disponibles en revistas indexadas, como las de </w:t>
      </w:r>
      <w:r w:rsidRPr="00FB3640">
        <w:rPr>
          <w:rFonts w:ascii="Avenir Next" w:hAnsi="Avenir Next"/>
          <w:spacing w:val="-3"/>
          <w:lang w:val="es-ES"/>
        </w:rPr>
        <w:t xml:space="preserve">Vargas-Zamora y Gómez-Laurito (2005) sobre plantas grabadas en boletos y </w:t>
      </w:r>
      <w:r w:rsidRPr="00FB3640">
        <w:rPr>
          <w:rFonts w:ascii="Avenir Next" w:hAnsi="Avenir Next"/>
          <w:lang w:val="es-ES"/>
        </w:rPr>
        <w:t>Castro-Gonz</w:t>
      </w:r>
      <w:r w:rsidRPr="00FB3640">
        <w:rPr>
          <w:rFonts w:ascii="Avenir Next" w:hAnsi="Avenir Next"/>
          <w:spacing w:val="-3"/>
          <w:lang w:val="es-ES"/>
        </w:rPr>
        <w:t>á</w:t>
      </w:r>
      <w:r w:rsidRPr="00FB3640">
        <w:rPr>
          <w:rFonts w:ascii="Avenir Next" w:hAnsi="Avenir Next"/>
          <w:lang w:val="es-ES"/>
        </w:rPr>
        <w:t xml:space="preserve">lez (2013) sobre boletos en general. Recientemente, </w:t>
      </w:r>
      <w:r w:rsidRPr="00FB3640">
        <w:rPr>
          <w:rFonts w:ascii="Avenir Next" w:hAnsi="Avenir Next"/>
          <w:lang w:val="es-ES"/>
        </w:rPr>
        <w:lastRenderedPageBreak/>
        <w:t>Carranza-Astúa (2015, 2016, 2018, 2019) ha hecho accesible información sobre grandes fincas que utilizaron boletos y sobre el Almac</w:t>
      </w:r>
      <w:r w:rsidRPr="00FB3640">
        <w:rPr>
          <w:rFonts w:ascii="Avenir Next" w:hAnsi="Avenir Next"/>
          <w:spacing w:val="-3"/>
          <w:lang w:val="es-ES"/>
        </w:rPr>
        <w:t>é</w:t>
      </w:r>
      <w:r w:rsidRPr="00FB3640">
        <w:rPr>
          <w:rFonts w:ascii="Avenir Next" w:hAnsi="Avenir Next"/>
          <w:lang w:val="es-ES"/>
        </w:rPr>
        <w:t>n Gamboa.</w:t>
      </w:r>
    </w:p>
    <w:p w14:paraId="1AA4077C" w14:textId="77777777" w:rsidR="00750833" w:rsidRPr="00FB3640" w:rsidRDefault="00750833" w:rsidP="00750833">
      <w:pPr>
        <w:jc w:val="both"/>
        <w:rPr>
          <w:rFonts w:ascii="Avenir Next" w:hAnsi="Avenir Next"/>
          <w:lang w:val="es-ES"/>
        </w:rPr>
      </w:pPr>
    </w:p>
    <w:p w14:paraId="21BFD4E0" w14:textId="77777777" w:rsidR="00750833" w:rsidRPr="00FB3640" w:rsidRDefault="00750833" w:rsidP="00750833">
      <w:pPr>
        <w:jc w:val="both"/>
        <w:rPr>
          <w:rFonts w:ascii="Avenir Next" w:hAnsi="Avenir Next"/>
          <w:lang w:val="es-ES"/>
        </w:rPr>
      </w:pPr>
    </w:p>
    <w:p w14:paraId="57564B06" w14:textId="77777777" w:rsidR="00750833" w:rsidRPr="000D0E47" w:rsidRDefault="00750833" w:rsidP="00750833">
      <w:pPr>
        <w:jc w:val="both"/>
        <w:rPr>
          <w:rFonts w:ascii="Avenir Next" w:hAnsi="Avenir Next"/>
          <w:b/>
          <w:bCs/>
          <w:lang w:val="es-ES"/>
        </w:rPr>
      </w:pPr>
      <w:r w:rsidRPr="000D0E47">
        <w:rPr>
          <w:rFonts w:ascii="Avenir Next" w:hAnsi="Avenir Next"/>
          <w:b/>
          <w:bCs/>
          <w:lang w:val="es-ES"/>
        </w:rPr>
        <w:t>Boletos y fichas: colecciones</w:t>
      </w:r>
    </w:p>
    <w:p w14:paraId="2489011E" w14:textId="77777777" w:rsidR="00750833" w:rsidRPr="003C2466" w:rsidRDefault="00750833" w:rsidP="00750833">
      <w:pPr>
        <w:jc w:val="both"/>
        <w:rPr>
          <w:rFonts w:ascii="Avenir Next" w:hAnsi="Avenir Next"/>
          <w:bCs/>
          <w:lang w:val="es-ES"/>
        </w:rPr>
      </w:pPr>
    </w:p>
    <w:p w14:paraId="36FCB0DE" w14:textId="77777777" w:rsidR="00750833" w:rsidRDefault="00750833" w:rsidP="00750833">
      <w:pPr>
        <w:jc w:val="both"/>
        <w:rPr>
          <w:rFonts w:ascii="Avenir Next" w:hAnsi="Avenir Next"/>
          <w:lang w:val="es-ES"/>
        </w:rPr>
      </w:pPr>
      <w:r w:rsidRPr="00FB3640">
        <w:rPr>
          <w:rFonts w:ascii="Avenir Next" w:hAnsi="Avenir Next"/>
          <w:lang w:val="es-ES"/>
        </w:rPr>
        <w:t>Tal como lo ha apuntado Castro-Gonz</w:t>
      </w:r>
      <w:r w:rsidRPr="00FB3640">
        <w:rPr>
          <w:rFonts w:ascii="Avenir Next" w:hAnsi="Avenir Next"/>
          <w:spacing w:val="-3"/>
          <w:lang w:val="es-ES"/>
        </w:rPr>
        <w:t>á</w:t>
      </w:r>
      <w:r w:rsidRPr="00FB3640">
        <w:rPr>
          <w:rFonts w:ascii="Avenir Next" w:hAnsi="Avenir Next"/>
          <w:lang w:val="es-ES"/>
        </w:rPr>
        <w:t>lez (2013) los boletos y fichas forman parte de la historia de la humanidad y de Costa Rica en particular. Su importancia en la economía de Costa Rica fue relevante y lo es aun hoy, aunque en forma más modesta. Los boletos y fichas constituyen una herencia cultural valiosa y son piezas coleccionables, con un valor monetario variable asociado a sus calidades particulares (rareza, estado de conservación, emisor, tipo de grabado, material de fabricación). El interés en estas piezas trasciende el ámbito nacional, pues son objeto de estudio de la ciencia numismática, que en sentido estricto se ocupa además de las monedas, medallas y billetes bancarios. Tambi</w:t>
      </w:r>
      <w:r w:rsidRPr="00FB3640">
        <w:rPr>
          <w:rFonts w:ascii="Avenir Next" w:hAnsi="Avenir Next"/>
          <w:spacing w:val="-3"/>
          <w:lang w:val="es-ES"/>
        </w:rPr>
        <w:t>é</w:t>
      </w:r>
      <w:r w:rsidRPr="00FB3640">
        <w:rPr>
          <w:rFonts w:ascii="Avenir Next" w:hAnsi="Avenir Next"/>
          <w:lang w:val="es-ES"/>
        </w:rPr>
        <w:t>n los documentos comerciales como cheques, vales, letras de cambio, lotería antigua y acciones de empresas son apreciados por los coleccionistas (Vargas-Zamora, 2013).</w:t>
      </w:r>
    </w:p>
    <w:p w14:paraId="171A0DBE" w14:textId="77777777" w:rsidR="00750833" w:rsidRPr="003C2466" w:rsidRDefault="00750833" w:rsidP="00750833">
      <w:pPr>
        <w:jc w:val="both"/>
        <w:rPr>
          <w:rFonts w:ascii="Avenir Next" w:hAnsi="Avenir Next"/>
          <w:bCs/>
          <w:lang w:val="es-ES"/>
        </w:rPr>
      </w:pPr>
    </w:p>
    <w:p w14:paraId="5D8DE460" w14:textId="77777777" w:rsidR="00750833" w:rsidRDefault="00750833" w:rsidP="00750833">
      <w:pPr>
        <w:jc w:val="both"/>
        <w:rPr>
          <w:rFonts w:ascii="Avenir Next" w:hAnsi="Avenir Next"/>
          <w:lang w:val="es-ES"/>
        </w:rPr>
      </w:pPr>
      <w:r w:rsidRPr="00FB3640">
        <w:rPr>
          <w:rFonts w:ascii="Avenir Next" w:hAnsi="Avenir Next"/>
          <w:lang w:val="es-ES"/>
        </w:rPr>
        <w:t>A la fecha no existe para Costa Rica un inventario completo de boletos y fichas por lo que su número aproximado es objeto de especulación. Algunos coleccionistas (</w:t>
      </w:r>
      <w:r w:rsidRPr="00FB3640">
        <w:rPr>
          <w:rFonts w:ascii="Avenir Next" w:hAnsi="Avenir Next"/>
          <w:i/>
          <w:iCs/>
          <w:lang w:val="es-ES"/>
        </w:rPr>
        <w:t>boleteros</w:t>
      </w:r>
      <w:r w:rsidRPr="00FB3640">
        <w:rPr>
          <w:rFonts w:ascii="Avenir Next" w:hAnsi="Avenir Next"/>
          <w:lang w:val="es-ES"/>
        </w:rPr>
        <w:t>) estiman que el total puede estar entre 3000 y 5000 piezas. Esa amplia variedad permite al coleccionista especializarse en algún tipo de boleto o ficha. Además, su precio relativamente modesto los hace atractivos, pues son escasos los ejemplares que hoy alcanzan o superan los 500 dólares en el mercado internacional, mientras que algunas monedas y billetes de Costa Rica se cotizan en varios miles de dólares.</w:t>
      </w:r>
    </w:p>
    <w:p w14:paraId="277F131D" w14:textId="77777777" w:rsidR="00750833" w:rsidRPr="00FB3640" w:rsidRDefault="00750833" w:rsidP="00750833">
      <w:pPr>
        <w:jc w:val="both"/>
        <w:rPr>
          <w:rFonts w:ascii="Avenir Next" w:hAnsi="Avenir Next"/>
          <w:lang w:val="es-ES"/>
        </w:rPr>
      </w:pPr>
    </w:p>
    <w:p w14:paraId="510D0A03" w14:textId="77777777" w:rsidR="00750833" w:rsidRDefault="00750833" w:rsidP="00750833">
      <w:pPr>
        <w:jc w:val="both"/>
        <w:rPr>
          <w:rFonts w:ascii="Avenir Next" w:hAnsi="Avenir Next"/>
          <w:lang w:val="es-ES"/>
        </w:rPr>
      </w:pPr>
      <w:r w:rsidRPr="00FB3640">
        <w:rPr>
          <w:rFonts w:ascii="Avenir Next" w:hAnsi="Avenir Next"/>
          <w:lang w:val="es-ES"/>
        </w:rPr>
        <w:t>En todo caso, el coleccionismo de boletos y fichas es un pasatiempo que contribuye al rescate y a la conservación de esta herencia costarricense.</w:t>
      </w:r>
    </w:p>
    <w:p w14:paraId="7C46040E" w14:textId="77777777" w:rsidR="00750833" w:rsidRPr="00FB3640" w:rsidRDefault="00750833" w:rsidP="00750833">
      <w:pPr>
        <w:jc w:val="both"/>
        <w:rPr>
          <w:rFonts w:ascii="Avenir Next" w:hAnsi="Avenir Next"/>
          <w:lang w:val="es-ES"/>
        </w:rPr>
      </w:pPr>
    </w:p>
    <w:p w14:paraId="25168DAA" w14:textId="77777777" w:rsidR="00750833" w:rsidRPr="003C2466" w:rsidRDefault="00750833" w:rsidP="00750833">
      <w:pPr>
        <w:jc w:val="both"/>
        <w:rPr>
          <w:rFonts w:ascii="Avenir Next" w:hAnsi="Avenir Next"/>
          <w:bCs/>
          <w:lang w:val="es-ES"/>
        </w:rPr>
      </w:pPr>
    </w:p>
    <w:p w14:paraId="6D4580E8" w14:textId="77777777" w:rsidR="00750833" w:rsidRPr="00FB3640" w:rsidRDefault="00750833" w:rsidP="00750833">
      <w:pPr>
        <w:rPr>
          <w:rFonts w:ascii="Avenir Next" w:hAnsi="Avenir Next"/>
          <w:b/>
          <w:bCs/>
          <w:lang w:val="es-ES"/>
        </w:rPr>
      </w:pPr>
      <w:r w:rsidRPr="00FB3640">
        <w:rPr>
          <w:rFonts w:ascii="Avenir Next" w:hAnsi="Avenir Next"/>
          <w:b/>
          <w:bCs/>
          <w:lang w:val="es-ES"/>
        </w:rPr>
        <w:t>BIBLIOGRAFIA</w:t>
      </w:r>
    </w:p>
    <w:p w14:paraId="1E6F2F6E" w14:textId="77777777" w:rsidR="00750833" w:rsidRPr="00FB3640" w:rsidRDefault="00750833" w:rsidP="00750833">
      <w:pPr>
        <w:rPr>
          <w:rFonts w:ascii="Avenir Next" w:hAnsi="Avenir Next"/>
          <w:lang w:val="es-CR"/>
        </w:rPr>
      </w:pPr>
    </w:p>
    <w:p w14:paraId="2A7B5F36" w14:textId="77777777" w:rsidR="00750833" w:rsidRPr="00FB3640" w:rsidRDefault="00750833" w:rsidP="00750833">
      <w:pPr>
        <w:jc w:val="both"/>
        <w:rPr>
          <w:rFonts w:ascii="Avenir Next" w:hAnsi="Avenir Next"/>
          <w:lang w:val="es-ES"/>
        </w:rPr>
      </w:pPr>
      <w:r w:rsidRPr="00FB3640">
        <w:rPr>
          <w:rFonts w:ascii="Avenir Next" w:hAnsi="Avenir Next"/>
          <w:lang w:val="es-ES"/>
        </w:rPr>
        <w:t>Araya-Pochet, C. (1973). La minería y sus relaciones con la acumulaci</w:t>
      </w:r>
      <w:r w:rsidRPr="00FB3640">
        <w:rPr>
          <w:rFonts w:ascii="Avenir Next" w:hAnsi="Avenir Next"/>
          <w:spacing w:val="-3"/>
          <w:lang w:val="es-ES"/>
        </w:rPr>
        <w:t>ó</w:t>
      </w:r>
      <w:r w:rsidRPr="00FB3640">
        <w:rPr>
          <w:rFonts w:ascii="Avenir Next" w:hAnsi="Avenir Next"/>
          <w:lang w:val="es-ES"/>
        </w:rPr>
        <w:t xml:space="preserve">n de capital y la clase dirigente de Costa Rica, 1821-1841. </w:t>
      </w:r>
      <w:r w:rsidRPr="00FB3640">
        <w:rPr>
          <w:rFonts w:ascii="Avenir Next" w:hAnsi="Avenir Next"/>
          <w:i/>
          <w:iCs/>
          <w:lang w:val="es-ES"/>
        </w:rPr>
        <w:t xml:space="preserve">Anuario de Estudios Sociales Centroamericanos, 2, </w:t>
      </w:r>
      <w:r w:rsidRPr="00FB3640">
        <w:rPr>
          <w:rFonts w:ascii="Avenir Next" w:hAnsi="Avenir Next"/>
          <w:lang w:val="es-ES"/>
        </w:rPr>
        <w:t>(5), 31-64.</w:t>
      </w:r>
    </w:p>
    <w:p w14:paraId="5A0062B2" w14:textId="77777777" w:rsidR="00750833" w:rsidRPr="00FB3640" w:rsidRDefault="00750833" w:rsidP="00750833">
      <w:pPr>
        <w:rPr>
          <w:rFonts w:ascii="Avenir Next" w:hAnsi="Avenir Next"/>
          <w:lang w:val="es-ES"/>
        </w:rPr>
      </w:pPr>
    </w:p>
    <w:p w14:paraId="5BD73CD3" w14:textId="77777777" w:rsidR="00750833" w:rsidRPr="004B19FE" w:rsidRDefault="00750833" w:rsidP="00750833">
      <w:pPr>
        <w:jc w:val="both"/>
        <w:rPr>
          <w:rFonts w:ascii="Avenir Next" w:hAnsi="Avenir Next"/>
          <w:lang w:val="en-US"/>
        </w:rPr>
      </w:pPr>
      <w:r w:rsidRPr="00FB3640">
        <w:rPr>
          <w:rFonts w:ascii="Avenir Next" w:hAnsi="Avenir Next"/>
          <w:lang w:val="es-CR"/>
        </w:rPr>
        <w:t>Bergan, L., &amp; Zen, A. (Eds). (1934)</w:t>
      </w:r>
      <w:r>
        <w:rPr>
          <w:rFonts w:ascii="Avenir Next" w:hAnsi="Avenir Next"/>
          <w:lang w:val="es-CR"/>
        </w:rPr>
        <w:t>.</w:t>
      </w:r>
      <w:r w:rsidRPr="00FB3640">
        <w:rPr>
          <w:rFonts w:ascii="Avenir Next" w:hAnsi="Avenir Next"/>
          <w:lang w:val="es-CR"/>
        </w:rPr>
        <w:t xml:space="preserve"> </w:t>
      </w:r>
      <w:r w:rsidRPr="00FB3640">
        <w:rPr>
          <w:rFonts w:ascii="Avenir Next" w:hAnsi="Avenir Next"/>
          <w:i/>
          <w:iCs/>
          <w:lang w:val="es-CR"/>
        </w:rPr>
        <w:t>Anuario de Costa Rica 1934</w:t>
      </w:r>
      <w:r w:rsidRPr="00FB3640">
        <w:rPr>
          <w:rFonts w:ascii="Avenir Next" w:hAnsi="Avenir Next"/>
          <w:lang w:val="es-CR"/>
        </w:rPr>
        <w:t xml:space="preserve">. San José. </w:t>
      </w:r>
      <w:r w:rsidRPr="004B19FE">
        <w:rPr>
          <w:rFonts w:ascii="Avenir Next" w:hAnsi="Avenir Next"/>
          <w:lang w:val="en-US"/>
        </w:rPr>
        <w:t>Imprenta Borrasé Hnos. 722 p.</w:t>
      </w:r>
    </w:p>
    <w:p w14:paraId="6B4555A6" w14:textId="77777777" w:rsidR="00750833" w:rsidRPr="004B19FE" w:rsidRDefault="00750833" w:rsidP="00750833">
      <w:pPr>
        <w:rPr>
          <w:rFonts w:ascii="Avenir Next" w:hAnsi="Avenir Next"/>
          <w:lang w:val="en-US"/>
        </w:rPr>
      </w:pPr>
    </w:p>
    <w:p w14:paraId="5DF3A9D4" w14:textId="77777777" w:rsidR="00750833" w:rsidRPr="00FB3640" w:rsidRDefault="00750833" w:rsidP="00750833">
      <w:pPr>
        <w:jc w:val="both"/>
        <w:rPr>
          <w:rFonts w:ascii="Avenir Next" w:hAnsi="Avenir Next"/>
          <w:lang w:val="es-ES"/>
        </w:rPr>
      </w:pPr>
      <w:r w:rsidRPr="004B19FE">
        <w:rPr>
          <w:rFonts w:ascii="Avenir Next" w:hAnsi="Avenir Next"/>
          <w:lang w:val="en-US"/>
        </w:rPr>
        <w:t xml:space="preserve">Brunk, G. C. (1989). </w:t>
      </w:r>
      <w:r w:rsidRPr="004B19FE">
        <w:rPr>
          <w:rFonts w:ascii="Avenir Next" w:hAnsi="Avenir Next"/>
          <w:i/>
          <w:iCs/>
          <w:lang w:val="en-US"/>
        </w:rPr>
        <w:t>Merchant Countermarks on World Coins</w:t>
      </w:r>
      <w:r w:rsidRPr="004B19FE">
        <w:rPr>
          <w:rFonts w:ascii="Avenir Next" w:hAnsi="Avenir Next"/>
          <w:lang w:val="en-US"/>
        </w:rPr>
        <w:t xml:space="preserve">. IL Rockford. World Exonumia </w:t>
      </w:r>
      <w:proofErr w:type="gramStart"/>
      <w:r w:rsidRPr="004B19FE">
        <w:rPr>
          <w:rFonts w:ascii="Avenir Next" w:hAnsi="Avenir Next"/>
          <w:lang w:val="en-US"/>
        </w:rPr>
        <w:t>Press..</w:t>
      </w:r>
      <w:proofErr w:type="gramEnd"/>
      <w:r w:rsidRPr="004B19FE">
        <w:rPr>
          <w:rFonts w:ascii="Avenir Next" w:hAnsi="Avenir Next"/>
          <w:lang w:val="en-US"/>
        </w:rPr>
        <w:t xml:space="preserve"> </w:t>
      </w:r>
      <w:r w:rsidRPr="00FB3640">
        <w:rPr>
          <w:rFonts w:ascii="Avenir Next" w:hAnsi="Avenir Next"/>
          <w:lang w:val="es-ES"/>
        </w:rPr>
        <w:t>157 p.</w:t>
      </w:r>
    </w:p>
    <w:p w14:paraId="67C712D7" w14:textId="77777777" w:rsidR="00750833" w:rsidRPr="00FB3640" w:rsidRDefault="00750833" w:rsidP="00750833">
      <w:pPr>
        <w:rPr>
          <w:rFonts w:ascii="Avenir Next" w:hAnsi="Avenir Next"/>
          <w:lang w:val="es-ES"/>
        </w:rPr>
      </w:pPr>
    </w:p>
    <w:p w14:paraId="5B2AA05D" w14:textId="77777777" w:rsidR="00750833" w:rsidRPr="00FB3640" w:rsidRDefault="00750833" w:rsidP="00750833">
      <w:pPr>
        <w:tabs>
          <w:tab w:val="left" w:pos="-720"/>
          <w:tab w:val="left" w:pos="0"/>
        </w:tabs>
        <w:suppressAutoHyphens/>
        <w:spacing w:line="223" w:lineRule="auto"/>
        <w:jc w:val="both"/>
        <w:rPr>
          <w:rFonts w:ascii="Avenir Next" w:hAnsi="Avenir Next"/>
          <w:spacing w:val="-3"/>
          <w:lang w:val="es-ES"/>
        </w:rPr>
      </w:pPr>
      <w:r w:rsidRPr="00FB3640">
        <w:rPr>
          <w:rFonts w:ascii="Avenir Next" w:hAnsi="Avenir Next"/>
          <w:spacing w:val="-3"/>
          <w:lang w:val="es-ES"/>
        </w:rPr>
        <w:t>Carranza-Ast</w:t>
      </w:r>
      <w:r w:rsidRPr="00FB3640">
        <w:rPr>
          <w:rFonts w:ascii="Avenir Next" w:hAnsi="Avenir Next"/>
          <w:lang w:val="es-ES"/>
        </w:rPr>
        <w:t>ú</w:t>
      </w:r>
      <w:r w:rsidRPr="00FB3640">
        <w:rPr>
          <w:rFonts w:ascii="Avenir Next" w:hAnsi="Avenir Next"/>
          <w:spacing w:val="-3"/>
          <w:lang w:val="es-ES"/>
        </w:rPr>
        <w:t xml:space="preserve">a, J. A. (2012). </w:t>
      </w:r>
      <w:r w:rsidRPr="00FB3640">
        <w:rPr>
          <w:rFonts w:ascii="Avenir Next" w:hAnsi="Avenir Next"/>
          <w:i/>
          <w:iCs/>
          <w:spacing w:val="-3"/>
          <w:lang w:val="es-ES"/>
        </w:rPr>
        <w:t>Historia de los billetes de Costa Rica, 1858-2012</w:t>
      </w:r>
      <w:r w:rsidRPr="00FB3640">
        <w:rPr>
          <w:rFonts w:ascii="Avenir Next" w:hAnsi="Avenir Next"/>
          <w:spacing w:val="-3"/>
          <w:lang w:val="es-ES"/>
        </w:rPr>
        <w:t>. San José. J. Carranza Ast</w:t>
      </w:r>
      <w:r w:rsidRPr="00FB3640">
        <w:rPr>
          <w:rFonts w:ascii="Avenir Next" w:hAnsi="Avenir Next"/>
          <w:lang w:val="es-ES"/>
        </w:rPr>
        <w:t>ú</w:t>
      </w:r>
      <w:r w:rsidRPr="00FB3640">
        <w:rPr>
          <w:rFonts w:ascii="Avenir Next" w:hAnsi="Avenir Next"/>
          <w:spacing w:val="-3"/>
          <w:lang w:val="es-ES"/>
        </w:rPr>
        <w:t>a. 497 p.</w:t>
      </w:r>
    </w:p>
    <w:p w14:paraId="0D56FCF6" w14:textId="77777777" w:rsidR="00750833" w:rsidRPr="00FB3640" w:rsidRDefault="00750833" w:rsidP="00750833">
      <w:pPr>
        <w:tabs>
          <w:tab w:val="left" w:pos="-720"/>
          <w:tab w:val="left" w:pos="0"/>
        </w:tabs>
        <w:suppressAutoHyphens/>
        <w:spacing w:line="223" w:lineRule="auto"/>
        <w:jc w:val="both"/>
        <w:rPr>
          <w:rFonts w:ascii="Avenir Next" w:hAnsi="Avenir Next"/>
          <w:spacing w:val="-3"/>
          <w:lang w:val="es-ES"/>
        </w:rPr>
      </w:pPr>
    </w:p>
    <w:p w14:paraId="5D330F6E" w14:textId="77777777" w:rsidR="00750833" w:rsidRPr="00FB3640" w:rsidRDefault="00750833" w:rsidP="00750833">
      <w:pPr>
        <w:tabs>
          <w:tab w:val="left" w:pos="-720"/>
          <w:tab w:val="left" w:pos="0"/>
        </w:tabs>
        <w:suppressAutoHyphens/>
        <w:spacing w:line="223" w:lineRule="auto"/>
        <w:jc w:val="both"/>
        <w:rPr>
          <w:rFonts w:ascii="Avenir Next" w:hAnsi="Avenir Next"/>
          <w:spacing w:val="-3"/>
          <w:lang w:val="es-ES"/>
        </w:rPr>
      </w:pPr>
      <w:r w:rsidRPr="00FB3640">
        <w:rPr>
          <w:rFonts w:ascii="Avenir Next" w:hAnsi="Avenir Next"/>
          <w:spacing w:val="-3"/>
          <w:lang w:val="es-ES"/>
        </w:rPr>
        <w:t>Carranza-Ast</w:t>
      </w:r>
      <w:r w:rsidRPr="00FB3640">
        <w:rPr>
          <w:rFonts w:ascii="Avenir Next" w:hAnsi="Avenir Next"/>
          <w:lang w:val="es-ES"/>
        </w:rPr>
        <w:t>ú</w:t>
      </w:r>
      <w:r w:rsidRPr="00FB3640">
        <w:rPr>
          <w:rFonts w:ascii="Avenir Next" w:hAnsi="Avenir Next"/>
          <w:spacing w:val="-3"/>
          <w:lang w:val="es-ES"/>
        </w:rPr>
        <w:t xml:space="preserve">a, J. A. (2015). </w:t>
      </w:r>
      <w:r w:rsidRPr="00FB3640">
        <w:rPr>
          <w:rFonts w:ascii="Avenir Next" w:hAnsi="Avenir Next"/>
          <w:i/>
          <w:iCs/>
          <w:spacing w:val="-3"/>
          <w:lang w:val="es-ES"/>
        </w:rPr>
        <w:t>Recopilación histórica; Propietarios, fincas y boletos de café en Costa Rica</w:t>
      </w:r>
      <w:r w:rsidRPr="00FB3640">
        <w:rPr>
          <w:rFonts w:ascii="Avenir Next" w:hAnsi="Avenir Next"/>
          <w:spacing w:val="-3"/>
          <w:lang w:val="es-ES"/>
        </w:rPr>
        <w:t>. San José. J. A. Carranza Ast</w:t>
      </w:r>
      <w:r w:rsidRPr="00FB3640">
        <w:rPr>
          <w:rFonts w:ascii="Avenir Next" w:hAnsi="Avenir Next"/>
          <w:lang w:val="es-ES"/>
        </w:rPr>
        <w:t>ú</w:t>
      </w:r>
      <w:r w:rsidRPr="00FB3640">
        <w:rPr>
          <w:rFonts w:ascii="Avenir Next" w:hAnsi="Avenir Next"/>
          <w:spacing w:val="-3"/>
          <w:lang w:val="es-ES"/>
        </w:rPr>
        <w:t>a. 71 p.</w:t>
      </w:r>
    </w:p>
    <w:p w14:paraId="0AE3D34B" w14:textId="77777777" w:rsidR="00750833" w:rsidRPr="00FB3640" w:rsidRDefault="00750833" w:rsidP="00750833">
      <w:pPr>
        <w:rPr>
          <w:rFonts w:ascii="Avenir Next" w:hAnsi="Avenir Next"/>
          <w:lang w:val="es-ES"/>
        </w:rPr>
      </w:pPr>
    </w:p>
    <w:p w14:paraId="612DA00A" w14:textId="77777777" w:rsidR="00750833" w:rsidRPr="00FB3640" w:rsidRDefault="00750833" w:rsidP="00750833">
      <w:pPr>
        <w:tabs>
          <w:tab w:val="left" w:pos="-720"/>
          <w:tab w:val="left" w:pos="0"/>
        </w:tabs>
        <w:suppressAutoHyphens/>
        <w:spacing w:line="223" w:lineRule="auto"/>
        <w:jc w:val="both"/>
        <w:rPr>
          <w:rFonts w:ascii="Avenir Next" w:hAnsi="Avenir Next"/>
          <w:spacing w:val="-3"/>
          <w:lang w:val="es-ES"/>
        </w:rPr>
      </w:pPr>
      <w:r w:rsidRPr="00FB3640">
        <w:rPr>
          <w:rFonts w:ascii="Avenir Next" w:hAnsi="Avenir Next"/>
          <w:spacing w:val="-3"/>
          <w:lang w:val="es-CR"/>
        </w:rPr>
        <w:t>Carranza-Ast</w:t>
      </w:r>
      <w:r w:rsidRPr="00FB3640">
        <w:rPr>
          <w:rFonts w:ascii="Avenir Next" w:hAnsi="Avenir Next"/>
          <w:lang w:val="es-CR"/>
        </w:rPr>
        <w:t>ú</w:t>
      </w:r>
      <w:r w:rsidRPr="00FB3640">
        <w:rPr>
          <w:rFonts w:ascii="Avenir Next" w:hAnsi="Avenir Next"/>
          <w:spacing w:val="-3"/>
          <w:lang w:val="es-CR"/>
        </w:rPr>
        <w:t xml:space="preserve">a, J. A. (2016). </w:t>
      </w:r>
      <w:r w:rsidRPr="00FB3640">
        <w:rPr>
          <w:rFonts w:ascii="Avenir Next" w:hAnsi="Avenir Next"/>
          <w:i/>
          <w:iCs/>
          <w:spacing w:val="-3"/>
          <w:lang w:val="es-ES"/>
        </w:rPr>
        <w:t>Finca 1405, Las Pavas</w:t>
      </w:r>
      <w:r w:rsidRPr="00FB3640">
        <w:rPr>
          <w:rFonts w:ascii="Avenir Next" w:hAnsi="Avenir Next"/>
          <w:spacing w:val="-3"/>
          <w:lang w:val="es-ES"/>
        </w:rPr>
        <w:t>. J. A. Carrranza Ast</w:t>
      </w:r>
      <w:r w:rsidRPr="00FB3640">
        <w:rPr>
          <w:rFonts w:ascii="Avenir Next" w:hAnsi="Avenir Next"/>
          <w:lang w:val="es-ES"/>
        </w:rPr>
        <w:t>ú</w:t>
      </w:r>
      <w:r w:rsidRPr="00FB3640">
        <w:rPr>
          <w:rFonts w:ascii="Avenir Next" w:hAnsi="Avenir Next"/>
          <w:spacing w:val="-3"/>
          <w:lang w:val="es-ES"/>
        </w:rPr>
        <w:t xml:space="preserve">a. 38 p. </w:t>
      </w:r>
    </w:p>
    <w:p w14:paraId="2E617786" w14:textId="77777777" w:rsidR="00750833" w:rsidRPr="00FB3640" w:rsidRDefault="00750833" w:rsidP="00750833">
      <w:pPr>
        <w:rPr>
          <w:rFonts w:ascii="Avenir Next" w:hAnsi="Avenir Next"/>
          <w:lang w:val="es-ES"/>
        </w:rPr>
      </w:pPr>
    </w:p>
    <w:p w14:paraId="6C332BFD" w14:textId="77777777" w:rsidR="00750833" w:rsidRPr="00FB3640" w:rsidRDefault="00750833" w:rsidP="00750833">
      <w:pPr>
        <w:tabs>
          <w:tab w:val="left" w:pos="-720"/>
          <w:tab w:val="left" w:pos="0"/>
        </w:tabs>
        <w:suppressAutoHyphens/>
        <w:spacing w:line="223" w:lineRule="auto"/>
        <w:jc w:val="both"/>
        <w:rPr>
          <w:rFonts w:ascii="Avenir Next" w:hAnsi="Avenir Next"/>
          <w:spacing w:val="-3"/>
          <w:lang w:val="es-ES"/>
        </w:rPr>
      </w:pPr>
      <w:r w:rsidRPr="00FB3640">
        <w:rPr>
          <w:rFonts w:ascii="Avenir Next" w:hAnsi="Avenir Next"/>
          <w:spacing w:val="-3"/>
          <w:lang w:val="es-CR"/>
        </w:rPr>
        <w:t>Carranza-Ast</w:t>
      </w:r>
      <w:r w:rsidRPr="00FB3640">
        <w:rPr>
          <w:rFonts w:ascii="Avenir Next" w:hAnsi="Avenir Next"/>
          <w:lang w:val="es-CR"/>
        </w:rPr>
        <w:t>ú</w:t>
      </w:r>
      <w:r w:rsidRPr="00FB3640">
        <w:rPr>
          <w:rFonts w:ascii="Avenir Next" w:hAnsi="Avenir Next"/>
          <w:spacing w:val="-3"/>
          <w:lang w:val="es-CR"/>
        </w:rPr>
        <w:t xml:space="preserve">a, J. A. (2018). </w:t>
      </w:r>
      <w:r w:rsidRPr="00FB3640">
        <w:rPr>
          <w:rFonts w:ascii="Avenir Next" w:hAnsi="Avenir Next"/>
          <w:i/>
          <w:iCs/>
          <w:spacing w:val="-3"/>
          <w:lang w:val="es-CR"/>
        </w:rPr>
        <w:t xml:space="preserve">Hacienda Patalillo. </w:t>
      </w:r>
      <w:r w:rsidRPr="00FB3640">
        <w:rPr>
          <w:rFonts w:ascii="Avenir Next" w:hAnsi="Avenir Next"/>
          <w:i/>
          <w:iCs/>
          <w:spacing w:val="-3"/>
          <w:lang w:val="es-ES"/>
        </w:rPr>
        <w:t>Historia de los señores Juan Fernández y Teodosio Castro.</w:t>
      </w:r>
      <w:r w:rsidRPr="00FB3640">
        <w:rPr>
          <w:rFonts w:ascii="Avenir Next" w:hAnsi="Avenir Next"/>
          <w:spacing w:val="-3"/>
          <w:lang w:val="es-ES"/>
        </w:rPr>
        <w:t xml:space="preserve"> San José. J. A. Carranza Ast</w:t>
      </w:r>
      <w:r w:rsidRPr="00FB3640">
        <w:rPr>
          <w:rFonts w:ascii="Avenir Next" w:hAnsi="Avenir Next"/>
          <w:lang w:val="es-ES"/>
        </w:rPr>
        <w:t>ú</w:t>
      </w:r>
      <w:r w:rsidRPr="00FB3640">
        <w:rPr>
          <w:rFonts w:ascii="Avenir Next" w:hAnsi="Avenir Next"/>
          <w:spacing w:val="-3"/>
          <w:lang w:val="es-ES"/>
        </w:rPr>
        <w:t>a. 38 p.</w:t>
      </w:r>
    </w:p>
    <w:p w14:paraId="022B80B9" w14:textId="77777777" w:rsidR="00750833" w:rsidRPr="00FB3640" w:rsidRDefault="00750833" w:rsidP="00750833">
      <w:pPr>
        <w:rPr>
          <w:rFonts w:ascii="Avenir Next" w:hAnsi="Avenir Next"/>
          <w:lang w:val="es-ES"/>
        </w:rPr>
      </w:pPr>
    </w:p>
    <w:p w14:paraId="59F5FDC4" w14:textId="77777777" w:rsidR="00750833" w:rsidRPr="00FB3640" w:rsidRDefault="00750833" w:rsidP="00750833">
      <w:pPr>
        <w:tabs>
          <w:tab w:val="left" w:pos="-720"/>
          <w:tab w:val="left" w:pos="0"/>
        </w:tabs>
        <w:suppressAutoHyphens/>
        <w:spacing w:line="223" w:lineRule="auto"/>
        <w:jc w:val="both"/>
        <w:rPr>
          <w:rFonts w:ascii="Avenir Next" w:hAnsi="Avenir Next"/>
          <w:spacing w:val="-3"/>
          <w:lang w:val="en-US"/>
        </w:rPr>
      </w:pPr>
      <w:r w:rsidRPr="00FB3640">
        <w:rPr>
          <w:rFonts w:ascii="Avenir Next" w:hAnsi="Avenir Next"/>
          <w:spacing w:val="-3"/>
          <w:lang w:val="es-ES"/>
        </w:rPr>
        <w:t>Carranza-Ast</w:t>
      </w:r>
      <w:r w:rsidRPr="00FB3640">
        <w:rPr>
          <w:rFonts w:ascii="Avenir Next" w:hAnsi="Avenir Next"/>
          <w:lang w:val="es-ES"/>
        </w:rPr>
        <w:t>ú</w:t>
      </w:r>
      <w:r w:rsidRPr="00FB3640">
        <w:rPr>
          <w:rFonts w:ascii="Avenir Next" w:hAnsi="Avenir Next"/>
          <w:spacing w:val="-3"/>
          <w:lang w:val="es-ES"/>
        </w:rPr>
        <w:t xml:space="preserve">a, J. A. (2019). </w:t>
      </w:r>
      <w:r w:rsidRPr="00FB3640">
        <w:rPr>
          <w:rFonts w:ascii="Avenir Next" w:hAnsi="Avenir Next"/>
          <w:i/>
          <w:iCs/>
          <w:spacing w:val="-3"/>
          <w:lang w:val="es-ES"/>
        </w:rPr>
        <w:t>Historia del Almacén Gamboa.</w:t>
      </w:r>
      <w:r w:rsidRPr="00FB3640">
        <w:rPr>
          <w:rFonts w:ascii="Avenir Next" w:hAnsi="Avenir Next"/>
          <w:spacing w:val="-3"/>
          <w:lang w:val="es-ES"/>
        </w:rPr>
        <w:t xml:space="preserve"> San José. J. A. Carranza Ast</w:t>
      </w:r>
      <w:r w:rsidRPr="00FB3640">
        <w:rPr>
          <w:rFonts w:ascii="Avenir Next" w:hAnsi="Avenir Next"/>
          <w:lang w:val="es-ES"/>
        </w:rPr>
        <w:t>ú</w:t>
      </w:r>
      <w:r w:rsidRPr="00FB3640">
        <w:rPr>
          <w:rFonts w:ascii="Avenir Next" w:hAnsi="Avenir Next"/>
          <w:spacing w:val="-3"/>
          <w:lang w:val="es-ES"/>
        </w:rPr>
        <w:t xml:space="preserve">a. </w:t>
      </w:r>
      <w:r w:rsidRPr="00FB3640">
        <w:rPr>
          <w:rFonts w:ascii="Avenir Next" w:hAnsi="Avenir Next"/>
          <w:spacing w:val="-3"/>
          <w:lang w:val="en-US"/>
        </w:rPr>
        <w:t>36 p.</w:t>
      </w:r>
    </w:p>
    <w:p w14:paraId="4D1529C3" w14:textId="77777777" w:rsidR="00750833" w:rsidRPr="00FB3640" w:rsidRDefault="00750833" w:rsidP="00750833">
      <w:pPr>
        <w:rPr>
          <w:rFonts w:ascii="Avenir Next" w:hAnsi="Avenir Next"/>
          <w:lang w:val="en-US"/>
        </w:rPr>
      </w:pPr>
    </w:p>
    <w:p w14:paraId="3FEFFB5A" w14:textId="77777777" w:rsidR="00750833" w:rsidRPr="00FB3640" w:rsidRDefault="00750833" w:rsidP="00750833">
      <w:pPr>
        <w:rPr>
          <w:rFonts w:ascii="Avenir Next" w:hAnsi="Avenir Next"/>
          <w:lang w:val="es-ES"/>
        </w:rPr>
      </w:pPr>
      <w:r w:rsidRPr="00FB3640">
        <w:rPr>
          <w:rFonts w:ascii="Avenir Next" w:hAnsi="Avenir Next"/>
          <w:lang w:val="en-US"/>
        </w:rPr>
        <w:t xml:space="preserve">Carson, R. A. G. (1962). </w:t>
      </w:r>
      <w:r w:rsidRPr="00FB3640">
        <w:rPr>
          <w:rFonts w:ascii="Avenir Next" w:hAnsi="Avenir Next"/>
          <w:i/>
          <w:iCs/>
          <w:lang w:val="en-US"/>
        </w:rPr>
        <w:t>Coins of the World</w:t>
      </w:r>
      <w:r w:rsidRPr="00FB3640">
        <w:rPr>
          <w:rFonts w:ascii="Avenir Next" w:hAnsi="Avenir Next"/>
          <w:lang w:val="en-US"/>
        </w:rPr>
        <w:t xml:space="preserve">. </w:t>
      </w:r>
      <w:r w:rsidRPr="004B19FE">
        <w:rPr>
          <w:rFonts w:ascii="Avenir Next" w:hAnsi="Avenir Next"/>
          <w:lang w:val="en-US"/>
        </w:rPr>
        <w:t xml:space="preserve">NY. New York. </w:t>
      </w:r>
      <w:r w:rsidRPr="00FB3640">
        <w:rPr>
          <w:rFonts w:ascii="Avenir Next" w:hAnsi="Avenir Next"/>
          <w:lang w:val="es-CR"/>
        </w:rPr>
        <w:t xml:space="preserve">Harper &amp; Brothers. </w:t>
      </w:r>
      <w:r w:rsidRPr="00FB3640">
        <w:rPr>
          <w:rFonts w:ascii="Avenir Next" w:hAnsi="Avenir Next"/>
          <w:lang w:val="es-ES"/>
        </w:rPr>
        <w:t>706 p.</w:t>
      </w:r>
    </w:p>
    <w:p w14:paraId="748A798B" w14:textId="77777777" w:rsidR="00750833" w:rsidRPr="00FB3640" w:rsidRDefault="00750833" w:rsidP="00750833">
      <w:pPr>
        <w:rPr>
          <w:rFonts w:ascii="Avenir Next" w:hAnsi="Avenir Next"/>
          <w:lang w:val="es-ES"/>
        </w:rPr>
      </w:pPr>
    </w:p>
    <w:p w14:paraId="7F65BF21" w14:textId="77777777" w:rsidR="00750833" w:rsidRPr="00FB3640" w:rsidRDefault="00750833" w:rsidP="00750833">
      <w:pPr>
        <w:rPr>
          <w:rFonts w:ascii="Avenir Next" w:hAnsi="Avenir Next"/>
          <w:lang w:val="es-ES"/>
        </w:rPr>
      </w:pPr>
      <w:r w:rsidRPr="00FB3640">
        <w:rPr>
          <w:rFonts w:ascii="Avenir Next" w:hAnsi="Avenir Next"/>
          <w:lang w:val="es-ES"/>
        </w:rPr>
        <w:t>Castro-Gonz</w:t>
      </w:r>
      <w:r w:rsidRPr="00FB3640">
        <w:rPr>
          <w:rFonts w:ascii="Avenir Next" w:hAnsi="Avenir Next"/>
          <w:spacing w:val="-3"/>
          <w:lang w:val="es-ES"/>
        </w:rPr>
        <w:t>á</w:t>
      </w:r>
      <w:r w:rsidRPr="00FB3640">
        <w:rPr>
          <w:rFonts w:ascii="Avenir Next" w:hAnsi="Avenir Next"/>
          <w:lang w:val="es-ES"/>
        </w:rPr>
        <w:t xml:space="preserve">lez, J. M. (2013) Los boletos de café. </w:t>
      </w:r>
      <w:r w:rsidRPr="00FB3640">
        <w:rPr>
          <w:rFonts w:ascii="Avenir Next" w:hAnsi="Avenir Next"/>
          <w:i/>
          <w:iCs/>
          <w:lang w:val="es-ES"/>
        </w:rPr>
        <w:t>Espiga, 25</w:t>
      </w:r>
      <w:r w:rsidRPr="00FB3640">
        <w:rPr>
          <w:rFonts w:ascii="Avenir Next" w:hAnsi="Avenir Next"/>
          <w:lang w:val="es-ES"/>
        </w:rPr>
        <w:t>, 133-143.</w:t>
      </w:r>
    </w:p>
    <w:p w14:paraId="7D625C15" w14:textId="77777777" w:rsidR="00750833" w:rsidRPr="00FB3640" w:rsidRDefault="00750833" w:rsidP="00750833">
      <w:pPr>
        <w:rPr>
          <w:rFonts w:ascii="Avenir Next" w:hAnsi="Avenir Next"/>
          <w:lang w:val="es-ES"/>
        </w:rPr>
      </w:pPr>
    </w:p>
    <w:p w14:paraId="41737EA6" w14:textId="77777777" w:rsidR="00750833" w:rsidRPr="00FB3640" w:rsidRDefault="00750833" w:rsidP="00750833">
      <w:pPr>
        <w:rPr>
          <w:rFonts w:ascii="Avenir Next" w:hAnsi="Avenir Next"/>
          <w:lang w:val="es-ES"/>
        </w:rPr>
      </w:pPr>
      <w:r w:rsidRPr="00FB3640">
        <w:rPr>
          <w:rFonts w:ascii="Avenir Next" w:hAnsi="Avenir Next"/>
          <w:lang w:val="es-ES"/>
        </w:rPr>
        <w:t>Chac</w:t>
      </w:r>
      <w:r w:rsidRPr="00FB3640">
        <w:rPr>
          <w:rFonts w:ascii="Avenir Next" w:hAnsi="Avenir Next"/>
          <w:spacing w:val="-3"/>
          <w:lang w:val="es-ES"/>
        </w:rPr>
        <w:t>ó</w:t>
      </w:r>
      <w:r w:rsidRPr="00FB3640">
        <w:rPr>
          <w:rFonts w:ascii="Avenir Next" w:hAnsi="Avenir Next"/>
          <w:lang w:val="es-ES"/>
        </w:rPr>
        <w:t xml:space="preserve">n-Hidalgo, M. B. (2003). </w:t>
      </w:r>
      <w:r w:rsidRPr="00FB3640">
        <w:rPr>
          <w:rFonts w:ascii="Avenir Next" w:hAnsi="Avenir Next"/>
          <w:i/>
          <w:iCs/>
          <w:lang w:val="es-ES"/>
        </w:rPr>
        <w:t>Monedas de Costa Rica; Rese</w:t>
      </w:r>
      <w:r w:rsidRPr="00FB3640">
        <w:rPr>
          <w:rFonts w:ascii="Avenir Next" w:hAnsi="Avenir Next"/>
          <w:i/>
          <w:iCs/>
          <w:spacing w:val="-3"/>
          <w:lang w:val="es-ES"/>
        </w:rPr>
        <w:t>ñ</w:t>
      </w:r>
      <w:r w:rsidRPr="00FB3640">
        <w:rPr>
          <w:rFonts w:ascii="Avenir Next" w:hAnsi="Avenir Next"/>
          <w:i/>
          <w:iCs/>
          <w:lang w:val="es-ES"/>
        </w:rPr>
        <w:t>a Hist</w:t>
      </w:r>
      <w:r w:rsidRPr="00FB3640">
        <w:rPr>
          <w:rFonts w:ascii="Avenir Next" w:hAnsi="Avenir Next"/>
          <w:i/>
          <w:iCs/>
          <w:spacing w:val="-3"/>
          <w:lang w:val="es-ES"/>
        </w:rPr>
        <w:t>ó</w:t>
      </w:r>
      <w:r w:rsidRPr="00FB3640">
        <w:rPr>
          <w:rFonts w:ascii="Avenir Next" w:hAnsi="Avenir Next"/>
          <w:i/>
          <w:iCs/>
          <w:lang w:val="es-ES"/>
        </w:rPr>
        <w:t>rica</w:t>
      </w:r>
      <w:r w:rsidRPr="00FB3640">
        <w:rPr>
          <w:rFonts w:ascii="Avenir Next" w:hAnsi="Avenir Next"/>
          <w:lang w:val="es-ES"/>
        </w:rPr>
        <w:t>. San Jos</w:t>
      </w:r>
      <w:r w:rsidRPr="00FB3640">
        <w:rPr>
          <w:rFonts w:ascii="Avenir Next" w:hAnsi="Avenir Next"/>
          <w:spacing w:val="-3"/>
          <w:lang w:val="es-ES"/>
        </w:rPr>
        <w:t>é</w:t>
      </w:r>
      <w:r w:rsidRPr="00FB3640">
        <w:rPr>
          <w:rFonts w:ascii="Avenir Next" w:hAnsi="Avenir Next"/>
          <w:lang w:val="es-ES"/>
        </w:rPr>
        <w:t>. Editorial de la Universidad de Costa Rica. 87 p.</w:t>
      </w:r>
    </w:p>
    <w:p w14:paraId="06CE8B3D" w14:textId="77777777" w:rsidR="00750833" w:rsidRPr="00FB3640" w:rsidRDefault="00750833" w:rsidP="00750833">
      <w:pPr>
        <w:rPr>
          <w:rFonts w:ascii="Avenir Next" w:hAnsi="Avenir Next"/>
          <w:lang w:val="es-ES"/>
        </w:rPr>
      </w:pPr>
    </w:p>
    <w:p w14:paraId="3CC049F9" w14:textId="77777777" w:rsidR="00750833" w:rsidRPr="00FB3640" w:rsidRDefault="00750833" w:rsidP="00750833">
      <w:pPr>
        <w:rPr>
          <w:rFonts w:ascii="Avenir Next" w:hAnsi="Avenir Next"/>
          <w:lang w:val="es-ES"/>
        </w:rPr>
      </w:pPr>
      <w:r w:rsidRPr="00FB3640">
        <w:rPr>
          <w:rFonts w:ascii="Avenir Next" w:hAnsi="Avenir Next"/>
          <w:lang w:val="es-ES"/>
        </w:rPr>
        <w:t>Chac</w:t>
      </w:r>
      <w:r w:rsidRPr="00FB3640">
        <w:rPr>
          <w:rFonts w:ascii="Avenir Next" w:hAnsi="Avenir Next"/>
          <w:spacing w:val="-3"/>
          <w:lang w:val="es-ES"/>
        </w:rPr>
        <w:t>ó</w:t>
      </w:r>
      <w:r w:rsidRPr="00FB3640">
        <w:rPr>
          <w:rFonts w:ascii="Avenir Next" w:hAnsi="Avenir Next"/>
          <w:lang w:val="es-ES"/>
        </w:rPr>
        <w:t xml:space="preserve">n-Hidalgo, M. B. (2008). El cacao como moneda oficial en la Costa Rica del siglo XVIII. </w:t>
      </w:r>
      <w:r w:rsidRPr="00FB3640">
        <w:rPr>
          <w:rFonts w:ascii="Avenir Next" w:hAnsi="Avenir Next"/>
          <w:i/>
          <w:lang w:val="es-ES"/>
        </w:rPr>
        <w:t>NVMISMA, 252</w:t>
      </w:r>
      <w:r w:rsidRPr="00FB3640">
        <w:rPr>
          <w:rFonts w:ascii="Avenir Next" w:hAnsi="Avenir Next"/>
          <w:lang w:val="es-ES"/>
        </w:rPr>
        <w:t>, 137-147.</w:t>
      </w:r>
    </w:p>
    <w:p w14:paraId="37E2B2BE" w14:textId="77777777" w:rsidR="00750833" w:rsidRPr="00FB3640" w:rsidRDefault="00750833" w:rsidP="00750833">
      <w:pPr>
        <w:rPr>
          <w:rFonts w:ascii="Avenir Next" w:hAnsi="Avenir Next"/>
          <w:lang w:val="es-ES"/>
        </w:rPr>
      </w:pPr>
    </w:p>
    <w:p w14:paraId="0EF00256" w14:textId="77777777" w:rsidR="00750833" w:rsidRPr="00FB3640" w:rsidRDefault="00750833" w:rsidP="00750833">
      <w:pPr>
        <w:jc w:val="both"/>
        <w:rPr>
          <w:rFonts w:ascii="Avenir Next" w:hAnsi="Avenir Next"/>
          <w:lang w:val="es-ES"/>
        </w:rPr>
      </w:pPr>
      <w:r w:rsidRPr="00FB3640">
        <w:rPr>
          <w:rFonts w:ascii="Avenir Next" w:hAnsi="Avenir Next"/>
          <w:lang w:val="es-ES"/>
        </w:rPr>
        <w:t>Chac</w:t>
      </w:r>
      <w:r w:rsidRPr="00FB3640">
        <w:rPr>
          <w:rFonts w:ascii="Avenir Next" w:hAnsi="Avenir Next"/>
          <w:spacing w:val="-3"/>
          <w:lang w:val="es-ES"/>
        </w:rPr>
        <w:t>ó</w:t>
      </w:r>
      <w:r w:rsidRPr="00FB3640">
        <w:rPr>
          <w:rFonts w:ascii="Avenir Next" w:hAnsi="Avenir Next"/>
          <w:lang w:val="es-ES"/>
        </w:rPr>
        <w:t xml:space="preserve">n-Hidalgo, M. B. &amp; Carazo de Flores, E. (2002). </w:t>
      </w:r>
      <w:r w:rsidRPr="00FB3640">
        <w:rPr>
          <w:rFonts w:ascii="Avenir Next" w:hAnsi="Avenir Next"/>
          <w:i/>
          <w:iCs/>
          <w:lang w:val="es-ES"/>
        </w:rPr>
        <w:t>Los boletos de café en Costa Rica. Folleto T</w:t>
      </w:r>
      <w:r w:rsidRPr="00FB3640">
        <w:rPr>
          <w:rFonts w:ascii="Avenir Next" w:hAnsi="Avenir Next"/>
          <w:i/>
          <w:iCs/>
          <w:spacing w:val="-3"/>
          <w:lang w:val="es-ES"/>
        </w:rPr>
        <w:t>é</w:t>
      </w:r>
      <w:r w:rsidRPr="00FB3640">
        <w:rPr>
          <w:rFonts w:ascii="Avenir Next" w:hAnsi="Avenir Next"/>
          <w:i/>
          <w:iCs/>
          <w:lang w:val="es-ES"/>
        </w:rPr>
        <w:t>cnico</w:t>
      </w:r>
      <w:r w:rsidRPr="00FB3640">
        <w:rPr>
          <w:rFonts w:ascii="Avenir Next" w:hAnsi="Avenir Next"/>
          <w:lang w:val="es-ES"/>
        </w:rPr>
        <w:t>. San Jos</w:t>
      </w:r>
      <w:r w:rsidRPr="00FB3640">
        <w:rPr>
          <w:rFonts w:ascii="Avenir Next" w:hAnsi="Avenir Next"/>
          <w:spacing w:val="-3"/>
          <w:lang w:val="es-ES"/>
        </w:rPr>
        <w:t>é</w:t>
      </w:r>
      <w:r w:rsidRPr="00FB3640">
        <w:rPr>
          <w:rFonts w:ascii="Avenir Next" w:hAnsi="Avenir Next"/>
          <w:lang w:val="es-ES"/>
        </w:rPr>
        <w:t>. Fundaci</w:t>
      </w:r>
      <w:r w:rsidRPr="00FB3640">
        <w:rPr>
          <w:rFonts w:ascii="Avenir Next" w:hAnsi="Avenir Next"/>
          <w:spacing w:val="-3"/>
          <w:lang w:val="es-ES"/>
        </w:rPr>
        <w:t>ó</w:t>
      </w:r>
      <w:r w:rsidRPr="00FB3640">
        <w:rPr>
          <w:rFonts w:ascii="Avenir Next" w:hAnsi="Avenir Next"/>
          <w:lang w:val="es-ES"/>
        </w:rPr>
        <w:t>n Museos del Banco Central de Costa Rica. 20 p.</w:t>
      </w:r>
    </w:p>
    <w:p w14:paraId="28965285" w14:textId="77777777" w:rsidR="00750833" w:rsidRPr="00FB3640" w:rsidRDefault="00750833" w:rsidP="00750833">
      <w:pPr>
        <w:jc w:val="both"/>
        <w:rPr>
          <w:rFonts w:ascii="Avenir Next" w:hAnsi="Avenir Next"/>
          <w:lang w:val="es-ES"/>
        </w:rPr>
      </w:pPr>
    </w:p>
    <w:p w14:paraId="29E8716A" w14:textId="77777777" w:rsidR="00750833" w:rsidRPr="00FB3640" w:rsidRDefault="00750833" w:rsidP="00750833">
      <w:pPr>
        <w:jc w:val="both"/>
        <w:rPr>
          <w:rFonts w:ascii="Avenir Next" w:hAnsi="Avenir Next"/>
          <w:lang w:val="es-ES"/>
        </w:rPr>
      </w:pPr>
      <w:r w:rsidRPr="00FB3640">
        <w:rPr>
          <w:rFonts w:ascii="Avenir Next" w:hAnsi="Avenir Next"/>
          <w:lang w:val="es-ES"/>
        </w:rPr>
        <w:t>Chac</w:t>
      </w:r>
      <w:r w:rsidRPr="00FB3640">
        <w:rPr>
          <w:rFonts w:ascii="Avenir Next" w:hAnsi="Avenir Next"/>
          <w:spacing w:val="-3"/>
          <w:lang w:val="es-ES"/>
        </w:rPr>
        <w:t>ó</w:t>
      </w:r>
      <w:r w:rsidRPr="00FB3640">
        <w:rPr>
          <w:rFonts w:ascii="Avenir Next" w:hAnsi="Avenir Next"/>
          <w:lang w:val="es-ES"/>
        </w:rPr>
        <w:t xml:space="preserve">n-Hidalgo, M. B. &amp; Carazo de Flores, E. (2006). </w:t>
      </w:r>
      <w:r w:rsidRPr="00FB3640">
        <w:rPr>
          <w:rFonts w:ascii="Avenir Next" w:hAnsi="Avenir Next"/>
          <w:i/>
          <w:iCs/>
          <w:lang w:val="es-ES"/>
        </w:rPr>
        <w:t>Boletos de café de Costa Rica</w:t>
      </w:r>
      <w:r w:rsidRPr="00FB3640">
        <w:rPr>
          <w:rFonts w:ascii="Avenir Next" w:hAnsi="Avenir Next"/>
          <w:lang w:val="es-ES"/>
        </w:rPr>
        <w:t>. San Jos</w:t>
      </w:r>
      <w:r w:rsidRPr="00FB3640">
        <w:rPr>
          <w:rFonts w:ascii="Avenir Next" w:hAnsi="Avenir Next"/>
          <w:spacing w:val="-3"/>
          <w:lang w:val="es-ES"/>
        </w:rPr>
        <w:t>é</w:t>
      </w:r>
      <w:r w:rsidRPr="00FB3640">
        <w:rPr>
          <w:rFonts w:ascii="Avenir Next" w:hAnsi="Avenir Next"/>
          <w:lang w:val="es-ES"/>
        </w:rPr>
        <w:t>. Fundaci</w:t>
      </w:r>
      <w:r w:rsidRPr="00FB3640">
        <w:rPr>
          <w:rFonts w:ascii="Avenir Next" w:hAnsi="Avenir Next"/>
          <w:spacing w:val="-3"/>
          <w:lang w:val="es-ES"/>
        </w:rPr>
        <w:t>ó</w:t>
      </w:r>
      <w:r w:rsidRPr="00FB3640">
        <w:rPr>
          <w:rFonts w:ascii="Avenir Next" w:hAnsi="Avenir Next"/>
          <w:lang w:val="es-ES"/>
        </w:rPr>
        <w:t>n Museos del Banco Central de Costa Rica. 421 p.</w:t>
      </w:r>
    </w:p>
    <w:p w14:paraId="5553B2B8" w14:textId="77777777" w:rsidR="00750833" w:rsidRPr="00FB3640" w:rsidRDefault="00750833" w:rsidP="00750833">
      <w:pPr>
        <w:jc w:val="both"/>
        <w:rPr>
          <w:rFonts w:ascii="Avenir Next" w:hAnsi="Avenir Next"/>
          <w:lang w:val="es-ES"/>
        </w:rPr>
      </w:pPr>
    </w:p>
    <w:p w14:paraId="06FC1410"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Elías-Caro, J. E. &amp; Vidal-Ortega, A. (2013). Multinacionales bananeras e imperio económico en el Gran Caribe: 1900-1940. </w:t>
      </w:r>
      <w:r w:rsidRPr="00FB3640">
        <w:rPr>
          <w:rFonts w:ascii="Avenir Next" w:hAnsi="Avenir Next"/>
          <w:i/>
          <w:iCs/>
          <w:lang w:val="es-ES"/>
        </w:rPr>
        <w:t>Revista Escuela de Historia Universidad Nacional de Salta,</w:t>
      </w:r>
      <w:r w:rsidRPr="00FB3640">
        <w:rPr>
          <w:rFonts w:ascii="Avenir Next" w:hAnsi="Avenir Next"/>
          <w:lang w:val="es-ES"/>
        </w:rPr>
        <w:t xml:space="preserve"> </w:t>
      </w:r>
      <w:r w:rsidRPr="00FB3640">
        <w:rPr>
          <w:rFonts w:ascii="Avenir Next" w:hAnsi="Avenir Next"/>
          <w:i/>
          <w:iCs/>
          <w:lang w:val="es-ES"/>
        </w:rPr>
        <w:t>12,</w:t>
      </w:r>
      <w:r w:rsidRPr="00FB3640">
        <w:rPr>
          <w:rFonts w:ascii="Avenir Next" w:hAnsi="Avenir Next"/>
          <w:lang w:val="es-ES"/>
        </w:rPr>
        <w:t xml:space="preserve"> (2): 1- 25.</w:t>
      </w:r>
    </w:p>
    <w:p w14:paraId="0F9A6DC7" w14:textId="77777777" w:rsidR="00750833" w:rsidRPr="00FB3640" w:rsidRDefault="00750833" w:rsidP="00750833">
      <w:pPr>
        <w:jc w:val="both"/>
        <w:rPr>
          <w:rFonts w:ascii="Avenir Next" w:hAnsi="Avenir Next"/>
          <w:lang w:val="es-ES"/>
        </w:rPr>
      </w:pPr>
    </w:p>
    <w:p w14:paraId="3272151B" w14:textId="77777777" w:rsidR="00750833" w:rsidRPr="00FB3640" w:rsidRDefault="00750833" w:rsidP="00750833">
      <w:pPr>
        <w:jc w:val="both"/>
        <w:rPr>
          <w:rFonts w:ascii="Avenir Next" w:hAnsi="Avenir Next"/>
          <w:lang w:val="es-ES"/>
        </w:rPr>
      </w:pPr>
      <w:r w:rsidRPr="00FB3640">
        <w:rPr>
          <w:rFonts w:ascii="Avenir Next" w:hAnsi="Avenir Next"/>
          <w:lang w:val="es-ES"/>
        </w:rPr>
        <w:lastRenderedPageBreak/>
        <w:t>Fern</w:t>
      </w:r>
      <w:r w:rsidRPr="00FB3640">
        <w:rPr>
          <w:rFonts w:ascii="Avenir Next" w:hAnsi="Avenir Next"/>
          <w:spacing w:val="-3"/>
          <w:lang w:val="es-ES"/>
        </w:rPr>
        <w:t>á</w:t>
      </w:r>
      <w:r w:rsidRPr="00FB3640">
        <w:rPr>
          <w:rFonts w:ascii="Avenir Next" w:hAnsi="Avenir Next"/>
          <w:lang w:val="es-ES"/>
        </w:rPr>
        <w:t xml:space="preserve">ndez, L. (1889). </w:t>
      </w:r>
      <w:r w:rsidRPr="00FB3640">
        <w:rPr>
          <w:rFonts w:ascii="Avenir Next" w:hAnsi="Avenir Next"/>
          <w:i/>
          <w:iCs/>
          <w:lang w:val="es-ES"/>
        </w:rPr>
        <w:t>Historia de Costa Rica durante la dominaci</w:t>
      </w:r>
      <w:r w:rsidRPr="00FB3640">
        <w:rPr>
          <w:rFonts w:ascii="Avenir Next" w:hAnsi="Avenir Next"/>
          <w:i/>
          <w:iCs/>
          <w:spacing w:val="-3"/>
          <w:lang w:val="es-ES"/>
        </w:rPr>
        <w:t>ó</w:t>
      </w:r>
      <w:r w:rsidRPr="00FB3640">
        <w:rPr>
          <w:rFonts w:ascii="Avenir Next" w:hAnsi="Avenir Next"/>
          <w:i/>
          <w:iCs/>
          <w:lang w:val="es-ES"/>
        </w:rPr>
        <w:t>n española 1509-1821.</w:t>
      </w:r>
      <w:r w:rsidRPr="00FB3640">
        <w:rPr>
          <w:rFonts w:ascii="Avenir Next" w:hAnsi="Avenir Next"/>
          <w:lang w:val="es-ES"/>
        </w:rPr>
        <w:t xml:space="preserve"> Madrid. Espa</w:t>
      </w:r>
      <w:r w:rsidRPr="00FB3640">
        <w:rPr>
          <w:rFonts w:ascii="Avenir Next" w:hAnsi="Avenir Next"/>
          <w:spacing w:val="-3"/>
          <w:lang w:val="es-ES"/>
        </w:rPr>
        <w:t>ñ</w:t>
      </w:r>
      <w:r w:rsidRPr="00FB3640">
        <w:rPr>
          <w:rFonts w:ascii="Avenir Next" w:hAnsi="Avenir Next"/>
          <w:lang w:val="es-ES"/>
        </w:rPr>
        <w:t>a. Tipograf</w:t>
      </w:r>
      <w:r w:rsidRPr="00FB3640">
        <w:rPr>
          <w:rFonts w:ascii="Avenir Next" w:hAnsi="Avenir Next"/>
          <w:spacing w:val="-3"/>
          <w:lang w:val="es-ES"/>
        </w:rPr>
        <w:t>í</w:t>
      </w:r>
      <w:r w:rsidRPr="00FB3640">
        <w:rPr>
          <w:rFonts w:ascii="Avenir Next" w:hAnsi="Avenir Next"/>
          <w:lang w:val="es-ES"/>
        </w:rPr>
        <w:t>a de Manuel Gin</w:t>
      </w:r>
      <w:r w:rsidRPr="00FB3640">
        <w:rPr>
          <w:rFonts w:ascii="Avenir Next" w:hAnsi="Avenir Next"/>
          <w:spacing w:val="-3"/>
          <w:lang w:val="es-ES"/>
        </w:rPr>
        <w:t>é</w:t>
      </w:r>
      <w:r w:rsidRPr="00FB3640">
        <w:rPr>
          <w:rFonts w:ascii="Avenir Next" w:hAnsi="Avenir Next"/>
          <w:lang w:val="es-ES"/>
        </w:rPr>
        <w:t>s Hern</w:t>
      </w:r>
      <w:r w:rsidRPr="00FB3640">
        <w:rPr>
          <w:rFonts w:ascii="Avenir Next" w:hAnsi="Avenir Next"/>
          <w:spacing w:val="-3"/>
          <w:lang w:val="es-ES"/>
        </w:rPr>
        <w:t>á</w:t>
      </w:r>
      <w:r w:rsidRPr="00FB3640">
        <w:rPr>
          <w:rFonts w:ascii="Avenir Next" w:hAnsi="Avenir Next"/>
          <w:lang w:val="es-ES"/>
        </w:rPr>
        <w:t>ndez. 671 p</w:t>
      </w:r>
    </w:p>
    <w:p w14:paraId="5DA06DEB" w14:textId="77777777" w:rsidR="00750833" w:rsidRPr="00FB3640" w:rsidRDefault="00750833" w:rsidP="00750833">
      <w:pPr>
        <w:jc w:val="both"/>
        <w:rPr>
          <w:rFonts w:ascii="Avenir Next" w:hAnsi="Avenir Next"/>
          <w:lang w:val="es-ES"/>
        </w:rPr>
      </w:pPr>
    </w:p>
    <w:p w14:paraId="6EA5CAA7" w14:textId="77777777" w:rsidR="00750833" w:rsidRPr="00FB3640" w:rsidRDefault="00750833" w:rsidP="00750833">
      <w:pPr>
        <w:jc w:val="both"/>
        <w:rPr>
          <w:rFonts w:ascii="Avenir Next" w:hAnsi="Avenir Next"/>
          <w:lang w:val="es-ES"/>
        </w:rPr>
      </w:pPr>
      <w:r w:rsidRPr="00FB3640">
        <w:rPr>
          <w:rFonts w:ascii="Avenir Next" w:hAnsi="Avenir Next"/>
          <w:lang w:val="es-ES"/>
        </w:rPr>
        <w:t>Fern</w:t>
      </w:r>
      <w:r w:rsidRPr="00FB3640">
        <w:rPr>
          <w:rFonts w:ascii="Avenir Next" w:hAnsi="Avenir Next"/>
          <w:spacing w:val="-3"/>
          <w:lang w:val="es-ES"/>
        </w:rPr>
        <w:t>á</w:t>
      </w:r>
      <w:r w:rsidRPr="00FB3640">
        <w:rPr>
          <w:rFonts w:ascii="Avenir Next" w:hAnsi="Avenir Next"/>
          <w:lang w:val="es-ES"/>
        </w:rPr>
        <w:t xml:space="preserve">ndez-Guardia, R. (2002). </w:t>
      </w:r>
      <w:r w:rsidRPr="00FB3640">
        <w:rPr>
          <w:rFonts w:ascii="Avenir Next" w:hAnsi="Avenir Next"/>
          <w:i/>
          <w:lang w:val="es-ES"/>
        </w:rPr>
        <w:t>Costa Rica en el siglo XIX: Antolog</w:t>
      </w:r>
      <w:r w:rsidRPr="00FB3640">
        <w:rPr>
          <w:rFonts w:ascii="Avenir Next" w:hAnsi="Avenir Next"/>
          <w:i/>
          <w:spacing w:val="-3"/>
          <w:lang w:val="es-ES"/>
        </w:rPr>
        <w:t>í</w:t>
      </w:r>
      <w:r w:rsidRPr="00FB3640">
        <w:rPr>
          <w:rFonts w:ascii="Avenir Next" w:hAnsi="Avenir Next"/>
          <w:i/>
          <w:lang w:val="es-ES"/>
        </w:rPr>
        <w:t>a de Viajeros.</w:t>
      </w:r>
      <w:r w:rsidRPr="00FB3640">
        <w:rPr>
          <w:rFonts w:ascii="Avenir Next" w:hAnsi="Avenir Next"/>
          <w:lang w:val="es-ES"/>
        </w:rPr>
        <w:t xml:space="preserve"> San Jos</w:t>
      </w:r>
      <w:r w:rsidRPr="00FB3640">
        <w:rPr>
          <w:rFonts w:ascii="Avenir Next" w:hAnsi="Avenir Next"/>
          <w:spacing w:val="-3"/>
          <w:lang w:val="es-ES"/>
        </w:rPr>
        <w:t>é</w:t>
      </w:r>
      <w:r w:rsidRPr="00FB3640">
        <w:rPr>
          <w:rFonts w:ascii="Avenir Next" w:hAnsi="Avenir Next"/>
          <w:lang w:val="es-ES"/>
        </w:rPr>
        <w:t>. Editorial de la Universidad Estatal a Distancia. 495 p.</w:t>
      </w:r>
    </w:p>
    <w:p w14:paraId="695C534A" w14:textId="77777777" w:rsidR="00750833" w:rsidRPr="00FB3640" w:rsidRDefault="00750833" w:rsidP="00750833">
      <w:pPr>
        <w:jc w:val="both"/>
        <w:rPr>
          <w:rFonts w:ascii="Avenir Next" w:hAnsi="Avenir Next"/>
          <w:lang w:val="es-ES"/>
        </w:rPr>
      </w:pPr>
    </w:p>
    <w:p w14:paraId="15F42A02" w14:textId="77777777" w:rsidR="00750833" w:rsidRPr="00FB3640" w:rsidRDefault="00750833" w:rsidP="00750833">
      <w:pPr>
        <w:jc w:val="both"/>
        <w:rPr>
          <w:rFonts w:ascii="Avenir Next" w:hAnsi="Avenir Next"/>
          <w:lang w:val="es-ES"/>
        </w:rPr>
      </w:pPr>
      <w:r w:rsidRPr="00FB3640">
        <w:rPr>
          <w:rFonts w:ascii="Avenir Next" w:hAnsi="Avenir Next"/>
          <w:lang w:val="es-ES"/>
        </w:rPr>
        <w:t>Gonz</w:t>
      </w:r>
      <w:r w:rsidRPr="00FB3640">
        <w:rPr>
          <w:rFonts w:ascii="Avenir Next" w:hAnsi="Avenir Next"/>
          <w:spacing w:val="-3"/>
          <w:lang w:val="es-ES"/>
        </w:rPr>
        <w:t>á</w:t>
      </w:r>
      <w:r w:rsidRPr="00FB3640">
        <w:rPr>
          <w:rFonts w:ascii="Avenir Next" w:hAnsi="Avenir Next"/>
          <w:lang w:val="es-ES"/>
        </w:rPr>
        <w:t xml:space="preserve">lez-Flores, L. F. (1934). Historia del café en Costa Rica. </w:t>
      </w:r>
      <w:r w:rsidRPr="00FB3640">
        <w:rPr>
          <w:rFonts w:ascii="Avenir Next" w:hAnsi="Avenir Next"/>
          <w:lang w:val="en-US"/>
        </w:rPr>
        <w:t xml:space="preserve">In: Pp. 475-508. Bergan, L., &amp; Zen, A (Eds). </w:t>
      </w:r>
      <w:r w:rsidRPr="00FB3640">
        <w:rPr>
          <w:rFonts w:ascii="Avenir Next" w:hAnsi="Avenir Next"/>
          <w:i/>
          <w:iCs/>
          <w:lang w:val="es-ES"/>
        </w:rPr>
        <w:t>Anuario de Costa Rica 1934</w:t>
      </w:r>
      <w:r w:rsidRPr="00FB3640">
        <w:rPr>
          <w:rFonts w:ascii="Avenir Next" w:hAnsi="Avenir Next"/>
          <w:lang w:val="es-ES"/>
        </w:rPr>
        <w:t>. San José. Imprenta Borrasé Hnos.</w:t>
      </w:r>
    </w:p>
    <w:p w14:paraId="52FC4653" w14:textId="77777777" w:rsidR="00750833" w:rsidRPr="00FB3640" w:rsidRDefault="00750833" w:rsidP="00750833">
      <w:pPr>
        <w:jc w:val="both"/>
        <w:rPr>
          <w:rFonts w:ascii="Avenir Next" w:hAnsi="Avenir Next"/>
          <w:lang w:val="es-ES"/>
        </w:rPr>
      </w:pPr>
    </w:p>
    <w:p w14:paraId="3322AF73" w14:textId="77777777" w:rsidR="00750833" w:rsidRPr="00FB3640" w:rsidRDefault="00750833" w:rsidP="00750833">
      <w:pPr>
        <w:jc w:val="both"/>
        <w:rPr>
          <w:rFonts w:ascii="Avenir Next" w:hAnsi="Avenir Next"/>
          <w:lang w:val="es-ES"/>
        </w:rPr>
      </w:pPr>
      <w:r w:rsidRPr="00FB3640">
        <w:rPr>
          <w:rFonts w:ascii="Avenir Next" w:hAnsi="Avenir Next"/>
          <w:lang w:val="es-ES"/>
        </w:rPr>
        <w:t>Gonz</w:t>
      </w:r>
      <w:r w:rsidRPr="00FB3640">
        <w:rPr>
          <w:rFonts w:ascii="Avenir Next" w:hAnsi="Avenir Next"/>
          <w:spacing w:val="-3"/>
          <w:lang w:val="es-ES"/>
        </w:rPr>
        <w:t>á</w:t>
      </w:r>
      <w:r w:rsidRPr="00FB3640">
        <w:rPr>
          <w:rFonts w:ascii="Avenir Next" w:hAnsi="Avenir Next"/>
          <w:lang w:val="es-ES"/>
        </w:rPr>
        <w:t xml:space="preserve">lez-Zeledón, M. (1947). </w:t>
      </w:r>
      <w:r w:rsidRPr="00FB3640">
        <w:rPr>
          <w:rFonts w:ascii="Avenir Next" w:hAnsi="Avenir Next"/>
          <w:i/>
          <w:lang w:val="es-ES"/>
        </w:rPr>
        <w:t>Cuentos.</w:t>
      </w:r>
      <w:r w:rsidRPr="00FB3640">
        <w:rPr>
          <w:rFonts w:ascii="Avenir Next" w:hAnsi="Avenir Next"/>
          <w:lang w:val="es-ES"/>
        </w:rPr>
        <w:t xml:space="preserve"> Edición, estudio crítico y glosario de Jos</w:t>
      </w:r>
      <w:r w:rsidRPr="00FB3640">
        <w:rPr>
          <w:rFonts w:ascii="Avenir Next" w:hAnsi="Avenir Next"/>
          <w:spacing w:val="-3"/>
          <w:lang w:val="es-ES"/>
        </w:rPr>
        <w:t>é</w:t>
      </w:r>
      <w:r w:rsidRPr="00FB3640">
        <w:rPr>
          <w:rFonts w:ascii="Avenir Next" w:hAnsi="Avenir Next"/>
          <w:lang w:val="es-ES"/>
        </w:rPr>
        <w:t xml:space="preserve"> M. Arce. Universidad de Costa Rica. Editorial Universitaria. Sección Literatura y Arte No. 1. San Jos</w:t>
      </w:r>
      <w:r w:rsidRPr="00FB3640">
        <w:rPr>
          <w:rFonts w:ascii="Avenir Next" w:hAnsi="Avenir Next"/>
          <w:spacing w:val="-3"/>
          <w:lang w:val="es-ES"/>
        </w:rPr>
        <w:t>é</w:t>
      </w:r>
      <w:r w:rsidRPr="00FB3640">
        <w:rPr>
          <w:rFonts w:ascii="Avenir Next" w:hAnsi="Avenir Next"/>
          <w:lang w:val="es-ES"/>
        </w:rPr>
        <w:t>. Imprenta Nacional. 331 p.</w:t>
      </w:r>
    </w:p>
    <w:p w14:paraId="54B1ABB0" w14:textId="77777777" w:rsidR="00750833" w:rsidRPr="00FB3640" w:rsidRDefault="00750833" w:rsidP="00750833">
      <w:pPr>
        <w:jc w:val="both"/>
        <w:rPr>
          <w:rFonts w:ascii="Avenir Next" w:hAnsi="Avenir Next"/>
          <w:lang w:val="es-ES"/>
        </w:rPr>
      </w:pPr>
    </w:p>
    <w:p w14:paraId="3F1461C5"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Gudmundson, L. (1993). </w:t>
      </w:r>
      <w:r w:rsidRPr="00FB3640">
        <w:rPr>
          <w:rFonts w:ascii="Avenir Next" w:hAnsi="Avenir Next"/>
          <w:i/>
          <w:iCs/>
          <w:lang w:val="es-ES"/>
        </w:rPr>
        <w:t>Costa Rica antes del café: Sociedad y economía en vísperas del boom exportador</w:t>
      </w:r>
      <w:r w:rsidRPr="00FB3640">
        <w:rPr>
          <w:rFonts w:ascii="Avenir Next" w:hAnsi="Avenir Next"/>
          <w:lang w:val="es-ES"/>
        </w:rPr>
        <w:t>. San José. Editorial Costa Rica. 256 p.</w:t>
      </w:r>
    </w:p>
    <w:p w14:paraId="0BF78C73" w14:textId="77777777" w:rsidR="00750833" w:rsidRPr="00FB3640" w:rsidRDefault="00750833" w:rsidP="00750833">
      <w:pPr>
        <w:jc w:val="both"/>
        <w:rPr>
          <w:rFonts w:ascii="Avenir Next" w:hAnsi="Avenir Next"/>
          <w:lang w:val="es-ES"/>
        </w:rPr>
      </w:pPr>
    </w:p>
    <w:p w14:paraId="32D3CF00" w14:textId="77777777" w:rsidR="00750833" w:rsidRPr="00FB3640" w:rsidRDefault="00750833" w:rsidP="00750833">
      <w:pPr>
        <w:jc w:val="both"/>
        <w:rPr>
          <w:rFonts w:ascii="Avenir Next" w:hAnsi="Avenir Next"/>
          <w:lang w:val="es-ES"/>
        </w:rPr>
      </w:pPr>
      <w:r w:rsidRPr="00FB3640">
        <w:rPr>
          <w:rFonts w:ascii="Avenir Next" w:hAnsi="Avenir Next"/>
          <w:lang w:val="es-ES"/>
        </w:rPr>
        <w:t>Hern</w:t>
      </w:r>
      <w:r w:rsidRPr="00FB3640">
        <w:rPr>
          <w:rFonts w:ascii="Avenir Next" w:hAnsi="Avenir Next"/>
          <w:spacing w:val="-3"/>
          <w:lang w:val="es-ES"/>
        </w:rPr>
        <w:t>á</w:t>
      </w:r>
      <w:r w:rsidRPr="00FB3640">
        <w:rPr>
          <w:rFonts w:ascii="Avenir Next" w:hAnsi="Avenir Next"/>
          <w:lang w:val="es-ES"/>
        </w:rPr>
        <w:t xml:space="preserve">ndez-Rodríguez, C. (1995). Del espontaneísmo a la acción concertada: Los trabajadores bananeros de Costa Rica 1900-1955. </w:t>
      </w:r>
      <w:r w:rsidRPr="00FB3640">
        <w:rPr>
          <w:rFonts w:ascii="Avenir Next" w:hAnsi="Avenir Next"/>
          <w:i/>
          <w:iCs/>
          <w:lang w:val="es-ES"/>
        </w:rPr>
        <w:t>Revista de Historia, 31,</w:t>
      </w:r>
      <w:r w:rsidRPr="00FB3640">
        <w:rPr>
          <w:rFonts w:ascii="Avenir Next" w:hAnsi="Avenir Next"/>
          <w:lang w:val="es-ES"/>
        </w:rPr>
        <w:t xml:space="preserve"> 69 - 125.</w:t>
      </w:r>
    </w:p>
    <w:p w14:paraId="02B907D3" w14:textId="77777777" w:rsidR="00750833" w:rsidRPr="00FB3640" w:rsidRDefault="00750833" w:rsidP="00750833">
      <w:pPr>
        <w:jc w:val="both"/>
        <w:rPr>
          <w:rFonts w:ascii="Avenir Next" w:hAnsi="Avenir Next"/>
          <w:lang w:val="es-ES"/>
        </w:rPr>
      </w:pPr>
    </w:p>
    <w:p w14:paraId="0F6DCE72" w14:textId="77777777" w:rsidR="00750833" w:rsidRPr="00FB3640" w:rsidRDefault="00750833" w:rsidP="00750833">
      <w:pPr>
        <w:jc w:val="both"/>
        <w:rPr>
          <w:rFonts w:ascii="Avenir Next" w:hAnsi="Avenir Next"/>
          <w:lang w:val="es-ES"/>
        </w:rPr>
      </w:pPr>
      <w:r w:rsidRPr="00FB3640">
        <w:rPr>
          <w:rFonts w:ascii="Avenir Next" w:hAnsi="Avenir Next"/>
          <w:lang w:val="es-ES"/>
        </w:rPr>
        <w:t>León-S</w:t>
      </w:r>
      <w:r w:rsidRPr="00FB3640">
        <w:rPr>
          <w:rFonts w:ascii="Avenir Next" w:hAnsi="Avenir Next"/>
          <w:spacing w:val="-3"/>
          <w:lang w:val="es-ES"/>
        </w:rPr>
        <w:t>á</w:t>
      </w:r>
      <w:r w:rsidRPr="00FB3640">
        <w:rPr>
          <w:rFonts w:ascii="Avenir Next" w:hAnsi="Avenir Next"/>
          <w:lang w:val="es-ES"/>
        </w:rPr>
        <w:t xml:space="preserve">enz, J. (1997). </w:t>
      </w:r>
      <w:r w:rsidRPr="00FB3640">
        <w:rPr>
          <w:rFonts w:ascii="Avenir Next" w:hAnsi="Avenir Next"/>
          <w:i/>
          <w:iCs/>
          <w:lang w:val="es-ES"/>
        </w:rPr>
        <w:t>Evoluci</w:t>
      </w:r>
      <w:r w:rsidRPr="00FB3640">
        <w:rPr>
          <w:rFonts w:ascii="Avenir Next" w:hAnsi="Avenir Next"/>
          <w:i/>
          <w:iCs/>
          <w:spacing w:val="-3"/>
          <w:lang w:val="es-ES"/>
        </w:rPr>
        <w:t>ó</w:t>
      </w:r>
      <w:r w:rsidRPr="00FB3640">
        <w:rPr>
          <w:rFonts w:ascii="Avenir Next" w:hAnsi="Avenir Next"/>
          <w:i/>
          <w:iCs/>
          <w:lang w:val="es-ES"/>
        </w:rPr>
        <w:t xml:space="preserve">n del comercio exterior y del transporte marítimo de Costa Rica 1821-1900. </w:t>
      </w:r>
      <w:r w:rsidRPr="00FB3640">
        <w:rPr>
          <w:rFonts w:ascii="Avenir Next" w:hAnsi="Avenir Next"/>
          <w:lang w:val="es-ES"/>
        </w:rPr>
        <w:t>Colección Historia de Costa Rica. Vol. 7. San José. Editorial de la Universidad de Costa Rica. 380 p.</w:t>
      </w:r>
    </w:p>
    <w:p w14:paraId="0295A604" w14:textId="77777777" w:rsidR="00750833" w:rsidRPr="00FB3640" w:rsidRDefault="00750833" w:rsidP="00750833">
      <w:pPr>
        <w:jc w:val="both"/>
        <w:rPr>
          <w:rFonts w:ascii="Avenir Next" w:hAnsi="Avenir Next"/>
          <w:lang w:val="es-ES"/>
        </w:rPr>
      </w:pPr>
    </w:p>
    <w:p w14:paraId="420E8D38" w14:textId="77777777" w:rsidR="00750833" w:rsidRPr="00FB3640" w:rsidRDefault="00750833" w:rsidP="00750833">
      <w:pPr>
        <w:jc w:val="both"/>
        <w:rPr>
          <w:rFonts w:ascii="Avenir Next" w:hAnsi="Avenir Next"/>
          <w:lang w:val="es-ES"/>
        </w:rPr>
      </w:pPr>
      <w:r w:rsidRPr="004B19FE">
        <w:rPr>
          <w:rFonts w:ascii="Avenir Next" w:hAnsi="Avenir Next"/>
          <w:lang w:val="en-US"/>
        </w:rPr>
        <w:t xml:space="preserve">Lurvink, K. (2014). Strapped for cash: Non-cash payments on Louisiana cotton plantations, 1865-1908. </w:t>
      </w:r>
      <w:r w:rsidRPr="00FB3640">
        <w:rPr>
          <w:rFonts w:ascii="Avenir Next" w:hAnsi="Avenir Next"/>
          <w:i/>
          <w:iCs/>
          <w:lang w:val="es-ES"/>
        </w:rPr>
        <w:t>Tijdschrift voor Sociale en Economische Geschiedenis, 11,</w:t>
      </w:r>
      <w:r w:rsidRPr="00FB3640">
        <w:rPr>
          <w:rFonts w:ascii="Avenir Next" w:hAnsi="Avenir Next"/>
          <w:lang w:val="es-ES"/>
        </w:rPr>
        <w:t xml:space="preserve"> (3), 123 - 151</w:t>
      </w:r>
    </w:p>
    <w:p w14:paraId="434C65CD" w14:textId="77777777" w:rsidR="00750833" w:rsidRPr="00FB3640" w:rsidRDefault="00750833" w:rsidP="00750833">
      <w:pPr>
        <w:jc w:val="both"/>
        <w:rPr>
          <w:rFonts w:ascii="Avenir Next" w:hAnsi="Avenir Next"/>
          <w:lang w:val="es-ES"/>
        </w:rPr>
      </w:pPr>
    </w:p>
    <w:p w14:paraId="64EA4CC0" w14:textId="77777777" w:rsidR="00750833" w:rsidRPr="00FB3640" w:rsidRDefault="00750833" w:rsidP="00750833">
      <w:pPr>
        <w:jc w:val="both"/>
        <w:rPr>
          <w:rFonts w:ascii="Avenir Next" w:hAnsi="Avenir Next"/>
          <w:lang w:val="es-ES"/>
        </w:rPr>
      </w:pPr>
      <w:r w:rsidRPr="00FB3640">
        <w:rPr>
          <w:rFonts w:ascii="Avenir Next" w:hAnsi="Avenir Next"/>
          <w:lang w:val="es-ES"/>
        </w:rPr>
        <w:t>Mellis, E. (1891)</w:t>
      </w:r>
      <w:r>
        <w:rPr>
          <w:rFonts w:ascii="Avenir Next" w:hAnsi="Avenir Next"/>
          <w:lang w:val="es-ES"/>
        </w:rPr>
        <w:t>.</w:t>
      </w:r>
      <w:r w:rsidRPr="00FB3640">
        <w:rPr>
          <w:rFonts w:ascii="Avenir Next" w:hAnsi="Avenir Next"/>
          <w:lang w:val="es-ES"/>
        </w:rPr>
        <w:t xml:space="preserve"> </w:t>
      </w:r>
      <w:r w:rsidRPr="00FB3640">
        <w:rPr>
          <w:rFonts w:ascii="Avenir Next" w:hAnsi="Avenir Next"/>
          <w:i/>
          <w:iCs/>
          <w:lang w:val="es-ES"/>
        </w:rPr>
        <w:t>Informe sobre las minas del Aguacate y de Los Castros.</w:t>
      </w:r>
      <w:r w:rsidRPr="00FB3640">
        <w:rPr>
          <w:rFonts w:ascii="Avenir Next" w:hAnsi="Avenir Next"/>
          <w:lang w:val="es-ES"/>
        </w:rPr>
        <w:t xml:space="preserve"> Traducido del inglés por M. Carazo y anotado por F. M. Iglesias. Extracto de los Anales del Instituto Físico- Geogr</w:t>
      </w:r>
      <w:r w:rsidRPr="00FB3640">
        <w:rPr>
          <w:rFonts w:ascii="Avenir Next" w:hAnsi="Avenir Next"/>
          <w:spacing w:val="-3"/>
          <w:lang w:val="es-ES"/>
        </w:rPr>
        <w:t>á</w:t>
      </w:r>
      <w:r w:rsidRPr="00FB3640">
        <w:rPr>
          <w:rFonts w:ascii="Avenir Next" w:hAnsi="Avenir Next"/>
          <w:lang w:val="es-ES"/>
        </w:rPr>
        <w:t>fico Nacional de Costa Rica. Tomo II. 1889. San José. Tipograf</w:t>
      </w:r>
      <w:r w:rsidRPr="00FB3640">
        <w:rPr>
          <w:rFonts w:ascii="Avenir Next" w:hAnsi="Avenir Next"/>
          <w:lang w:val="it-IT"/>
        </w:rPr>
        <w:t>í</w:t>
      </w:r>
      <w:r w:rsidRPr="00FB3640">
        <w:rPr>
          <w:rFonts w:ascii="Avenir Next" w:hAnsi="Avenir Next"/>
          <w:lang w:val="es-ES"/>
        </w:rPr>
        <w:t>a Nacional. 20 p.</w:t>
      </w:r>
    </w:p>
    <w:p w14:paraId="0B8F5571" w14:textId="77777777" w:rsidR="00750833" w:rsidRPr="00FB3640" w:rsidRDefault="00750833" w:rsidP="00750833">
      <w:pPr>
        <w:jc w:val="both"/>
        <w:rPr>
          <w:rFonts w:ascii="Avenir Next" w:hAnsi="Avenir Next"/>
          <w:lang w:val="es-ES"/>
        </w:rPr>
      </w:pPr>
    </w:p>
    <w:p w14:paraId="14CD94EA"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Murillo, J. (2004). </w:t>
      </w:r>
      <w:r w:rsidRPr="00FB3640">
        <w:rPr>
          <w:rFonts w:ascii="Avenir Next" w:hAnsi="Avenir Next"/>
          <w:i/>
          <w:iCs/>
          <w:lang w:val="es-ES"/>
        </w:rPr>
        <w:t>Historia de las monedas de Costa Rica; Cat</w:t>
      </w:r>
      <w:r w:rsidRPr="00FB3640">
        <w:rPr>
          <w:rFonts w:ascii="Avenir Next" w:hAnsi="Avenir Next"/>
          <w:i/>
          <w:iCs/>
          <w:spacing w:val="-3"/>
          <w:lang w:val="es-ES"/>
        </w:rPr>
        <w:t>á</w:t>
      </w:r>
      <w:r w:rsidRPr="00FB3640">
        <w:rPr>
          <w:rFonts w:ascii="Avenir Next" w:hAnsi="Avenir Next"/>
          <w:i/>
          <w:iCs/>
          <w:lang w:val="es-ES"/>
        </w:rPr>
        <w:t>logo Numism</w:t>
      </w:r>
      <w:r w:rsidRPr="00FB3640">
        <w:rPr>
          <w:rFonts w:ascii="Avenir Next" w:hAnsi="Avenir Next"/>
          <w:i/>
          <w:iCs/>
          <w:spacing w:val="-3"/>
          <w:lang w:val="es-ES"/>
        </w:rPr>
        <w:t>á</w:t>
      </w:r>
      <w:r w:rsidRPr="00FB3640">
        <w:rPr>
          <w:rFonts w:ascii="Avenir Next" w:hAnsi="Avenir Next"/>
          <w:i/>
          <w:iCs/>
          <w:lang w:val="es-ES"/>
        </w:rPr>
        <w:t>tico</w:t>
      </w:r>
      <w:r w:rsidRPr="00FB3640">
        <w:rPr>
          <w:rFonts w:ascii="Avenir Next" w:hAnsi="Avenir Next"/>
          <w:lang w:val="es-ES"/>
        </w:rPr>
        <w:t>. San Jos</w:t>
      </w:r>
      <w:r w:rsidRPr="00FB3640">
        <w:rPr>
          <w:rFonts w:ascii="Avenir Next" w:hAnsi="Avenir Next"/>
          <w:spacing w:val="-3"/>
          <w:lang w:val="es-ES"/>
        </w:rPr>
        <w:t>é</w:t>
      </w:r>
      <w:r w:rsidRPr="00FB3640">
        <w:rPr>
          <w:rFonts w:ascii="Avenir Next" w:hAnsi="Avenir Next"/>
          <w:lang w:val="es-ES"/>
        </w:rPr>
        <w:t>. Editorial de la Universidad Estatal a Distancia. 236 p.</w:t>
      </w:r>
    </w:p>
    <w:p w14:paraId="2DD685B6" w14:textId="77777777" w:rsidR="00750833" w:rsidRPr="00FB3640" w:rsidRDefault="00750833" w:rsidP="00750833">
      <w:pPr>
        <w:jc w:val="both"/>
        <w:rPr>
          <w:rFonts w:ascii="Avenir Next" w:hAnsi="Avenir Next"/>
          <w:lang w:val="es-ES"/>
        </w:rPr>
      </w:pPr>
    </w:p>
    <w:p w14:paraId="19D47382"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Rojas, E. (2008). </w:t>
      </w:r>
      <w:r w:rsidRPr="00FB3640">
        <w:rPr>
          <w:rFonts w:ascii="Avenir Next" w:hAnsi="Avenir Next"/>
          <w:i/>
          <w:iCs/>
          <w:lang w:val="es-ES"/>
        </w:rPr>
        <w:t xml:space="preserve">Café de Costa Rica: Tokens. </w:t>
      </w:r>
      <w:r w:rsidRPr="00FB3640">
        <w:rPr>
          <w:rFonts w:ascii="Avenir Next" w:hAnsi="Avenir Next"/>
          <w:lang w:val="es-CR"/>
        </w:rPr>
        <w:t>USA</w:t>
      </w:r>
      <w:r w:rsidRPr="00FB3640">
        <w:rPr>
          <w:rFonts w:ascii="Avenir Next" w:hAnsi="Avenir Next"/>
          <w:lang w:val="es-ES"/>
        </w:rPr>
        <w:t>. Xlibris Corporation. 92 p.</w:t>
      </w:r>
    </w:p>
    <w:p w14:paraId="065FF448" w14:textId="77777777" w:rsidR="00750833" w:rsidRPr="00FB3640" w:rsidRDefault="00750833" w:rsidP="00750833">
      <w:pPr>
        <w:jc w:val="both"/>
        <w:rPr>
          <w:rFonts w:ascii="Avenir Next" w:hAnsi="Avenir Next"/>
          <w:lang w:val="es-ES"/>
        </w:rPr>
      </w:pPr>
    </w:p>
    <w:p w14:paraId="2A2B2E85" w14:textId="77777777" w:rsidR="00750833" w:rsidRPr="00FB3640" w:rsidRDefault="00750833" w:rsidP="00750833">
      <w:pPr>
        <w:jc w:val="both"/>
        <w:rPr>
          <w:rFonts w:ascii="Avenir Next" w:hAnsi="Avenir Next"/>
          <w:lang w:val="es-ES"/>
        </w:rPr>
      </w:pPr>
      <w:r w:rsidRPr="00FB3640">
        <w:rPr>
          <w:rFonts w:ascii="Avenir Next" w:hAnsi="Avenir Next"/>
          <w:lang w:val="es-ES"/>
        </w:rPr>
        <w:lastRenderedPageBreak/>
        <w:t xml:space="preserve">Rojas-Solano, H. (1972). </w:t>
      </w:r>
      <w:r w:rsidRPr="00FB3640">
        <w:rPr>
          <w:rFonts w:ascii="Avenir Next" w:hAnsi="Avenir Next"/>
          <w:i/>
          <w:iCs/>
          <w:lang w:val="es-ES"/>
        </w:rPr>
        <w:t>El café en Costa Rica: Origen, Desarrollo, Leyendas</w:t>
      </w:r>
      <w:r w:rsidRPr="00FB3640">
        <w:rPr>
          <w:rFonts w:ascii="Avenir Next" w:hAnsi="Avenir Next"/>
          <w:lang w:val="es-ES"/>
        </w:rPr>
        <w:t>. 2</w:t>
      </w:r>
      <w:r w:rsidRPr="00FB3640">
        <w:rPr>
          <w:rFonts w:ascii="Avenir Next" w:hAnsi="Avenir Next"/>
          <w:vertAlign w:val="superscript"/>
          <w:lang w:val="es-ES"/>
        </w:rPr>
        <w:t xml:space="preserve">da </w:t>
      </w:r>
      <w:r w:rsidRPr="00FB3640">
        <w:rPr>
          <w:rFonts w:ascii="Avenir Next" w:hAnsi="Avenir Next"/>
          <w:lang w:val="es-ES"/>
        </w:rPr>
        <w:t>edici</w:t>
      </w:r>
      <w:r w:rsidRPr="00FB3640">
        <w:rPr>
          <w:rFonts w:ascii="Avenir Next" w:hAnsi="Avenir Next"/>
          <w:spacing w:val="-3"/>
          <w:lang w:val="es-ES"/>
        </w:rPr>
        <w:t>ó</w:t>
      </w:r>
      <w:r w:rsidRPr="00FB3640">
        <w:rPr>
          <w:rFonts w:ascii="Avenir Next" w:hAnsi="Avenir Next"/>
          <w:lang w:val="es-ES"/>
        </w:rPr>
        <w:t>n. San Jos</w:t>
      </w:r>
      <w:r w:rsidRPr="00FB3640">
        <w:rPr>
          <w:rFonts w:ascii="Avenir Next" w:hAnsi="Avenir Next"/>
          <w:spacing w:val="-3"/>
          <w:lang w:val="es-ES"/>
        </w:rPr>
        <w:t>é</w:t>
      </w:r>
      <w:r w:rsidRPr="00FB3640">
        <w:rPr>
          <w:rFonts w:ascii="Avenir Next" w:hAnsi="Avenir Next"/>
          <w:lang w:val="es-ES"/>
        </w:rPr>
        <w:t>. Oficina del Café de Costa Rica. 49 p.</w:t>
      </w:r>
    </w:p>
    <w:p w14:paraId="55A47F47" w14:textId="77777777" w:rsidR="00750833" w:rsidRPr="00FB3640" w:rsidRDefault="00750833" w:rsidP="00750833">
      <w:pPr>
        <w:jc w:val="both"/>
        <w:rPr>
          <w:rFonts w:ascii="Avenir Next" w:hAnsi="Avenir Next"/>
          <w:lang w:val="es-ES"/>
        </w:rPr>
      </w:pPr>
    </w:p>
    <w:p w14:paraId="22B3B444"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Rojas-Solano, H. (1979). </w:t>
      </w:r>
      <w:r w:rsidRPr="00FB3640">
        <w:rPr>
          <w:rFonts w:ascii="Avenir Next" w:hAnsi="Avenir Next"/>
          <w:i/>
          <w:iCs/>
          <w:lang w:val="es-ES"/>
        </w:rPr>
        <w:t>Los boletos y su funci</w:t>
      </w:r>
      <w:r w:rsidRPr="00FB3640">
        <w:rPr>
          <w:rFonts w:ascii="Avenir Next" w:hAnsi="Avenir Next"/>
          <w:i/>
          <w:iCs/>
          <w:spacing w:val="-3"/>
          <w:lang w:val="es-ES"/>
        </w:rPr>
        <w:t>ó</w:t>
      </w:r>
      <w:r w:rsidRPr="00FB3640">
        <w:rPr>
          <w:rFonts w:ascii="Avenir Next" w:hAnsi="Avenir Next"/>
          <w:i/>
          <w:iCs/>
          <w:lang w:val="es-ES"/>
        </w:rPr>
        <w:t>n social y econ</w:t>
      </w:r>
      <w:r w:rsidRPr="00FB3640">
        <w:rPr>
          <w:rFonts w:ascii="Avenir Next" w:hAnsi="Avenir Next"/>
          <w:i/>
          <w:iCs/>
          <w:spacing w:val="-3"/>
          <w:lang w:val="es-ES"/>
        </w:rPr>
        <w:t>ó</w:t>
      </w:r>
      <w:r w:rsidRPr="00FB3640">
        <w:rPr>
          <w:rFonts w:ascii="Avenir Next" w:hAnsi="Avenir Next"/>
          <w:i/>
          <w:iCs/>
          <w:lang w:val="es-ES"/>
        </w:rPr>
        <w:t>mica</w:t>
      </w:r>
      <w:r w:rsidRPr="00FB3640">
        <w:rPr>
          <w:rFonts w:ascii="Avenir Next" w:hAnsi="Avenir Next"/>
          <w:lang w:val="es-ES"/>
        </w:rPr>
        <w:t>. San Jos</w:t>
      </w:r>
      <w:r w:rsidRPr="00FB3640">
        <w:rPr>
          <w:rFonts w:ascii="Avenir Next" w:hAnsi="Avenir Next"/>
          <w:spacing w:val="-3"/>
          <w:lang w:val="es-ES"/>
        </w:rPr>
        <w:t>é</w:t>
      </w:r>
      <w:r w:rsidRPr="00FB3640">
        <w:rPr>
          <w:rFonts w:ascii="Avenir Next" w:hAnsi="Avenir Next"/>
          <w:lang w:val="es-ES"/>
        </w:rPr>
        <w:t>. Oficina del Café de Costa Rica. 48 p.</w:t>
      </w:r>
    </w:p>
    <w:p w14:paraId="631756A3" w14:textId="77777777" w:rsidR="00750833" w:rsidRPr="00FB3640" w:rsidRDefault="00750833" w:rsidP="00750833">
      <w:pPr>
        <w:jc w:val="both"/>
        <w:rPr>
          <w:rFonts w:ascii="Avenir Next" w:hAnsi="Avenir Next"/>
          <w:lang w:val="es-ES"/>
        </w:rPr>
      </w:pPr>
    </w:p>
    <w:p w14:paraId="1163A56D" w14:textId="77777777" w:rsidR="00750833" w:rsidRPr="004B19FE" w:rsidRDefault="00750833" w:rsidP="00750833">
      <w:pPr>
        <w:jc w:val="both"/>
        <w:rPr>
          <w:rFonts w:ascii="Avenir Next" w:hAnsi="Avenir Next"/>
          <w:lang w:val="en-US"/>
        </w:rPr>
      </w:pPr>
      <w:r w:rsidRPr="008D204C">
        <w:rPr>
          <w:rFonts w:ascii="Avenir Next" w:hAnsi="Avenir Next"/>
          <w:lang w:val="en-US"/>
        </w:rPr>
        <w:t xml:space="preserve">Rulau, R. (2002). </w:t>
      </w:r>
      <w:r w:rsidRPr="004B19FE">
        <w:rPr>
          <w:rFonts w:ascii="Avenir Next" w:hAnsi="Avenir Next"/>
          <w:i/>
          <w:iCs/>
          <w:lang w:val="en-US"/>
        </w:rPr>
        <w:t>Latin American Tokens</w:t>
      </w:r>
      <w:r w:rsidRPr="004B19FE">
        <w:rPr>
          <w:rFonts w:ascii="Avenir Next" w:hAnsi="Avenir Next"/>
          <w:lang w:val="en-US"/>
        </w:rPr>
        <w:t>. 2</w:t>
      </w:r>
      <w:r w:rsidRPr="004B19FE">
        <w:rPr>
          <w:rFonts w:ascii="Avenir Next" w:hAnsi="Avenir Next"/>
          <w:vertAlign w:val="superscript"/>
          <w:lang w:val="en-US"/>
        </w:rPr>
        <w:t>da</w:t>
      </w:r>
      <w:r w:rsidRPr="004B19FE">
        <w:rPr>
          <w:rFonts w:ascii="Avenir Next" w:hAnsi="Avenir Next"/>
          <w:lang w:val="en-US"/>
        </w:rPr>
        <w:t xml:space="preserve">. </w:t>
      </w:r>
      <w:proofErr w:type="gramStart"/>
      <w:r w:rsidRPr="004B19FE">
        <w:rPr>
          <w:rFonts w:ascii="Avenir Next" w:hAnsi="Avenir Next"/>
          <w:lang w:val="en-US"/>
        </w:rPr>
        <w:t>Ed..</w:t>
      </w:r>
      <w:proofErr w:type="gramEnd"/>
      <w:r w:rsidRPr="004B19FE">
        <w:rPr>
          <w:rFonts w:ascii="Avenir Next" w:hAnsi="Avenir Next"/>
          <w:lang w:val="en-US"/>
        </w:rPr>
        <w:t xml:space="preserve"> WI. Iola. Krause Publications. 479 p.</w:t>
      </w:r>
    </w:p>
    <w:p w14:paraId="36CE03E4" w14:textId="77777777" w:rsidR="00750833" w:rsidRPr="004B19FE" w:rsidRDefault="00750833" w:rsidP="00750833">
      <w:pPr>
        <w:jc w:val="both"/>
        <w:rPr>
          <w:rFonts w:ascii="Avenir Next" w:hAnsi="Avenir Next"/>
          <w:lang w:val="en-US"/>
        </w:rPr>
      </w:pPr>
    </w:p>
    <w:p w14:paraId="18780BA3" w14:textId="77777777" w:rsidR="00750833" w:rsidRPr="00FB3640" w:rsidRDefault="00750833" w:rsidP="00750833">
      <w:pPr>
        <w:jc w:val="both"/>
        <w:rPr>
          <w:rFonts w:ascii="Avenir Next" w:hAnsi="Avenir Next"/>
          <w:lang w:val="es-ES"/>
        </w:rPr>
      </w:pPr>
      <w:r w:rsidRPr="004B19FE">
        <w:rPr>
          <w:rFonts w:ascii="Avenir Next" w:hAnsi="Avenir Next"/>
          <w:lang w:val="en-US"/>
        </w:rPr>
        <w:t xml:space="preserve">Schimmel, J. F. (1984). </w:t>
      </w:r>
      <w:r w:rsidRPr="004B19FE">
        <w:rPr>
          <w:rFonts w:ascii="Avenir Next" w:hAnsi="Avenir Next"/>
          <w:i/>
          <w:iCs/>
          <w:lang w:val="en-US"/>
        </w:rPr>
        <w:t>Costa Rica Tokens.</w:t>
      </w:r>
      <w:r w:rsidRPr="004B19FE">
        <w:rPr>
          <w:rFonts w:ascii="Avenir Next" w:hAnsi="Avenir Next"/>
          <w:lang w:val="en-US"/>
        </w:rPr>
        <w:t xml:space="preserve"> </w:t>
      </w:r>
      <w:r w:rsidRPr="00FB3640">
        <w:rPr>
          <w:rFonts w:ascii="Avenir Next" w:hAnsi="Avenir Next"/>
          <w:lang w:val="en-US"/>
        </w:rPr>
        <w:t xml:space="preserve">Worldwide Tokens Series. </w:t>
      </w:r>
      <w:r w:rsidRPr="00FB3640">
        <w:rPr>
          <w:rFonts w:ascii="Avenir Next" w:hAnsi="Avenir Next"/>
          <w:lang w:val="es-ES"/>
        </w:rPr>
        <w:t>CA. San Francisco. J. F. Schimmel. 30 p.</w:t>
      </w:r>
    </w:p>
    <w:p w14:paraId="50631C78" w14:textId="77777777" w:rsidR="00750833" w:rsidRPr="00FB3640" w:rsidRDefault="00750833" w:rsidP="00750833">
      <w:pPr>
        <w:jc w:val="both"/>
        <w:rPr>
          <w:rFonts w:ascii="Avenir Next" w:hAnsi="Avenir Next"/>
          <w:lang w:val="es-ES"/>
        </w:rPr>
      </w:pPr>
    </w:p>
    <w:p w14:paraId="0548008A"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Solano-Ramírez, J. C. (2016). </w:t>
      </w:r>
      <w:r w:rsidRPr="00FB3640">
        <w:rPr>
          <w:rFonts w:ascii="Avenir Next" w:hAnsi="Avenir Next"/>
          <w:i/>
          <w:iCs/>
          <w:lang w:val="es-ES"/>
        </w:rPr>
        <w:t>Boletos de café de Costa Rica: Regi</w:t>
      </w:r>
      <w:r w:rsidRPr="00FB3640">
        <w:rPr>
          <w:rFonts w:ascii="Avenir Next" w:hAnsi="Avenir Next"/>
          <w:i/>
          <w:iCs/>
          <w:spacing w:val="-3"/>
          <w:lang w:val="es-ES"/>
        </w:rPr>
        <w:t>ó</w:t>
      </w:r>
      <w:r w:rsidRPr="00FB3640">
        <w:rPr>
          <w:rFonts w:ascii="Avenir Next" w:hAnsi="Avenir Next"/>
          <w:i/>
          <w:iCs/>
          <w:lang w:val="es-ES"/>
        </w:rPr>
        <w:t>n de La Uni</w:t>
      </w:r>
      <w:r w:rsidRPr="00FB3640">
        <w:rPr>
          <w:rFonts w:ascii="Avenir Next" w:hAnsi="Avenir Next"/>
          <w:i/>
          <w:iCs/>
          <w:spacing w:val="-3"/>
          <w:lang w:val="es-ES"/>
        </w:rPr>
        <w:t>ó</w:t>
      </w:r>
      <w:r w:rsidRPr="00FB3640">
        <w:rPr>
          <w:rFonts w:ascii="Avenir Next" w:hAnsi="Avenir Next"/>
          <w:i/>
          <w:iCs/>
          <w:lang w:val="es-ES"/>
        </w:rPr>
        <w:t>n de Cartago.</w:t>
      </w:r>
      <w:r w:rsidRPr="00FB3640">
        <w:rPr>
          <w:rFonts w:ascii="Avenir Next" w:hAnsi="Avenir Next"/>
          <w:lang w:val="es-ES"/>
        </w:rPr>
        <w:t xml:space="preserve"> </w:t>
      </w:r>
      <w:r w:rsidRPr="00FB3640">
        <w:rPr>
          <w:rFonts w:ascii="Avenir Next" w:hAnsi="Avenir Next"/>
          <w:i/>
          <w:iCs/>
          <w:lang w:val="es-ES"/>
        </w:rPr>
        <w:t>Cat</w:t>
      </w:r>
      <w:r w:rsidRPr="00FB3640">
        <w:rPr>
          <w:rFonts w:ascii="Avenir Next" w:hAnsi="Avenir Next"/>
          <w:i/>
          <w:iCs/>
          <w:spacing w:val="-3"/>
          <w:lang w:val="es-ES"/>
        </w:rPr>
        <w:t>á</w:t>
      </w:r>
      <w:r w:rsidRPr="00FB3640">
        <w:rPr>
          <w:rFonts w:ascii="Avenir Next" w:hAnsi="Avenir Next"/>
          <w:i/>
          <w:iCs/>
          <w:lang w:val="es-ES"/>
        </w:rPr>
        <w:t>logo ilustrado de 267 boletos</w:t>
      </w:r>
      <w:r w:rsidRPr="00FB3640">
        <w:rPr>
          <w:rFonts w:ascii="Avenir Next" w:hAnsi="Avenir Next"/>
          <w:lang w:val="es-ES"/>
        </w:rPr>
        <w:t>. San Jos</w:t>
      </w:r>
      <w:r w:rsidRPr="00FB3640">
        <w:rPr>
          <w:rFonts w:ascii="Avenir Next" w:hAnsi="Avenir Next"/>
          <w:spacing w:val="-3"/>
          <w:lang w:val="es-ES"/>
        </w:rPr>
        <w:t>é</w:t>
      </w:r>
      <w:r w:rsidRPr="00FB3640">
        <w:rPr>
          <w:rFonts w:ascii="Avenir Next" w:hAnsi="Avenir Next"/>
          <w:lang w:val="es-ES"/>
        </w:rPr>
        <w:t>. Fundaci</w:t>
      </w:r>
      <w:r w:rsidRPr="00FB3640">
        <w:rPr>
          <w:rFonts w:ascii="Avenir Next" w:hAnsi="Avenir Next"/>
          <w:spacing w:val="-3"/>
          <w:lang w:val="es-ES"/>
        </w:rPr>
        <w:t>ó</w:t>
      </w:r>
      <w:r w:rsidRPr="00FB3640">
        <w:rPr>
          <w:rFonts w:ascii="Avenir Next" w:hAnsi="Avenir Next"/>
          <w:lang w:val="es-ES"/>
        </w:rPr>
        <w:t>n Museos del Banco Central de Costa Rica. 179 p.</w:t>
      </w:r>
    </w:p>
    <w:p w14:paraId="3649528D" w14:textId="77777777" w:rsidR="00750833" w:rsidRPr="00FB3640" w:rsidRDefault="00750833" w:rsidP="00750833">
      <w:pPr>
        <w:jc w:val="both"/>
        <w:rPr>
          <w:rFonts w:ascii="Avenir Next" w:hAnsi="Avenir Next"/>
          <w:lang w:val="es-ES"/>
        </w:rPr>
      </w:pPr>
    </w:p>
    <w:p w14:paraId="35F0A957" w14:textId="77777777" w:rsidR="00750833" w:rsidRPr="00FB3640" w:rsidRDefault="00750833" w:rsidP="00750833">
      <w:pPr>
        <w:jc w:val="both"/>
        <w:rPr>
          <w:rFonts w:ascii="Avenir Next" w:hAnsi="Avenir Next"/>
          <w:lang w:val="es-ES"/>
        </w:rPr>
      </w:pPr>
      <w:r w:rsidRPr="00FB3640">
        <w:rPr>
          <w:rFonts w:ascii="Avenir Next" w:hAnsi="Avenir Next"/>
          <w:lang w:val="es-ES"/>
        </w:rPr>
        <w:t xml:space="preserve">Soley-Guell, T. (1975). </w:t>
      </w:r>
      <w:r w:rsidRPr="00FB3640">
        <w:rPr>
          <w:rFonts w:ascii="Avenir Next" w:hAnsi="Avenir Next"/>
          <w:i/>
          <w:iCs/>
          <w:lang w:val="es-ES"/>
        </w:rPr>
        <w:t>Compendio de historia econ</w:t>
      </w:r>
      <w:r w:rsidRPr="00FB3640">
        <w:rPr>
          <w:rFonts w:ascii="Avenir Next" w:hAnsi="Avenir Next"/>
          <w:i/>
          <w:iCs/>
          <w:spacing w:val="-3"/>
          <w:lang w:val="es-ES"/>
        </w:rPr>
        <w:t>ó</w:t>
      </w:r>
      <w:r w:rsidRPr="00FB3640">
        <w:rPr>
          <w:rFonts w:ascii="Avenir Next" w:hAnsi="Avenir Next"/>
          <w:i/>
          <w:iCs/>
          <w:lang w:val="es-ES"/>
        </w:rPr>
        <w:t>mica y hacendaria de Costa Rica</w:t>
      </w:r>
      <w:r w:rsidRPr="00FB3640">
        <w:rPr>
          <w:rFonts w:ascii="Avenir Next" w:hAnsi="Avenir Next"/>
          <w:lang w:val="es-ES"/>
        </w:rPr>
        <w:t>. 2</w:t>
      </w:r>
      <w:r w:rsidRPr="00FB3640">
        <w:rPr>
          <w:rFonts w:ascii="Avenir Next" w:hAnsi="Avenir Next"/>
          <w:vertAlign w:val="superscript"/>
          <w:lang w:val="es-ES"/>
        </w:rPr>
        <w:t xml:space="preserve">da </w:t>
      </w:r>
      <w:r w:rsidRPr="00FB3640">
        <w:rPr>
          <w:rFonts w:ascii="Avenir Next" w:hAnsi="Avenir Next"/>
          <w:lang w:val="es-ES"/>
        </w:rPr>
        <w:t>edici</w:t>
      </w:r>
      <w:r w:rsidRPr="00FB3640">
        <w:rPr>
          <w:rFonts w:ascii="Avenir Next" w:hAnsi="Avenir Next"/>
          <w:spacing w:val="-3"/>
          <w:lang w:val="es-ES"/>
        </w:rPr>
        <w:t>ó</w:t>
      </w:r>
      <w:r w:rsidRPr="00FB3640">
        <w:rPr>
          <w:rFonts w:ascii="Avenir Next" w:hAnsi="Avenir Next"/>
          <w:lang w:val="es-ES"/>
        </w:rPr>
        <w:t>n. Biblioteca Patria No. 12. San Jos</w:t>
      </w:r>
      <w:r w:rsidRPr="00FB3640">
        <w:rPr>
          <w:rFonts w:ascii="Avenir Next" w:hAnsi="Avenir Next"/>
          <w:spacing w:val="-3"/>
          <w:lang w:val="es-ES"/>
        </w:rPr>
        <w:t>é</w:t>
      </w:r>
      <w:r w:rsidRPr="00FB3640">
        <w:rPr>
          <w:rFonts w:ascii="Avenir Next" w:hAnsi="Avenir Next"/>
          <w:lang w:val="es-ES"/>
        </w:rPr>
        <w:t>. Editorial Costa Rica. 140 p.</w:t>
      </w:r>
    </w:p>
    <w:p w14:paraId="6C9D3855" w14:textId="77777777" w:rsidR="00750833" w:rsidRPr="00FB3640" w:rsidRDefault="00750833" w:rsidP="00750833">
      <w:pPr>
        <w:jc w:val="both"/>
        <w:rPr>
          <w:rFonts w:ascii="Avenir Next" w:hAnsi="Avenir Next"/>
          <w:lang w:val="es-ES"/>
        </w:rPr>
      </w:pPr>
    </w:p>
    <w:p w14:paraId="66870AE4" w14:textId="77777777" w:rsidR="00750833" w:rsidRPr="00FB3640" w:rsidRDefault="00750833" w:rsidP="00750833">
      <w:pPr>
        <w:tabs>
          <w:tab w:val="left" w:pos="-720"/>
          <w:tab w:val="left" w:pos="0"/>
        </w:tabs>
        <w:suppressAutoHyphens/>
        <w:spacing w:line="223" w:lineRule="auto"/>
        <w:jc w:val="both"/>
        <w:rPr>
          <w:rFonts w:ascii="Avenir Next" w:hAnsi="Avenir Next"/>
          <w:spacing w:val="-3"/>
          <w:lang w:val="es-ES"/>
        </w:rPr>
      </w:pPr>
      <w:r w:rsidRPr="00FB3640">
        <w:rPr>
          <w:rFonts w:ascii="Avenir Next" w:hAnsi="Avenir Next"/>
          <w:spacing w:val="-3"/>
          <w:lang w:val="es-ES"/>
        </w:rPr>
        <w:t>Vargas Zamora, J. A. (2013). Rescatemos una herencia: Notafilia costarricense.</w:t>
      </w:r>
      <w:r w:rsidRPr="00FB3640">
        <w:rPr>
          <w:rFonts w:ascii="Avenir Next" w:hAnsi="Avenir Next"/>
          <w:i/>
          <w:spacing w:val="-3"/>
          <w:lang w:val="es-ES"/>
        </w:rPr>
        <w:t xml:space="preserve"> Revista Herencia, 26</w:t>
      </w:r>
      <w:r w:rsidRPr="00FB3640">
        <w:rPr>
          <w:rFonts w:ascii="Avenir Next" w:hAnsi="Avenir Next"/>
          <w:spacing w:val="-3"/>
          <w:lang w:val="es-ES"/>
        </w:rPr>
        <w:t xml:space="preserve"> (1-2): 7 - 24.</w:t>
      </w:r>
    </w:p>
    <w:p w14:paraId="65B9A9F6" w14:textId="77777777" w:rsidR="00750833" w:rsidRPr="00FB3640" w:rsidRDefault="00750833" w:rsidP="00750833">
      <w:pPr>
        <w:jc w:val="both"/>
        <w:rPr>
          <w:rFonts w:ascii="Avenir Next" w:hAnsi="Avenir Next"/>
          <w:lang w:val="es-ES"/>
        </w:rPr>
      </w:pPr>
    </w:p>
    <w:p w14:paraId="1EBA3A1B" w14:textId="77777777" w:rsidR="00750833" w:rsidRPr="00FB3640" w:rsidRDefault="00750833" w:rsidP="00750833">
      <w:pPr>
        <w:jc w:val="both"/>
        <w:rPr>
          <w:rFonts w:ascii="Avenir Next" w:hAnsi="Avenir Next"/>
          <w:spacing w:val="-3"/>
          <w:lang w:val="es-CR"/>
        </w:rPr>
      </w:pPr>
      <w:r w:rsidRPr="00FB3640">
        <w:rPr>
          <w:rFonts w:ascii="Avenir Next" w:hAnsi="Avenir Next"/>
          <w:spacing w:val="-3"/>
          <w:lang w:val="es-ES"/>
        </w:rPr>
        <w:t xml:space="preserve">Vargas Zamora, J. A. &amp; Gómez-Laurito, J. (2005). Algunas plantas en billetes, boletos de café y cafetales de Costa Rica (1836-2004). </w:t>
      </w:r>
      <w:r w:rsidRPr="00FB3640">
        <w:rPr>
          <w:rFonts w:ascii="Avenir Next" w:hAnsi="Avenir Next"/>
          <w:i/>
          <w:spacing w:val="-3"/>
          <w:lang w:val="es-CR"/>
        </w:rPr>
        <w:t>Lankesteriana, 5</w:t>
      </w:r>
      <w:r w:rsidRPr="00FB3640">
        <w:rPr>
          <w:rFonts w:ascii="Avenir Next" w:hAnsi="Avenir Next"/>
          <w:spacing w:val="-3"/>
          <w:lang w:val="es-CR"/>
        </w:rPr>
        <w:t xml:space="preserve"> (2): 141 - 158.</w:t>
      </w:r>
    </w:p>
    <w:p w14:paraId="6953DB53" w14:textId="77777777" w:rsidR="00750833" w:rsidRPr="00FB3640" w:rsidRDefault="00750833" w:rsidP="00750833">
      <w:pPr>
        <w:jc w:val="both"/>
        <w:rPr>
          <w:rFonts w:ascii="Avenir Next" w:hAnsi="Avenir Next"/>
          <w:lang w:val="es-ES"/>
        </w:rPr>
      </w:pPr>
    </w:p>
    <w:p w14:paraId="5111DDDC" w14:textId="77777777" w:rsidR="00750833" w:rsidRPr="00FB3640" w:rsidRDefault="00750833" w:rsidP="00750833">
      <w:pPr>
        <w:jc w:val="both"/>
        <w:rPr>
          <w:rFonts w:ascii="Avenir Next" w:hAnsi="Avenir Next"/>
          <w:spacing w:val="-3"/>
          <w:lang w:val="es-ES"/>
        </w:rPr>
      </w:pPr>
      <w:r w:rsidRPr="00FB3640">
        <w:rPr>
          <w:rFonts w:ascii="Avenir Next" w:hAnsi="Avenir Next"/>
          <w:bCs/>
          <w:spacing w:val="-3"/>
          <w:lang w:val="es-ES"/>
        </w:rPr>
        <w:t>Vargas Zamora, J. A</w:t>
      </w:r>
      <w:r w:rsidRPr="00FB3640">
        <w:rPr>
          <w:rFonts w:ascii="Avenir Next" w:hAnsi="Avenir Next"/>
          <w:spacing w:val="-3"/>
          <w:lang w:val="es-ES"/>
        </w:rPr>
        <w:t>., Ram</w:t>
      </w:r>
      <w:r w:rsidRPr="00FB3640">
        <w:rPr>
          <w:rFonts w:ascii="Avenir Next" w:hAnsi="Avenir Next"/>
          <w:lang w:val="es-ES"/>
        </w:rPr>
        <w:t>í</w:t>
      </w:r>
      <w:r w:rsidRPr="00FB3640">
        <w:rPr>
          <w:rFonts w:ascii="Avenir Next" w:hAnsi="Avenir Next"/>
          <w:spacing w:val="-3"/>
          <w:lang w:val="es-ES"/>
        </w:rPr>
        <w:t>rez Villalobos, C. A., Zamora Herrera, F., Garc</w:t>
      </w:r>
      <w:r w:rsidRPr="00FB3640">
        <w:rPr>
          <w:rFonts w:ascii="Avenir Next" w:hAnsi="Avenir Next"/>
          <w:lang w:val="es-ES"/>
        </w:rPr>
        <w:t>í</w:t>
      </w:r>
      <w:r w:rsidRPr="00FB3640">
        <w:rPr>
          <w:rFonts w:ascii="Avenir Next" w:hAnsi="Avenir Next"/>
          <w:spacing w:val="-3"/>
          <w:lang w:val="es-ES"/>
        </w:rPr>
        <w:t>a Barquero, D., &amp; Chacón Hidalgo, M. B. (2013)</w:t>
      </w:r>
      <w:r w:rsidRPr="00FB3640">
        <w:rPr>
          <w:rFonts w:ascii="Avenir Next" w:hAnsi="Avenir Next"/>
          <w:b/>
          <w:spacing w:val="-3"/>
          <w:lang w:val="es-ES"/>
        </w:rPr>
        <w:t xml:space="preserve">. </w:t>
      </w:r>
      <w:r w:rsidRPr="00FB3640">
        <w:rPr>
          <w:rFonts w:ascii="Avenir Next" w:hAnsi="Avenir Next"/>
          <w:i/>
          <w:spacing w:val="-3"/>
          <w:lang w:val="es-ES"/>
        </w:rPr>
        <w:t>Cajuelas</w:t>
      </w:r>
      <w:r w:rsidRPr="00FB3640">
        <w:rPr>
          <w:rFonts w:ascii="Avenir Next" w:hAnsi="Avenir Next"/>
          <w:spacing w:val="-3"/>
          <w:lang w:val="es-ES"/>
        </w:rPr>
        <w:t xml:space="preserve">. </w:t>
      </w:r>
      <w:r w:rsidRPr="00FB3640">
        <w:rPr>
          <w:rFonts w:ascii="Avenir Next" w:hAnsi="Avenir Next"/>
          <w:i/>
          <w:iCs/>
          <w:spacing w:val="-3"/>
          <w:lang w:val="es-ES"/>
        </w:rPr>
        <w:t>Catálogo de 221 boletos de 140 cafetaleros de Santo Domingo de Heredia</w:t>
      </w:r>
      <w:r w:rsidRPr="00FB3640">
        <w:rPr>
          <w:rFonts w:ascii="Avenir Next" w:hAnsi="Avenir Next"/>
          <w:b/>
          <w:spacing w:val="-3"/>
          <w:lang w:val="es-ES"/>
        </w:rPr>
        <w:t>.</w:t>
      </w:r>
      <w:r w:rsidRPr="00FB3640">
        <w:rPr>
          <w:rFonts w:ascii="Avenir Next" w:hAnsi="Avenir Next"/>
          <w:spacing w:val="-3"/>
          <w:lang w:val="es-ES"/>
        </w:rPr>
        <w:t xml:space="preserve"> San José,</w:t>
      </w:r>
      <w:r w:rsidRPr="00FB3640">
        <w:rPr>
          <w:rFonts w:ascii="Avenir Next" w:hAnsi="Avenir Next"/>
          <w:lang w:val="es-ES"/>
        </w:rPr>
        <w:t xml:space="preserve"> Fundaci</w:t>
      </w:r>
      <w:r w:rsidRPr="00FB3640">
        <w:rPr>
          <w:rFonts w:ascii="Avenir Next" w:hAnsi="Avenir Next"/>
          <w:spacing w:val="-3"/>
          <w:lang w:val="es-ES"/>
        </w:rPr>
        <w:t>ó</w:t>
      </w:r>
      <w:r w:rsidRPr="00FB3640">
        <w:rPr>
          <w:rFonts w:ascii="Avenir Next" w:hAnsi="Avenir Next"/>
          <w:lang w:val="es-ES"/>
        </w:rPr>
        <w:t>n</w:t>
      </w:r>
      <w:r w:rsidRPr="00FB3640">
        <w:rPr>
          <w:rFonts w:ascii="Avenir Next" w:hAnsi="Avenir Next"/>
          <w:spacing w:val="-3"/>
          <w:lang w:val="es-ES"/>
        </w:rPr>
        <w:t xml:space="preserve"> Museos del Banco Central de Costa Rica - Master Litho. 176 p.</w:t>
      </w:r>
    </w:p>
    <w:p w14:paraId="3579318A" w14:textId="77777777" w:rsidR="00750833" w:rsidRPr="00FB3640" w:rsidRDefault="00750833" w:rsidP="00750833">
      <w:pPr>
        <w:rPr>
          <w:rFonts w:ascii="Avenir Next" w:hAnsi="Avenir Next"/>
          <w:spacing w:val="-3"/>
          <w:lang w:val="es-ES"/>
        </w:rPr>
      </w:pPr>
    </w:p>
    <w:p w14:paraId="056E5533" w14:textId="77777777" w:rsidR="00750833" w:rsidRPr="00FB3640" w:rsidRDefault="00750833" w:rsidP="00750833">
      <w:pPr>
        <w:rPr>
          <w:rFonts w:ascii="Avenir Next" w:hAnsi="Avenir Next"/>
          <w:spacing w:val="-3"/>
          <w:lang w:val="es-ES"/>
        </w:rPr>
      </w:pPr>
      <w:r w:rsidRPr="00FB3640">
        <w:rPr>
          <w:rFonts w:ascii="Avenir Next" w:hAnsi="Avenir Next"/>
          <w:bCs/>
          <w:spacing w:val="-3"/>
          <w:lang w:val="es-ES"/>
        </w:rPr>
        <w:t>Vargas Zamora, J</w:t>
      </w:r>
      <w:r w:rsidRPr="00FB3640">
        <w:rPr>
          <w:rFonts w:ascii="Avenir Next" w:hAnsi="Avenir Next"/>
          <w:bCs/>
          <w:lang w:val="es-ES"/>
        </w:rPr>
        <w:t>. A.,</w:t>
      </w:r>
      <w:r w:rsidRPr="00FB3640">
        <w:rPr>
          <w:rFonts w:ascii="Avenir Next" w:hAnsi="Avenir Next"/>
          <w:lang w:val="es-ES"/>
        </w:rPr>
        <w:t xml:space="preserve"> </w:t>
      </w:r>
      <w:r w:rsidRPr="00FB3640">
        <w:rPr>
          <w:rFonts w:ascii="Avenir Next" w:hAnsi="Avenir Next"/>
          <w:spacing w:val="-3"/>
          <w:lang w:val="es-ES"/>
        </w:rPr>
        <w:t xml:space="preserve">Chacón-Hidalgo, M.B. y Sánchez-Chaves, J. I. (2018). Las pesetas españolas reselladas en Costa Rica (1845). </w:t>
      </w:r>
      <w:r w:rsidRPr="00FB3640">
        <w:rPr>
          <w:rFonts w:ascii="Avenir Next" w:hAnsi="Avenir Next"/>
          <w:lang w:val="es-ES"/>
        </w:rPr>
        <w:t>Fundaci</w:t>
      </w:r>
      <w:r w:rsidRPr="00FB3640">
        <w:rPr>
          <w:rFonts w:ascii="Avenir Next" w:hAnsi="Avenir Next"/>
          <w:spacing w:val="-3"/>
          <w:lang w:val="es-ES"/>
        </w:rPr>
        <w:t>ó</w:t>
      </w:r>
      <w:r w:rsidRPr="00FB3640">
        <w:rPr>
          <w:rFonts w:ascii="Avenir Next" w:hAnsi="Avenir Next"/>
          <w:lang w:val="es-ES"/>
        </w:rPr>
        <w:t>n Museos del Banco Central</w:t>
      </w:r>
      <w:r w:rsidRPr="00FB3640">
        <w:rPr>
          <w:rFonts w:ascii="Avenir Next" w:hAnsi="Avenir Next"/>
          <w:spacing w:val="-3"/>
          <w:lang w:val="es-ES"/>
        </w:rPr>
        <w:t xml:space="preserve"> de Costa Rica. Impresiones Unicornio. </w:t>
      </w:r>
      <w:r w:rsidRPr="00FB3640">
        <w:rPr>
          <w:rFonts w:ascii="Avenir Next" w:hAnsi="Avenir Next"/>
          <w:spacing w:val="-3"/>
          <w:lang w:val="es-CR"/>
        </w:rPr>
        <w:t>San José. 64 p.</w:t>
      </w:r>
    </w:p>
    <w:p w14:paraId="74C745BD" w14:textId="77777777" w:rsidR="00750833" w:rsidRPr="00FB3640" w:rsidRDefault="00750833" w:rsidP="00750833">
      <w:pPr>
        <w:rPr>
          <w:rFonts w:ascii="Avenir Next" w:hAnsi="Avenir Next"/>
          <w:spacing w:val="-3"/>
          <w:lang w:val="es-ES"/>
        </w:rPr>
      </w:pPr>
    </w:p>
    <w:p w14:paraId="1BCB570D" w14:textId="77777777" w:rsidR="00750833" w:rsidRPr="00FB3640" w:rsidRDefault="00750833" w:rsidP="00750833">
      <w:pPr>
        <w:jc w:val="both"/>
        <w:rPr>
          <w:rFonts w:ascii="Avenir Next" w:hAnsi="Avenir Next"/>
          <w:lang w:val="es-ES"/>
        </w:rPr>
      </w:pPr>
      <w:r w:rsidRPr="00FB3640">
        <w:rPr>
          <w:rFonts w:ascii="Avenir Next" w:hAnsi="Avenir Next"/>
          <w:lang w:val="es-ES"/>
        </w:rPr>
        <w:t>Vega-Jim</w:t>
      </w:r>
      <w:r w:rsidRPr="00FB3640">
        <w:rPr>
          <w:rFonts w:ascii="Avenir Next" w:hAnsi="Avenir Next"/>
          <w:spacing w:val="-3"/>
          <w:lang w:val="es-ES"/>
        </w:rPr>
        <w:t>é</w:t>
      </w:r>
      <w:r w:rsidRPr="00FB3640">
        <w:rPr>
          <w:rFonts w:ascii="Avenir Next" w:hAnsi="Avenir Next"/>
          <w:lang w:val="es-ES"/>
        </w:rPr>
        <w:t>nez, P. (1991). De la banca al sof</w:t>
      </w:r>
      <w:r w:rsidRPr="00FB3640">
        <w:rPr>
          <w:rFonts w:ascii="Avenir Next" w:hAnsi="Avenir Next"/>
          <w:spacing w:val="-3"/>
          <w:lang w:val="es-ES"/>
        </w:rPr>
        <w:t>á</w:t>
      </w:r>
      <w:r w:rsidRPr="00FB3640">
        <w:rPr>
          <w:rFonts w:ascii="Avenir Next" w:hAnsi="Avenir Next"/>
          <w:lang w:val="es-ES"/>
        </w:rPr>
        <w:t>: La diversificaci</w:t>
      </w:r>
      <w:r w:rsidRPr="00FB3640">
        <w:rPr>
          <w:rFonts w:ascii="Avenir Next" w:hAnsi="Avenir Next"/>
          <w:spacing w:val="-3"/>
          <w:lang w:val="es-ES"/>
        </w:rPr>
        <w:t>ó</w:t>
      </w:r>
      <w:r w:rsidRPr="00FB3640">
        <w:rPr>
          <w:rFonts w:ascii="Avenir Next" w:hAnsi="Avenir Next"/>
          <w:lang w:val="es-ES"/>
        </w:rPr>
        <w:t>n de los patrones de consumo en San Jos</w:t>
      </w:r>
      <w:r w:rsidRPr="00FB3640">
        <w:rPr>
          <w:rFonts w:ascii="Avenir Next" w:hAnsi="Avenir Next"/>
          <w:spacing w:val="-3"/>
          <w:lang w:val="es-ES"/>
        </w:rPr>
        <w:t>é</w:t>
      </w:r>
      <w:r w:rsidRPr="00FB3640">
        <w:rPr>
          <w:rFonts w:ascii="Avenir Next" w:hAnsi="Avenir Next"/>
          <w:lang w:val="es-ES"/>
        </w:rPr>
        <w:t xml:space="preserve"> (1857-1861). </w:t>
      </w:r>
      <w:r w:rsidRPr="00FB3640">
        <w:rPr>
          <w:rFonts w:ascii="Avenir Next" w:hAnsi="Avenir Next"/>
          <w:i/>
          <w:iCs/>
          <w:lang w:val="es-ES"/>
        </w:rPr>
        <w:t>Revista de Historia, 24</w:t>
      </w:r>
      <w:r w:rsidRPr="00FB3640">
        <w:rPr>
          <w:rFonts w:ascii="Avenir Next" w:hAnsi="Avenir Next"/>
          <w:lang w:val="es-ES"/>
        </w:rPr>
        <w:t>: 56 - 87.</w:t>
      </w:r>
    </w:p>
    <w:p w14:paraId="62D75D12" w14:textId="77777777" w:rsidR="00750833" w:rsidRPr="00FB3640" w:rsidRDefault="00750833" w:rsidP="00750833">
      <w:pPr>
        <w:rPr>
          <w:rFonts w:ascii="Avenir Next" w:hAnsi="Avenir Next"/>
          <w:spacing w:val="-3"/>
          <w:lang w:val="es-ES"/>
        </w:rPr>
      </w:pPr>
    </w:p>
    <w:p w14:paraId="7B1A6316" w14:textId="77777777" w:rsidR="00750833" w:rsidRPr="00FB3640" w:rsidRDefault="00750833" w:rsidP="00750833">
      <w:pPr>
        <w:jc w:val="both"/>
        <w:rPr>
          <w:rFonts w:ascii="Avenir Next" w:hAnsi="Avenir Next"/>
          <w:spacing w:val="-3"/>
          <w:lang w:val="es-ES"/>
        </w:rPr>
      </w:pPr>
      <w:r w:rsidRPr="00FB3640">
        <w:rPr>
          <w:rFonts w:ascii="Avenir Next" w:hAnsi="Avenir Next"/>
          <w:spacing w:val="-3"/>
          <w:lang w:val="es-ES"/>
        </w:rPr>
        <w:lastRenderedPageBreak/>
        <w:t xml:space="preserve">Viales-Hurtado, R. &amp; Barrantes-Zamora, E (2007). Mercado laboral y mecanismos de control de mano de obra en la caficultura centroamericana, Guatemala y Costa Rica en el periodo 1850-1930. </w:t>
      </w:r>
      <w:r w:rsidRPr="00FB3640">
        <w:rPr>
          <w:rFonts w:ascii="Avenir Next" w:hAnsi="Avenir Next"/>
          <w:i/>
          <w:iCs/>
          <w:spacing w:val="-3"/>
          <w:lang w:val="es-ES"/>
        </w:rPr>
        <w:t>Revista de Historia, 55-56</w:t>
      </w:r>
      <w:r w:rsidRPr="00FB3640">
        <w:rPr>
          <w:rFonts w:ascii="Avenir Next" w:hAnsi="Avenir Next"/>
          <w:spacing w:val="-3"/>
          <w:lang w:val="es-ES"/>
        </w:rPr>
        <w:t xml:space="preserve">, 15 - 36.  </w:t>
      </w:r>
    </w:p>
    <w:p w14:paraId="3E58443E" w14:textId="77777777" w:rsidR="00750833" w:rsidRPr="00FB3640" w:rsidRDefault="00750833" w:rsidP="00750833">
      <w:pPr>
        <w:jc w:val="both"/>
        <w:rPr>
          <w:rFonts w:ascii="Avenir Next" w:hAnsi="Avenir Next"/>
          <w:spacing w:val="-3"/>
          <w:lang w:val="es-ES"/>
        </w:rPr>
      </w:pPr>
    </w:p>
    <w:p w14:paraId="5B3EE519" w14:textId="77777777" w:rsidR="00750833" w:rsidRPr="00FB3640" w:rsidRDefault="00750833" w:rsidP="00750833">
      <w:pPr>
        <w:jc w:val="both"/>
        <w:rPr>
          <w:rFonts w:ascii="Avenir Next" w:hAnsi="Avenir Next"/>
          <w:spacing w:val="-3"/>
          <w:lang w:val="es-ES"/>
        </w:rPr>
      </w:pPr>
      <w:r w:rsidRPr="00FB3640">
        <w:rPr>
          <w:rFonts w:ascii="Avenir Next" w:hAnsi="Avenir Next"/>
          <w:spacing w:val="-3"/>
          <w:lang w:val="es-ES"/>
        </w:rPr>
        <w:t xml:space="preserve">Vincenzi, A. (1980) </w:t>
      </w:r>
      <w:r w:rsidRPr="00FB3640">
        <w:rPr>
          <w:rFonts w:ascii="Avenir Next" w:hAnsi="Avenir Next"/>
          <w:i/>
          <w:iCs/>
          <w:spacing w:val="-3"/>
          <w:lang w:val="es-ES"/>
        </w:rPr>
        <w:t>Código de Trabajo de Costa Rica</w:t>
      </w:r>
      <w:r w:rsidRPr="00FB3640">
        <w:rPr>
          <w:rFonts w:ascii="Avenir Next" w:hAnsi="Avenir Next"/>
          <w:spacing w:val="-3"/>
          <w:lang w:val="es-ES"/>
        </w:rPr>
        <w:t>. San Jos</w:t>
      </w:r>
      <w:r w:rsidRPr="00FB3640">
        <w:rPr>
          <w:rFonts w:ascii="Avenir Next" w:hAnsi="Avenir Next"/>
          <w:spacing w:val="-3"/>
          <w:lang w:val="es-CR"/>
        </w:rPr>
        <w:t>é</w:t>
      </w:r>
      <w:r w:rsidRPr="00FB3640">
        <w:rPr>
          <w:rFonts w:ascii="Avenir Next" w:hAnsi="Avenir Next"/>
          <w:spacing w:val="-3"/>
          <w:lang w:val="es-ES"/>
        </w:rPr>
        <w:t>, Lehmann editores. 180 p.</w:t>
      </w:r>
    </w:p>
    <w:p w14:paraId="16E7E379" w14:textId="77777777" w:rsidR="00750833" w:rsidRPr="00FB3640" w:rsidRDefault="00750833" w:rsidP="00750833">
      <w:pPr>
        <w:jc w:val="both"/>
        <w:rPr>
          <w:rFonts w:ascii="Avenir Next" w:hAnsi="Avenir Next"/>
          <w:lang w:val="es-ES"/>
        </w:rPr>
      </w:pPr>
    </w:p>
    <w:p w14:paraId="590E684E" w14:textId="77777777" w:rsidR="00750833" w:rsidRPr="00FB3640" w:rsidRDefault="00750833" w:rsidP="00750833">
      <w:pPr>
        <w:jc w:val="both"/>
        <w:rPr>
          <w:rFonts w:ascii="Avenir Next" w:hAnsi="Avenir Next"/>
          <w:lang w:val="es-CR"/>
        </w:rPr>
      </w:pPr>
      <w:r w:rsidRPr="00750833">
        <w:rPr>
          <w:rFonts w:ascii="Avenir Next" w:hAnsi="Avenir Next"/>
          <w:lang w:val="en-US"/>
        </w:rPr>
        <w:t xml:space="preserve">Young, J. P. (1925). </w:t>
      </w:r>
      <w:r w:rsidRPr="00750833">
        <w:rPr>
          <w:rFonts w:ascii="Avenir Next" w:hAnsi="Avenir Next"/>
          <w:i/>
          <w:iCs/>
          <w:lang w:val="en-US"/>
        </w:rPr>
        <w:t>Central American Currency and Finance.</w:t>
      </w:r>
      <w:r w:rsidRPr="00750833">
        <w:rPr>
          <w:rFonts w:ascii="Avenir Next" w:hAnsi="Avenir Next"/>
          <w:lang w:val="en-US"/>
        </w:rPr>
        <w:t xml:space="preserve"> NJ. Princeton. Princeton University Press. </w:t>
      </w:r>
      <w:r w:rsidRPr="00FB3640">
        <w:rPr>
          <w:rFonts w:ascii="Avenir Next" w:hAnsi="Avenir Next"/>
          <w:lang w:val="es-CR"/>
        </w:rPr>
        <w:t xml:space="preserve">258 p. </w:t>
      </w:r>
    </w:p>
    <w:p w14:paraId="12A12676" w14:textId="7033903F" w:rsidR="00297AA9" w:rsidRDefault="00297AA9" w:rsidP="00662648">
      <w:pPr>
        <w:tabs>
          <w:tab w:val="left" w:pos="-720"/>
        </w:tabs>
        <w:suppressAutoHyphens/>
        <w:jc w:val="both"/>
        <w:rPr>
          <w:rFonts w:ascii="Avenir Next" w:hAnsi="Avenir Next"/>
        </w:rPr>
      </w:pPr>
      <w:r>
        <w:rPr>
          <w:rFonts w:ascii="Avenir Next" w:hAnsi="Avenir Next"/>
        </w:rPr>
        <w:br w:type="page"/>
      </w:r>
    </w:p>
    <w:p w14:paraId="0531A525" w14:textId="77777777" w:rsidR="00514E5E" w:rsidRPr="00662648" w:rsidRDefault="00514E5E" w:rsidP="00662648">
      <w:pPr>
        <w:tabs>
          <w:tab w:val="left" w:pos="-720"/>
        </w:tabs>
        <w:suppressAutoHyphens/>
        <w:jc w:val="both"/>
        <w:rPr>
          <w:rFonts w:ascii="Avenir Next" w:hAnsi="Avenir Next"/>
        </w:rPr>
      </w:pPr>
      <w:bookmarkStart w:id="4" w:name="_GoBack"/>
      <w:bookmarkEnd w:id="4"/>
    </w:p>
    <w:sectPr w:rsidR="00514E5E" w:rsidRPr="00662648" w:rsidSect="009471B4">
      <w:headerReference w:type="even" r:id="rId15"/>
      <w:headerReference w:type="default" r:id="rId16"/>
      <w:footerReference w:type="even" r:id="rId17"/>
      <w:footerReference w:type="default" r:id="rId18"/>
      <w:pgSz w:w="12240" w:h="15840"/>
      <w:pgMar w:top="1418" w:right="1701" w:bottom="1418" w:left="1843"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50E28" w14:textId="77777777" w:rsidR="001E695A" w:rsidRDefault="001E695A" w:rsidP="00D60CCC">
      <w:r>
        <w:separator/>
      </w:r>
    </w:p>
  </w:endnote>
  <w:endnote w:type="continuationSeparator" w:id="0">
    <w:p w14:paraId="27EE4738" w14:textId="77777777" w:rsidR="001E695A" w:rsidRDefault="001E695A"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C42BC2" w:rsidRDefault="00C42BC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9F97C" w14:textId="77777777" w:rsidR="001E695A" w:rsidRDefault="001E695A" w:rsidP="00D60CCC">
      <w:r>
        <w:separator/>
      </w:r>
    </w:p>
  </w:footnote>
  <w:footnote w:type="continuationSeparator" w:id="0">
    <w:p w14:paraId="382B6628" w14:textId="77777777" w:rsidR="001E695A" w:rsidRDefault="001E695A"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C42BC2" w:rsidRDefault="00C42BC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C42BC2" w:rsidRDefault="00C42BC2"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3AC8195D" w:rsidR="00C42BC2" w:rsidRDefault="00C42BC2"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w:t>
    </w:r>
    <w:r w:rsidR="008D204C">
      <w:rPr>
        <w:rFonts w:ascii="Avenir Next Regular" w:hAnsi="Avenir Next Regular"/>
        <w:sz w:val="18"/>
        <w:szCs w:val="18"/>
      </w:rPr>
      <w:t>3</w:t>
    </w:r>
    <w:r>
      <w:rPr>
        <w:rFonts w:ascii="Avenir Next Regular" w:hAnsi="Avenir Next Regular"/>
        <w:sz w:val="18"/>
        <w:szCs w:val="18"/>
      </w:rPr>
      <w:t xml:space="preserve"> (</w:t>
    </w:r>
    <w:r w:rsidR="00A83820">
      <w:rPr>
        <w:rFonts w:ascii="Avenir Next Regular" w:hAnsi="Avenir Next Regular"/>
        <w:sz w:val="18"/>
        <w:szCs w:val="18"/>
      </w:rPr>
      <w:t>1</w:t>
    </w:r>
    <w:r>
      <w:rPr>
        <w:rFonts w:ascii="Avenir Next Regular" w:hAnsi="Avenir Next Regular"/>
        <w:sz w:val="18"/>
        <w:szCs w:val="18"/>
      </w:rPr>
      <w:t xml:space="preserve">), </w:t>
    </w:r>
    <w:r w:rsidR="00A83820">
      <w:rPr>
        <w:rFonts w:ascii="Avenir Next Regular" w:hAnsi="Avenir Next Regular"/>
        <w:sz w:val="18"/>
        <w:szCs w:val="18"/>
      </w:rPr>
      <w:t>enero</w:t>
    </w:r>
    <w:r>
      <w:rPr>
        <w:rFonts w:ascii="Avenir Next Regular" w:hAnsi="Avenir Next Regular"/>
        <w:sz w:val="18"/>
        <w:szCs w:val="18"/>
      </w:rPr>
      <w:t>-</w:t>
    </w:r>
    <w:r w:rsidR="00A83820">
      <w:rPr>
        <w:rFonts w:ascii="Avenir Next Regular" w:hAnsi="Avenir Next Regular"/>
        <w:sz w:val="18"/>
        <w:szCs w:val="18"/>
      </w:rPr>
      <w:t>junio</w:t>
    </w:r>
    <w:r>
      <w:rPr>
        <w:rFonts w:ascii="Avenir Next Regular" w:hAnsi="Avenir Next Regular"/>
        <w:sz w:val="18"/>
        <w:szCs w:val="18"/>
      </w:rPr>
      <w:t>, 20</w:t>
    </w:r>
    <w:r w:rsidR="008D204C">
      <w:rPr>
        <w:rFonts w:ascii="Avenir Next Regular" w:hAnsi="Avenir Next Regular"/>
        <w:sz w:val="18"/>
        <w:szCs w:val="18"/>
      </w:rPr>
      <w:t>20</w:t>
    </w:r>
    <w:r>
      <w:rPr>
        <w:rFonts w:ascii="Avenir Next Regular" w:hAnsi="Avenir Next Regular"/>
        <w:sz w:val="18"/>
        <w:szCs w:val="18"/>
      </w:rPr>
      <w:t>.</w:t>
    </w:r>
  </w:p>
  <w:p w14:paraId="2274A5AD" w14:textId="77777777" w:rsidR="00C42BC2" w:rsidRPr="00C70C19" w:rsidRDefault="00C42BC2"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5443A33"/>
    <w:multiLevelType w:val="hybridMultilevel"/>
    <w:tmpl w:val="13086A5A"/>
    <w:lvl w:ilvl="0" w:tplc="6C161A74">
      <w:start w:val="1"/>
      <w:numFmt w:val="decimalZero"/>
      <w:lvlText w:val="%1"/>
      <w:lvlJc w:val="left"/>
      <w:pPr>
        <w:tabs>
          <w:tab w:val="num" w:pos="720"/>
        </w:tabs>
        <w:ind w:left="720" w:hanging="360"/>
      </w:pPr>
      <w:rPr>
        <w:rFonts w:hint="default"/>
      </w:rPr>
    </w:lvl>
    <w:lvl w:ilvl="1" w:tplc="6EDED0A8">
      <w:start w:val="1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3" w15:restartNumberingAfterBreak="0">
    <w:nsid w:val="25F90231"/>
    <w:multiLevelType w:val="hybridMultilevel"/>
    <w:tmpl w:val="9B4E6B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CC3ABB"/>
    <w:multiLevelType w:val="hybridMultilevel"/>
    <w:tmpl w:val="B6684BCC"/>
    <w:lvl w:ilvl="0" w:tplc="A502C0A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7" w15:restartNumberingAfterBreak="0">
    <w:nsid w:val="3127501C"/>
    <w:multiLevelType w:val="hybridMultilevel"/>
    <w:tmpl w:val="140200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585E6072"/>
    <w:multiLevelType w:val="hybridMultilevel"/>
    <w:tmpl w:val="05362A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A57ED7"/>
    <w:multiLevelType w:val="hybridMultilevel"/>
    <w:tmpl w:val="D88894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DB42C0"/>
    <w:multiLevelType w:val="hybridMultilevel"/>
    <w:tmpl w:val="BEC4E7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6CC34143"/>
    <w:multiLevelType w:val="hybridMultilevel"/>
    <w:tmpl w:val="AC304A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21"/>
  </w:num>
  <w:num w:numId="11">
    <w:abstractNumId w:val="3"/>
  </w:num>
  <w:num w:numId="12">
    <w:abstractNumId w:val="29"/>
  </w:num>
  <w:num w:numId="13">
    <w:abstractNumId w:val="18"/>
  </w:num>
  <w:num w:numId="14">
    <w:abstractNumId w:val="19"/>
  </w:num>
  <w:num w:numId="15">
    <w:abstractNumId w:val="31"/>
  </w:num>
  <w:num w:numId="16">
    <w:abstractNumId w:val="27"/>
  </w:num>
  <w:num w:numId="17">
    <w:abstractNumId w:val="24"/>
  </w:num>
  <w:num w:numId="18">
    <w:abstractNumId w:val="1"/>
  </w:num>
  <w:num w:numId="19">
    <w:abstractNumId w:val="11"/>
  </w:num>
  <w:num w:numId="20">
    <w:abstractNumId w:val="32"/>
  </w:num>
  <w:num w:numId="21">
    <w:abstractNumId w:val="4"/>
  </w:num>
  <w:num w:numId="22">
    <w:abstractNumId w:val="6"/>
  </w:num>
  <w:num w:numId="23">
    <w:abstractNumId w:val="16"/>
  </w:num>
  <w:num w:numId="24">
    <w:abstractNumId w:val="22"/>
  </w:num>
  <w:num w:numId="25">
    <w:abstractNumId w:val="34"/>
  </w:num>
  <w:num w:numId="26">
    <w:abstractNumId w:val="5"/>
  </w:num>
  <w:num w:numId="27">
    <w:abstractNumId w:val="23"/>
  </w:num>
  <w:num w:numId="28">
    <w:abstractNumId w:val="12"/>
  </w:num>
  <w:num w:numId="29">
    <w:abstractNumId w:val="28"/>
  </w:num>
  <w:num w:numId="30">
    <w:abstractNumId w:val="30"/>
  </w:num>
  <w:num w:numId="31">
    <w:abstractNumId w:val="25"/>
  </w:num>
  <w:num w:numId="32">
    <w:abstractNumId w:val="26"/>
  </w:num>
  <w:num w:numId="33">
    <w:abstractNumId w:val="2"/>
  </w:num>
  <w:num w:numId="34">
    <w:abstractNumId w:val="13"/>
  </w:num>
  <w:num w:numId="35">
    <w:abstractNumId w:val="14"/>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B47CD"/>
    <w:rsid w:val="000C1A1F"/>
    <w:rsid w:val="000C5C39"/>
    <w:rsid w:val="000D0E47"/>
    <w:rsid w:val="000D119A"/>
    <w:rsid w:val="000D1CAF"/>
    <w:rsid w:val="000D2931"/>
    <w:rsid w:val="000D2997"/>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180"/>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695A"/>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3201"/>
    <w:rsid w:val="00296C45"/>
    <w:rsid w:val="00297AA9"/>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31E29"/>
    <w:rsid w:val="00332366"/>
    <w:rsid w:val="00332BC0"/>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5A53"/>
    <w:rsid w:val="004A67EA"/>
    <w:rsid w:val="004B19FE"/>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30C5"/>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0833"/>
    <w:rsid w:val="00751BEC"/>
    <w:rsid w:val="007531DC"/>
    <w:rsid w:val="0075383F"/>
    <w:rsid w:val="00755696"/>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95E44"/>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204C"/>
    <w:rsid w:val="008D5710"/>
    <w:rsid w:val="008E0902"/>
    <w:rsid w:val="008E2744"/>
    <w:rsid w:val="008E46C1"/>
    <w:rsid w:val="008E675B"/>
    <w:rsid w:val="008E75B9"/>
    <w:rsid w:val="008F76D2"/>
    <w:rsid w:val="00901535"/>
    <w:rsid w:val="009076A7"/>
    <w:rsid w:val="009136B3"/>
    <w:rsid w:val="00917436"/>
    <w:rsid w:val="009277B4"/>
    <w:rsid w:val="0093034C"/>
    <w:rsid w:val="00930B69"/>
    <w:rsid w:val="00932DE2"/>
    <w:rsid w:val="00932E70"/>
    <w:rsid w:val="00940490"/>
    <w:rsid w:val="00940885"/>
    <w:rsid w:val="00941541"/>
    <w:rsid w:val="00942E70"/>
    <w:rsid w:val="00943DE3"/>
    <w:rsid w:val="00943F64"/>
    <w:rsid w:val="009464E4"/>
    <w:rsid w:val="009471B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B71AA"/>
    <w:rsid w:val="00EC11E7"/>
    <w:rsid w:val="00EC1CA3"/>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383C"/>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vargas@ucr.ac.cr" TargetMode="Externa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72ACA-C5C5-AB48-B5D8-A4E6DBABD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26</Pages>
  <Words>7285</Words>
  <Characters>40069</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7</cp:revision>
  <cp:lastPrinted>2019-06-27T06:42:00Z</cp:lastPrinted>
  <dcterms:created xsi:type="dcterms:W3CDTF">2020-07-28T03:15:00Z</dcterms:created>
  <dcterms:modified xsi:type="dcterms:W3CDTF">2020-07-29T23:51:00Z</dcterms:modified>
</cp:coreProperties>
</file>