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7DC0B" w14:textId="77777777" w:rsidR="00AC56FF" w:rsidRPr="00BE24E5" w:rsidRDefault="002D651B" w:rsidP="00BE24E5">
      <w:pPr>
        <w:pStyle w:val="Sinespaciado"/>
        <w:jc w:val="center"/>
        <w:rPr>
          <w:rFonts w:ascii="Avenir Next" w:hAnsi="Avenir Next"/>
          <w:b/>
          <w:bCs/>
        </w:rPr>
      </w:pPr>
      <w:bookmarkStart w:id="0" w:name="_Hlk53421103"/>
      <w:r w:rsidRPr="00BE24E5">
        <w:rPr>
          <w:rFonts w:ascii="Avenir Next" w:hAnsi="Avenir Next"/>
          <w:b/>
          <w:bCs/>
        </w:rPr>
        <w:t>E</w:t>
      </w:r>
      <w:r w:rsidR="00447603" w:rsidRPr="00BE24E5">
        <w:rPr>
          <w:rFonts w:ascii="Avenir Next" w:hAnsi="Avenir Next"/>
          <w:b/>
          <w:bCs/>
        </w:rPr>
        <w:t xml:space="preserve">XTRACTIVISMO Y LEGISLACIÓN AMBIENTAL EN COSTA RICA. </w:t>
      </w:r>
      <w:r w:rsidR="00AC56FF" w:rsidRPr="00BE24E5">
        <w:rPr>
          <w:rFonts w:ascii="Avenir Next" w:hAnsi="Avenir Next"/>
          <w:b/>
          <w:bCs/>
        </w:rPr>
        <w:t>¿</w:t>
      </w:r>
      <w:r w:rsidR="00DD3168" w:rsidRPr="00BE24E5">
        <w:rPr>
          <w:rFonts w:ascii="Avenir Next" w:hAnsi="Avenir Next"/>
          <w:b/>
          <w:bCs/>
        </w:rPr>
        <w:t>E</w:t>
      </w:r>
      <w:r w:rsidR="00447603" w:rsidRPr="00BE24E5">
        <w:rPr>
          <w:rFonts w:ascii="Avenir Next" w:hAnsi="Avenir Next"/>
          <w:b/>
          <w:bCs/>
        </w:rPr>
        <w:t>STÁ ASEGURADO EL PATRIMONIO NATURAL</w:t>
      </w:r>
      <w:r w:rsidR="00AC56FF" w:rsidRPr="00BE24E5">
        <w:rPr>
          <w:rFonts w:ascii="Avenir Next" w:hAnsi="Avenir Next"/>
          <w:b/>
          <w:bCs/>
        </w:rPr>
        <w:t>?</w:t>
      </w:r>
    </w:p>
    <w:bookmarkEnd w:id="0"/>
    <w:p w14:paraId="5DE18B61" w14:textId="77777777" w:rsidR="00447603" w:rsidRDefault="00447603" w:rsidP="00447603">
      <w:pPr>
        <w:jc w:val="center"/>
        <w:rPr>
          <w:b/>
          <w:sz w:val="32"/>
        </w:rPr>
      </w:pPr>
    </w:p>
    <w:p w14:paraId="30ACEBF8" w14:textId="77777777" w:rsidR="00447603" w:rsidRPr="002573E5" w:rsidRDefault="00447603" w:rsidP="00447603">
      <w:pPr>
        <w:spacing w:line="360" w:lineRule="auto"/>
        <w:jc w:val="center"/>
        <w:rPr>
          <w:rFonts w:ascii="Avenir Next" w:hAnsi="Avenir Next" w:cs="Arial"/>
          <w:sz w:val="20"/>
          <w:szCs w:val="20"/>
          <w:lang w:val="en-US"/>
        </w:rPr>
      </w:pPr>
      <w:r w:rsidRPr="002573E5">
        <w:rPr>
          <w:rFonts w:ascii="Avenir Next" w:hAnsi="Avenir Next" w:cs="Arial"/>
          <w:sz w:val="20"/>
          <w:szCs w:val="20"/>
          <w:lang w:val="en-US"/>
        </w:rPr>
        <w:t>Extractivism and environmental legislation in Costa Rica. Is the natural heritage preserved?</w:t>
      </w:r>
    </w:p>
    <w:p w14:paraId="74E559DD" w14:textId="77777777" w:rsidR="00447603" w:rsidRPr="00447603" w:rsidRDefault="00447603" w:rsidP="00DA33B8">
      <w:pPr>
        <w:rPr>
          <w:b/>
          <w:sz w:val="32"/>
          <w:lang w:val="en-US"/>
        </w:rPr>
      </w:pPr>
    </w:p>
    <w:p w14:paraId="1DB56C26" w14:textId="69508F7E" w:rsidR="00D66ACC" w:rsidRDefault="00447603" w:rsidP="008D23AF">
      <w:pPr>
        <w:jc w:val="right"/>
        <w:rPr>
          <w:rFonts w:ascii="Avenir Next" w:hAnsi="Avenir Next" w:cs="Arial"/>
          <w:lang w:val="es-CR"/>
        </w:rPr>
      </w:pPr>
      <w:bookmarkStart w:id="1" w:name="_Hlk53421064"/>
      <w:r w:rsidRPr="002573E5">
        <w:rPr>
          <w:rFonts w:ascii="Avenir Next" w:hAnsi="Avenir Next" w:cs="Arial"/>
          <w:lang w:val="es-CR"/>
        </w:rPr>
        <w:t xml:space="preserve">Edgar </w:t>
      </w:r>
      <w:r w:rsidR="00ED1079" w:rsidRPr="002573E5">
        <w:rPr>
          <w:rFonts w:ascii="Avenir Next" w:hAnsi="Avenir Next" w:cs="Arial"/>
          <w:lang w:val="es-CR"/>
        </w:rPr>
        <w:t xml:space="preserve">Eduardo </w:t>
      </w:r>
      <w:r w:rsidRPr="002573E5">
        <w:rPr>
          <w:rFonts w:ascii="Avenir Next" w:hAnsi="Avenir Next" w:cs="Arial"/>
          <w:lang w:val="es-CR"/>
        </w:rPr>
        <w:t>Blanco Obando</w:t>
      </w:r>
    </w:p>
    <w:p w14:paraId="14B4EACD" w14:textId="79E9FBD2" w:rsidR="002573E5" w:rsidRPr="002573E5" w:rsidRDefault="002573E5" w:rsidP="008D23AF">
      <w:pPr>
        <w:jc w:val="right"/>
        <w:rPr>
          <w:rFonts w:ascii="Avenir Next" w:hAnsi="Avenir Next" w:cs="Arial"/>
          <w:i/>
          <w:iCs/>
          <w:lang w:val="es-CR"/>
        </w:rPr>
      </w:pPr>
      <w:r w:rsidRPr="002573E5">
        <w:rPr>
          <w:rFonts w:ascii="Avenir Next" w:hAnsi="Avenir Next" w:cs="Arial"/>
          <w:i/>
          <w:iCs/>
          <w:lang w:val="es-CR"/>
        </w:rPr>
        <w:t>Universidad de Costa Rica, Costa Rica</w:t>
      </w:r>
    </w:p>
    <w:p w14:paraId="42C8C0CA" w14:textId="51FC9C3F" w:rsidR="00447603" w:rsidRDefault="00D14EE8" w:rsidP="002573E5">
      <w:pPr>
        <w:spacing w:line="360" w:lineRule="auto"/>
        <w:jc w:val="right"/>
        <w:rPr>
          <w:rStyle w:val="Hipervnculo"/>
          <w:rFonts w:ascii="Avenir Next" w:hAnsi="Avenir Next" w:cs="Arial"/>
          <w:color w:val="000000" w:themeColor="text1"/>
          <w:u w:val="none"/>
          <w:lang w:val="es-CR"/>
        </w:rPr>
      </w:pPr>
      <w:hyperlink r:id="rId7" w:history="1">
        <w:r w:rsidR="00E8636E" w:rsidRPr="008D23AF">
          <w:rPr>
            <w:rStyle w:val="Hipervnculo"/>
            <w:rFonts w:ascii="Avenir Next" w:hAnsi="Avenir Next" w:cs="Arial"/>
            <w:color w:val="000000" w:themeColor="text1"/>
            <w:u w:val="none"/>
            <w:lang w:val="es-CR"/>
          </w:rPr>
          <w:t>edgar.blanco@ucr.ac.cr</w:t>
        </w:r>
      </w:hyperlink>
    </w:p>
    <w:p w14:paraId="2779825A" w14:textId="0869BF1F" w:rsidR="008D23AF" w:rsidRPr="00FB0334" w:rsidRDefault="008D23AF" w:rsidP="008D23AF">
      <w:pPr>
        <w:autoSpaceDE w:val="0"/>
        <w:autoSpaceDN w:val="0"/>
        <w:adjustRightInd w:val="0"/>
        <w:rPr>
          <w:rFonts w:ascii="AvenirNext-Regular" w:hAnsi="AvenirNext-Regular" w:cs="AvenirNext-Regular"/>
          <w:sz w:val="18"/>
          <w:szCs w:val="18"/>
          <w:lang w:val="es-CR"/>
        </w:rPr>
      </w:pPr>
      <w:r w:rsidRPr="00FB0334">
        <w:rPr>
          <w:rFonts w:ascii="Arial-BoldMT" w:hAnsi="Arial-BoldMT" w:cs="Arial-BoldMT"/>
          <w:b/>
          <w:bCs/>
          <w:sz w:val="18"/>
          <w:szCs w:val="18"/>
          <w:lang w:val="es-CR"/>
        </w:rPr>
        <w:t xml:space="preserve">Recibido: </w:t>
      </w:r>
      <w:r w:rsidR="00FB0334">
        <w:rPr>
          <w:rFonts w:ascii="AvenirNext-Regular" w:hAnsi="AvenirNext-Regular" w:cs="AvenirNext-Regular"/>
          <w:sz w:val="18"/>
          <w:szCs w:val="18"/>
          <w:lang w:val="es-CR"/>
        </w:rPr>
        <w:t>21 08 2020</w:t>
      </w:r>
    </w:p>
    <w:p w14:paraId="7B8A8F1B" w14:textId="3551C479" w:rsidR="008D23AF" w:rsidRDefault="008D23AF" w:rsidP="008D23AF">
      <w:r w:rsidRPr="00FB0334">
        <w:rPr>
          <w:rFonts w:ascii="Arial-BoldMT" w:hAnsi="Arial-BoldMT" w:cs="Arial-BoldMT"/>
          <w:b/>
          <w:bCs/>
          <w:sz w:val="18"/>
          <w:szCs w:val="18"/>
          <w:lang w:val="es-CR"/>
        </w:rPr>
        <w:t xml:space="preserve">Aprobado: </w:t>
      </w:r>
      <w:r w:rsidR="00FB0334">
        <w:rPr>
          <w:rFonts w:ascii="AvenirNext-Regular" w:hAnsi="AvenirNext-Regular" w:cs="AvenirNext-Regular"/>
          <w:sz w:val="18"/>
          <w:szCs w:val="18"/>
          <w:lang w:val="es-CR"/>
        </w:rPr>
        <w:t>21 09 2020</w:t>
      </w:r>
    </w:p>
    <w:bookmarkEnd w:id="1"/>
    <w:p w14:paraId="2A98E644" w14:textId="5562E762" w:rsidR="00E8636E" w:rsidRPr="00447603" w:rsidRDefault="00E8636E" w:rsidP="00447603">
      <w:pPr>
        <w:spacing w:line="360" w:lineRule="auto"/>
        <w:jc w:val="right"/>
        <w:rPr>
          <w:rFonts w:ascii="Arial" w:hAnsi="Arial" w:cs="Arial"/>
          <w:lang w:val="es-CR"/>
        </w:rPr>
      </w:pPr>
    </w:p>
    <w:p w14:paraId="46C69339" w14:textId="7823952A" w:rsidR="00D66ACC" w:rsidRPr="002573E5" w:rsidRDefault="002573E5" w:rsidP="00B528C2">
      <w:pPr>
        <w:spacing w:line="360" w:lineRule="auto"/>
        <w:jc w:val="both"/>
        <w:rPr>
          <w:rFonts w:ascii="Avenir Next" w:hAnsi="Avenir Next" w:cs="Arial"/>
          <w:b/>
        </w:rPr>
      </w:pPr>
      <w:r w:rsidRPr="002573E5">
        <w:rPr>
          <w:rFonts w:ascii="Avenir Next" w:hAnsi="Avenir Next" w:cs="Arial"/>
          <w:b/>
          <w:noProof/>
          <w:color w:val="1A1A1A"/>
          <w:sz w:val="18"/>
          <w:szCs w:val="18"/>
          <w:lang w:val="es-CR" w:eastAsia="es-CR"/>
        </w:rPr>
        <mc:AlternateContent>
          <mc:Choice Requires="wps">
            <w:drawing>
              <wp:anchor distT="0" distB="0" distL="114300" distR="114300" simplePos="0" relativeHeight="251659264" behindDoc="0" locked="0" layoutInCell="1" allowOverlap="1" wp14:anchorId="3A9C5F38" wp14:editId="0FFF3BAA">
                <wp:simplePos x="0" y="0"/>
                <wp:positionH relativeFrom="margin">
                  <wp:align>left</wp:align>
                </wp:positionH>
                <wp:positionV relativeFrom="paragraph">
                  <wp:posOffset>17780</wp:posOffset>
                </wp:positionV>
                <wp:extent cx="1943100" cy="1628775"/>
                <wp:effectExtent l="0" t="0" r="0" b="9525"/>
                <wp:wrapThrough wrapText="bothSides">
                  <wp:wrapPolygon edited="0">
                    <wp:start x="0" y="0"/>
                    <wp:lineTo x="0" y="21474"/>
                    <wp:lineTo x="21388" y="21474"/>
                    <wp:lineTo x="21388"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3100" cy="1628775"/>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6F07E" w14:textId="77777777" w:rsidR="00BE24E5" w:rsidRPr="0051362D" w:rsidRDefault="00BE24E5" w:rsidP="00BE24E5">
                            <w:pPr>
                              <w:shd w:val="clear" w:color="auto" w:fill="F2F2F2"/>
                              <w:jc w:val="both"/>
                              <w:rPr>
                                <w:rStyle w:val="Textoennegrita"/>
                                <w:rFonts w:ascii="Avenir Next" w:hAnsi="Avenir Next" w:cs="Arial"/>
                                <w:b w:val="0"/>
                                <w:color w:val="000000"/>
                                <w:sz w:val="4"/>
                                <w:szCs w:val="4"/>
                                <w:shd w:val="clear" w:color="auto" w:fill="FFFFFF"/>
                              </w:rPr>
                            </w:pPr>
                          </w:p>
                          <w:p w14:paraId="2080DD1C" w14:textId="77777777" w:rsidR="002573E5" w:rsidRPr="002573E5" w:rsidRDefault="002573E5" w:rsidP="002573E5">
                            <w:pPr>
                              <w:spacing w:line="360" w:lineRule="auto"/>
                              <w:rPr>
                                <w:rFonts w:ascii="Avenir Next" w:hAnsi="Avenir Next" w:cs="Arial"/>
                                <w:sz w:val="18"/>
                                <w:szCs w:val="18"/>
                                <w:lang w:val="es-CR"/>
                              </w:rPr>
                            </w:pPr>
                            <w:r w:rsidRPr="002573E5">
                              <w:rPr>
                                <w:rFonts w:ascii="Avenir Next" w:hAnsi="Avenir Next" w:cs="Arial"/>
                                <w:sz w:val="18"/>
                                <w:szCs w:val="18"/>
                                <w:lang w:val="es-CR"/>
                              </w:rPr>
                              <w:t xml:space="preserve">Doctor en Sociología por la </w:t>
                            </w:r>
                            <w:r w:rsidRPr="00AC1FA5">
                              <w:rPr>
                                <w:rFonts w:ascii="Avenir Next" w:hAnsi="Avenir Next" w:cs="Arial"/>
                                <w:sz w:val="18"/>
                                <w:szCs w:val="18"/>
                                <w:lang w:val="ca-ES"/>
                              </w:rPr>
                              <w:t>Universitat Autònoma</w:t>
                            </w:r>
                            <w:r w:rsidRPr="002573E5">
                              <w:rPr>
                                <w:rFonts w:ascii="Avenir Next" w:hAnsi="Avenir Next" w:cs="Arial"/>
                                <w:sz w:val="18"/>
                                <w:szCs w:val="18"/>
                                <w:lang w:val="es-CR"/>
                              </w:rPr>
                              <w:t xml:space="preserve"> de Barcelona</w:t>
                            </w:r>
                          </w:p>
                          <w:p w14:paraId="0AAF4880" w14:textId="77777777" w:rsidR="002573E5" w:rsidRPr="002573E5" w:rsidRDefault="002573E5" w:rsidP="002573E5">
                            <w:pPr>
                              <w:spacing w:line="360" w:lineRule="auto"/>
                              <w:rPr>
                                <w:rFonts w:ascii="Avenir Next" w:hAnsi="Avenir Next" w:cs="Arial"/>
                                <w:sz w:val="18"/>
                                <w:szCs w:val="18"/>
                                <w:lang w:val="es-CR"/>
                              </w:rPr>
                            </w:pPr>
                            <w:r w:rsidRPr="002573E5">
                              <w:rPr>
                                <w:rFonts w:ascii="Avenir Next" w:hAnsi="Avenir Next" w:cs="Arial"/>
                                <w:sz w:val="18"/>
                                <w:szCs w:val="18"/>
                                <w:lang w:val="es-CR"/>
                              </w:rPr>
                              <w:t>Investigador en el Centro de Investigaciones Históricas de América Central, UCR</w:t>
                            </w:r>
                          </w:p>
                          <w:p w14:paraId="53E6D1A1" w14:textId="57672EB9" w:rsidR="00BE24E5" w:rsidRPr="008D23AF" w:rsidRDefault="002573E5" w:rsidP="008D23AF">
                            <w:pPr>
                              <w:spacing w:line="360" w:lineRule="auto"/>
                              <w:rPr>
                                <w:rFonts w:ascii="Arial" w:hAnsi="Arial" w:cs="Arial"/>
                                <w:lang w:val="es-CR"/>
                              </w:rPr>
                            </w:pPr>
                            <w:r w:rsidRPr="002573E5">
                              <w:rPr>
                                <w:rFonts w:ascii="Avenir Next" w:hAnsi="Avenir Next" w:cs="Arial"/>
                                <w:sz w:val="18"/>
                                <w:szCs w:val="18"/>
                                <w:lang w:val="es-CR"/>
                              </w:rPr>
                              <w:t>Docente en la Escuela de</w:t>
                            </w:r>
                            <w:r>
                              <w:rPr>
                                <w:rFonts w:ascii="Arial" w:hAnsi="Arial" w:cs="Arial"/>
                                <w:lang w:val="es-CR"/>
                              </w:rPr>
                              <w:t xml:space="preserve"> </w:t>
                            </w:r>
                            <w:r w:rsidRPr="002573E5">
                              <w:rPr>
                                <w:rFonts w:ascii="Avenir Next" w:hAnsi="Avenir Next" w:cs="Arial"/>
                                <w:sz w:val="18"/>
                                <w:szCs w:val="18"/>
                                <w:lang w:val="es-CR"/>
                              </w:rPr>
                              <w:t>Lenguas Modernas, UCR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5F38" id="_x0000_t202" coordsize="21600,21600" o:spt="202" path="m,l,21600r21600,l21600,xe">
                <v:stroke joinstyle="miter"/>
                <v:path gradientshapeok="t" o:connecttype="rect"/>
              </v:shapetype>
              <v:shape id="Text Box 2" o:spid="_x0000_s1026" type="#_x0000_t202" style="position:absolute;left:0;text-align:left;margin-left:0;margin-top:1.4pt;width:153pt;height:128.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" fillcolor="#f2f2f2 [3052]" stroked="f">
                <v:path arrowok="t"/>
                <v:textbox inset=",7.2pt,,7.2pt">
                  <w:txbxContent>
                    <w:p w14:paraId="40D6F07E" w14:textId="77777777" w:rsidR="00BE24E5" w:rsidRPr="0051362D" w:rsidRDefault="00BE24E5" w:rsidP="00BE24E5">
                      <w:pPr>
                        <w:shd w:val="clear" w:color="auto" w:fill="F2F2F2"/>
                        <w:jc w:val="both"/>
                        <w:rPr>
                          <w:rStyle w:val="Textoennegrita"/>
                          <w:rFonts w:ascii="Avenir Next" w:hAnsi="Avenir Next" w:cs="Arial"/>
                          <w:b w:val="0"/>
                          <w:color w:val="000000"/>
                          <w:sz w:val="4"/>
                          <w:szCs w:val="4"/>
                          <w:shd w:val="clear" w:color="auto" w:fill="FFFFFF"/>
                        </w:rPr>
                      </w:pPr>
                    </w:p>
                    <w:p w14:paraId="2080DD1C" w14:textId="77777777" w:rsidR="002573E5" w:rsidRPr="002573E5" w:rsidRDefault="002573E5" w:rsidP="002573E5">
                      <w:pPr>
                        <w:spacing w:line="360" w:lineRule="auto"/>
                        <w:rPr>
                          <w:rFonts w:ascii="Avenir Next" w:hAnsi="Avenir Next" w:cs="Arial"/>
                          <w:sz w:val="18"/>
                          <w:szCs w:val="18"/>
                          <w:lang w:val="es-CR"/>
                        </w:rPr>
                      </w:pPr>
                      <w:r w:rsidRPr="002573E5">
                        <w:rPr>
                          <w:rFonts w:ascii="Avenir Next" w:hAnsi="Avenir Next" w:cs="Arial"/>
                          <w:sz w:val="18"/>
                          <w:szCs w:val="18"/>
                          <w:lang w:val="es-CR"/>
                        </w:rPr>
                        <w:t xml:space="preserve">Doctor en Sociología por la </w:t>
                      </w:r>
                      <w:r w:rsidRPr="00AC1FA5">
                        <w:rPr>
                          <w:rFonts w:ascii="Avenir Next" w:hAnsi="Avenir Next" w:cs="Arial"/>
                          <w:sz w:val="18"/>
                          <w:szCs w:val="18"/>
                          <w:lang w:val="ca-ES"/>
                        </w:rPr>
                        <w:t>Universitat Autònoma</w:t>
                      </w:r>
                      <w:r w:rsidRPr="002573E5">
                        <w:rPr>
                          <w:rFonts w:ascii="Avenir Next" w:hAnsi="Avenir Next" w:cs="Arial"/>
                          <w:sz w:val="18"/>
                          <w:szCs w:val="18"/>
                          <w:lang w:val="es-CR"/>
                        </w:rPr>
                        <w:t xml:space="preserve"> de Barcelona</w:t>
                      </w:r>
                    </w:p>
                    <w:p w14:paraId="0AAF4880" w14:textId="77777777" w:rsidR="002573E5" w:rsidRPr="002573E5" w:rsidRDefault="002573E5" w:rsidP="002573E5">
                      <w:pPr>
                        <w:spacing w:line="360" w:lineRule="auto"/>
                        <w:rPr>
                          <w:rFonts w:ascii="Avenir Next" w:hAnsi="Avenir Next" w:cs="Arial"/>
                          <w:sz w:val="18"/>
                          <w:szCs w:val="18"/>
                          <w:lang w:val="es-CR"/>
                        </w:rPr>
                      </w:pPr>
                      <w:r w:rsidRPr="002573E5">
                        <w:rPr>
                          <w:rFonts w:ascii="Avenir Next" w:hAnsi="Avenir Next" w:cs="Arial"/>
                          <w:sz w:val="18"/>
                          <w:szCs w:val="18"/>
                          <w:lang w:val="es-CR"/>
                        </w:rPr>
                        <w:t>Investigador en el Centro de Investigaciones Históricas de América Central, UCR</w:t>
                      </w:r>
                    </w:p>
                    <w:p w14:paraId="53E6D1A1" w14:textId="57672EB9" w:rsidR="00BE24E5" w:rsidRPr="008D23AF" w:rsidRDefault="002573E5" w:rsidP="008D23AF">
                      <w:pPr>
                        <w:spacing w:line="360" w:lineRule="auto"/>
                        <w:rPr>
                          <w:rFonts w:ascii="Arial" w:hAnsi="Arial" w:cs="Arial"/>
                          <w:lang w:val="es-CR"/>
                        </w:rPr>
                      </w:pPr>
                      <w:r w:rsidRPr="002573E5">
                        <w:rPr>
                          <w:rFonts w:ascii="Avenir Next" w:hAnsi="Avenir Next" w:cs="Arial"/>
                          <w:sz w:val="18"/>
                          <w:szCs w:val="18"/>
                          <w:lang w:val="es-CR"/>
                        </w:rPr>
                        <w:t>Docente en la Escuela de</w:t>
                      </w:r>
                      <w:r>
                        <w:rPr>
                          <w:rFonts w:ascii="Arial" w:hAnsi="Arial" w:cs="Arial"/>
                          <w:lang w:val="es-CR"/>
                        </w:rPr>
                        <w:t xml:space="preserve"> </w:t>
                      </w:r>
                      <w:r w:rsidRPr="002573E5">
                        <w:rPr>
                          <w:rFonts w:ascii="Avenir Next" w:hAnsi="Avenir Next" w:cs="Arial"/>
                          <w:sz w:val="18"/>
                          <w:szCs w:val="18"/>
                          <w:lang w:val="es-CR"/>
                        </w:rPr>
                        <w:t>Lenguas Modernas, UCR</w:t>
                      </w:r>
                    </w:p>
                  </w:txbxContent>
                </v:textbox>
                <w10:wrap type="through" anchorx="margin"/>
              </v:shape>
            </w:pict>
          </mc:Fallback>
        </mc:AlternateContent>
      </w:r>
      <w:r w:rsidR="00E8636E" w:rsidRPr="002573E5">
        <w:rPr>
          <w:rFonts w:ascii="Avenir Next" w:hAnsi="Avenir Next" w:cs="Arial"/>
          <w:b/>
        </w:rPr>
        <w:t>RESUMEN</w:t>
      </w:r>
      <w:r w:rsidR="00D66ACC" w:rsidRPr="002573E5">
        <w:rPr>
          <w:rFonts w:ascii="Avenir Next" w:hAnsi="Avenir Next" w:cs="Arial"/>
          <w:b/>
        </w:rPr>
        <w:t xml:space="preserve"> </w:t>
      </w:r>
    </w:p>
    <w:p w14:paraId="4B0AC75A" w14:textId="25064113" w:rsidR="00D66ACC" w:rsidRDefault="00456356" w:rsidP="002573E5">
      <w:pPr>
        <w:jc w:val="both"/>
        <w:rPr>
          <w:rFonts w:ascii="Avenir Next" w:hAnsi="Avenir Next" w:cs="Arial"/>
          <w:sz w:val="18"/>
          <w:szCs w:val="18"/>
        </w:rPr>
      </w:pPr>
      <w:r w:rsidRPr="002573E5">
        <w:rPr>
          <w:rFonts w:ascii="Avenir Next" w:hAnsi="Avenir Next" w:cs="Arial"/>
          <w:sz w:val="18"/>
          <w:szCs w:val="18"/>
          <w:lang w:val="es-CR"/>
        </w:rPr>
        <w:t>En el presente artículo se valora el comportamiento de las actividades extractivas</w:t>
      </w:r>
      <w:r w:rsidR="005E56CD" w:rsidRPr="002573E5">
        <w:rPr>
          <w:rFonts w:ascii="Avenir Next" w:hAnsi="Avenir Next" w:cs="Arial"/>
          <w:sz w:val="18"/>
          <w:szCs w:val="18"/>
          <w:lang w:val="es-CR"/>
        </w:rPr>
        <w:t xml:space="preserve"> en </w:t>
      </w:r>
      <w:r w:rsidRPr="002573E5">
        <w:rPr>
          <w:rFonts w:ascii="Avenir Next" w:hAnsi="Avenir Next" w:cs="Arial"/>
          <w:sz w:val="18"/>
          <w:szCs w:val="18"/>
          <w:lang w:val="es-CR"/>
        </w:rPr>
        <w:t>relación con la legislación ambiental</w:t>
      </w:r>
      <w:r w:rsidR="005E56CD" w:rsidRPr="002573E5">
        <w:rPr>
          <w:rFonts w:ascii="Avenir Next" w:hAnsi="Avenir Next" w:cs="Arial"/>
          <w:sz w:val="18"/>
          <w:szCs w:val="18"/>
          <w:lang w:val="es-CR"/>
        </w:rPr>
        <w:t xml:space="preserve">, para determinar si </w:t>
      </w:r>
      <w:r w:rsidR="00FC0D7A" w:rsidRPr="002573E5">
        <w:rPr>
          <w:rFonts w:ascii="Avenir Next" w:hAnsi="Avenir Next" w:cs="Arial"/>
          <w:sz w:val="18"/>
          <w:szCs w:val="18"/>
          <w:lang w:val="es-CR"/>
        </w:rPr>
        <w:t xml:space="preserve">en realidad </w:t>
      </w:r>
      <w:r w:rsidR="005E56CD" w:rsidRPr="002573E5">
        <w:rPr>
          <w:rFonts w:ascii="Avenir Next" w:hAnsi="Avenir Next" w:cs="Arial"/>
          <w:sz w:val="18"/>
          <w:szCs w:val="18"/>
          <w:lang w:val="es-CR"/>
        </w:rPr>
        <w:t xml:space="preserve">se preserva el patrimonio natural del país. </w:t>
      </w:r>
      <w:r w:rsidRPr="002573E5">
        <w:rPr>
          <w:rFonts w:ascii="Avenir Next" w:hAnsi="Avenir Next" w:cs="Arial"/>
          <w:sz w:val="18"/>
          <w:szCs w:val="18"/>
          <w:lang w:val="es-CR"/>
        </w:rPr>
        <w:t xml:space="preserve">Dicha valoración se ha realizado mediante el análisis longitudinal de </w:t>
      </w:r>
      <w:r w:rsidRPr="002573E5">
        <w:rPr>
          <w:rFonts w:ascii="Avenir Next" w:hAnsi="Avenir Next" w:cs="Arial"/>
          <w:sz w:val="18"/>
          <w:szCs w:val="18"/>
        </w:rPr>
        <w:t xml:space="preserve">fuentes primarias y secundarias, </w:t>
      </w:r>
      <w:r w:rsidR="005E56CD" w:rsidRPr="002573E5">
        <w:rPr>
          <w:rFonts w:ascii="Avenir Next" w:hAnsi="Avenir Next" w:cs="Arial"/>
          <w:sz w:val="18"/>
          <w:szCs w:val="18"/>
        </w:rPr>
        <w:t xml:space="preserve">tanto científicas </w:t>
      </w:r>
      <w:r w:rsidR="00A2651A" w:rsidRPr="002573E5">
        <w:rPr>
          <w:rFonts w:ascii="Avenir Next" w:hAnsi="Avenir Next" w:cs="Arial"/>
          <w:sz w:val="18"/>
          <w:szCs w:val="18"/>
        </w:rPr>
        <w:t xml:space="preserve">y técnicas </w:t>
      </w:r>
      <w:r w:rsidR="005E56CD" w:rsidRPr="002573E5">
        <w:rPr>
          <w:rFonts w:ascii="Avenir Next" w:hAnsi="Avenir Next" w:cs="Arial"/>
          <w:sz w:val="18"/>
          <w:szCs w:val="18"/>
        </w:rPr>
        <w:t>como oficiales.</w:t>
      </w:r>
      <w:r w:rsidR="003E1649" w:rsidRPr="002573E5">
        <w:rPr>
          <w:rFonts w:ascii="Avenir Next" w:hAnsi="Avenir Next" w:cs="Arial"/>
          <w:sz w:val="18"/>
          <w:szCs w:val="18"/>
        </w:rPr>
        <w:t xml:space="preserve"> </w:t>
      </w:r>
      <w:r w:rsidR="00FC0D7A" w:rsidRPr="002573E5">
        <w:rPr>
          <w:rFonts w:ascii="Avenir Next" w:hAnsi="Avenir Next" w:cs="Arial"/>
          <w:sz w:val="18"/>
          <w:szCs w:val="18"/>
        </w:rPr>
        <w:t>S</w:t>
      </w:r>
      <w:r w:rsidR="005E56CD" w:rsidRPr="002573E5">
        <w:rPr>
          <w:rFonts w:ascii="Avenir Next" w:hAnsi="Avenir Next" w:cs="Arial"/>
          <w:sz w:val="18"/>
          <w:szCs w:val="18"/>
        </w:rPr>
        <w:t>e concluye que</w:t>
      </w:r>
      <w:r w:rsidR="009E2AC3" w:rsidRPr="002573E5">
        <w:rPr>
          <w:rFonts w:ascii="Avenir Next" w:hAnsi="Avenir Next" w:cs="Arial"/>
          <w:sz w:val="18"/>
          <w:szCs w:val="18"/>
        </w:rPr>
        <w:t>,</w:t>
      </w:r>
      <w:r w:rsidR="005E56CD" w:rsidRPr="002573E5">
        <w:rPr>
          <w:rFonts w:ascii="Avenir Next" w:hAnsi="Avenir Next" w:cs="Arial"/>
          <w:sz w:val="18"/>
          <w:szCs w:val="18"/>
        </w:rPr>
        <w:t xml:space="preserve"> </w:t>
      </w:r>
      <w:r w:rsidRPr="002573E5">
        <w:rPr>
          <w:rFonts w:ascii="Avenir Next" w:hAnsi="Avenir Next" w:cs="Arial"/>
          <w:sz w:val="18"/>
          <w:szCs w:val="18"/>
        </w:rPr>
        <w:t xml:space="preserve">existe disociación entre el discurso oficial y la acción estatal, debido al predominio de </w:t>
      </w:r>
      <w:r w:rsidR="00DA33B8" w:rsidRPr="002573E5">
        <w:rPr>
          <w:rFonts w:ascii="Avenir Next" w:hAnsi="Avenir Next" w:cs="Arial"/>
          <w:sz w:val="18"/>
          <w:szCs w:val="18"/>
        </w:rPr>
        <w:t xml:space="preserve">intereses </w:t>
      </w:r>
      <w:r w:rsidRPr="002573E5">
        <w:rPr>
          <w:rFonts w:ascii="Avenir Next" w:hAnsi="Avenir Next" w:cs="Arial"/>
          <w:sz w:val="18"/>
          <w:szCs w:val="18"/>
        </w:rPr>
        <w:t>productivistas sobre los conservacionistas</w:t>
      </w:r>
      <w:r w:rsidR="00A2651A" w:rsidRPr="002573E5">
        <w:rPr>
          <w:rFonts w:ascii="Avenir Next" w:hAnsi="Avenir Next" w:cs="Arial"/>
          <w:sz w:val="18"/>
          <w:szCs w:val="18"/>
        </w:rPr>
        <w:t>, lo que pone en peligro la conservación del patrimonio natural</w:t>
      </w:r>
      <w:r w:rsidR="005E56CD" w:rsidRPr="002573E5">
        <w:rPr>
          <w:rFonts w:ascii="Avenir Next" w:hAnsi="Avenir Next" w:cs="Arial"/>
          <w:sz w:val="18"/>
          <w:szCs w:val="18"/>
        </w:rPr>
        <w:t>.</w:t>
      </w:r>
    </w:p>
    <w:p w14:paraId="7BFB4074" w14:textId="77777777" w:rsidR="008D23AF" w:rsidRDefault="008D23AF" w:rsidP="002573E5">
      <w:pPr>
        <w:jc w:val="both"/>
        <w:rPr>
          <w:rFonts w:ascii="Avenir Next" w:hAnsi="Avenir Next" w:cs="Arial"/>
          <w:sz w:val="18"/>
          <w:szCs w:val="18"/>
        </w:rPr>
      </w:pPr>
    </w:p>
    <w:p w14:paraId="68FE5BC6" w14:textId="77777777" w:rsidR="002573E5" w:rsidRPr="002573E5" w:rsidRDefault="002573E5" w:rsidP="002573E5">
      <w:pPr>
        <w:jc w:val="both"/>
        <w:rPr>
          <w:rFonts w:ascii="Avenir Next" w:hAnsi="Avenir Next" w:cs="Arial"/>
          <w:sz w:val="18"/>
          <w:szCs w:val="18"/>
        </w:rPr>
      </w:pPr>
    </w:p>
    <w:p w14:paraId="33A18FEB" w14:textId="437436F5" w:rsidR="00FD6CC9" w:rsidRPr="008D23AF" w:rsidRDefault="00D66ACC" w:rsidP="00B528C2">
      <w:pPr>
        <w:spacing w:line="360" w:lineRule="auto"/>
        <w:jc w:val="both"/>
        <w:rPr>
          <w:rFonts w:ascii="Avenir Next" w:hAnsi="Avenir Next" w:cs="Arial"/>
          <w:sz w:val="18"/>
          <w:szCs w:val="18"/>
          <w:lang w:val="es-MX"/>
        </w:rPr>
      </w:pPr>
      <w:r w:rsidRPr="00AC1FA5">
        <w:rPr>
          <w:rFonts w:ascii="Avenir Next" w:hAnsi="Avenir Next" w:cs="Arial"/>
          <w:b/>
          <w:sz w:val="18"/>
          <w:szCs w:val="18"/>
          <w:lang w:val="es-MX"/>
        </w:rPr>
        <w:t>Palabras clave:</w:t>
      </w:r>
      <w:r w:rsidR="00E8636E" w:rsidRPr="00AC1FA5">
        <w:rPr>
          <w:rFonts w:ascii="Avenir Next" w:hAnsi="Avenir Next" w:cs="Arial"/>
          <w:sz w:val="18"/>
          <w:szCs w:val="18"/>
          <w:lang w:val="es-MX"/>
        </w:rPr>
        <w:t xml:space="preserve"> actividades extractivas;</w:t>
      </w:r>
      <w:r w:rsidRPr="00AC1FA5">
        <w:rPr>
          <w:rFonts w:ascii="Avenir Next" w:hAnsi="Avenir Next" w:cs="Arial"/>
          <w:sz w:val="18"/>
          <w:szCs w:val="18"/>
          <w:lang w:val="es-MX"/>
        </w:rPr>
        <w:t xml:space="preserve"> </w:t>
      </w:r>
      <w:r w:rsidR="00E8636E" w:rsidRPr="00AC1FA5">
        <w:rPr>
          <w:rFonts w:ascii="Avenir Next" w:hAnsi="Avenir Next" w:cs="Arial"/>
          <w:sz w:val="18"/>
          <w:szCs w:val="18"/>
          <w:lang w:val="es-MX"/>
        </w:rPr>
        <w:t>conservación; desarrollo sostenible;</w:t>
      </w:r>
      <w:r w:rsidR="008D23AF">
        <w:rPr>
          <w:rFonts w:ascii="Avenir Next" w:hAnsi="Avenir Next" w:cs="Arial"/>
          <w:sz w:val="18"/>
          <w:szCs w:val="18"/>
          <w:lang w:val="es-MX"/>
        </w:rPr>
        <w:t xml:space="preserve"> </w:t>
      </w:r>
      <w:r w:rsidR="00E8636E" w:rsidRPr="008D23AF">
        <w:rPr>
          <w:rFonts w:ascii="Avenir Next" w:hAnsi="Avenir Next" w:cs="Arial"/>
          <w:sz w:val="18"/>
          <w:szCs w:val="18"/>
          <w:lang w:val="es-CR"/>
        </w:rPr>
        <w:t>medio ambiente</w:t>
      </w:r>
      <w:r w:rsidR="006E2BFA" w:rsidRPr="008D23AF">
        <w:rPr>
          <w:rFonts w:ascii="Avenir Next" w:hAnsi="Avenir Next" w:cs="Arial"/>
          <w:sz w:val="18"/>
          <w:szCs w:val="18"/>
          <w:lang w:val="es-CR"/>
        </w:rPr>
        <w:t>; patrimonio ambiental</w:t>
      </w:r>
      <w:r w:rsidR="00E8636E" w:rsidRPr="008D23AF">
        <w:rPr>
          <w:rFonts w:ascii="Avenir Next" w:hAnsi="Avenir Next" w:cs="Arial"/>
          <w:sz w:val="18"/>
          <w:szCs w:val="18"/>
          <w:lang w:val="es-CR"/>
        </w:rPr>
        <w:t xml:space="preserve">. </w:t>
      </w:r>
    </w:p>
    <w:p w14:paraId="581B0A0E" w14:textId="77777777" w:rsidR="00E8636E" w:rsidRPr="008D23AF" w:rsidRDefault="00E8636E" w:rsidP="00B528C2">
      <w:pPr>
        <w:spacing w:line="360" w:lineRule="auto"/>
        <w:jc w:val="both"/>
        <w:rPr>
          <w:rFonts w:ascii="Avenir Next" w:hAnsi="Avenir Next" w:cs="Arial"/>
          <w:lang w:val="es-CR"/>
        </w:rPr>
      </w:pPr>
    </w:p>
    <w:p w14:paraId="205D9334" w14:textId="77777777" w:rsidR="00E8636E" w:rsidRPr="002573E5" w:rsidRDefault="00E8636E" w:rsidP="008D23AF">
      <w:pPr>
        <w:spacing w:line="360" w:lineRule="auto"/>
        <w:ind w:left="3261"/>
        <w:jc w:val="both"/>
        <w:rPr>
          <w:rFonts w:ascii="Avenir Next" w:hAnsi="Avenir Next" w:cs="Arial"/>
          <w:b/>
          <w:lang w:val="en-US"/>
        </w:rPr>
      </w:pPr>
      <w:r w:rsidRPr="002573E5">
        <w:rPr>
          <w:rFonts w:ascii="Avenir Next" w:hAnsi="Avenir Next" w:cs="Arial"/>
          <w:b/>
          <w:lang w:val="en-US"/>
        </w:rPr>
        <w:t>ABSTRACT</w:t>
      </w:r>
    </w:p>
    <w:p w14:paraId="2BC0F079" w14:textId="6B0DE4C2" w:rsidR="008B6DB7" w:rsidRDefault="008B6DB7" w:rsidP="002573E5">
      <w:pPr>
        <w:jc w:val="both"/>
        <w:rPr>
          <w:rFonts w:ascii="Avenir Next" w:hAnsi="Avenir Next" w:cs="Arial"/>
          <w:sz w:val="18"/>
          <w:szCs w:val="18"/>
          <w:lang w:val="en-US"/>
        </w:rPr>
      </w:pPr>
      <w:r w:rsidRPr="002573E5">
        <w:rPr>
          <w:rFonts w:ascii="Avenir Next" w:hAnsi="Avenir Next" w:cs="Arial"/>
          <w:sz w:val="18"/>
          <w:szCs w:val="18"/>
          <w:lang w:val="en-US"/>
        </w:rPr>
        <w:t xml:space="preserve">This article evaluates </w:t>
      </w:r>
      <w:r w:rsidR="003F6A6D" w:rsidRPr="002573E5">
        <w:rPr>
          <w:rFonts w:ascii="Avenir Next" w:hAnsi="Avenir Next" w:cs="Arial"/>
          <w:sz w:val="18"/>
          <w:szCs w:val="18"/>
          <w:lang w:val="en-US"/>
        </w:rPr>
        <w:t xml:space="preserve">through longitudinal analysis of primary and secondary sources, </w:t>
      </w:r>
      <w:r w:rsidRPr="002573E5">
        <w:rPr>
          <w:rFonts w:ascii="Avenir Next" w:hAnsi="Avenir Next" w:cs="Arial"/>
          <w:sz w:val="18"/>
          <w:szCs w:val="18"/>
          <w:lang w:val="en-US"/>
        </w:rPr>
        <w:t>the environmental impact of extractive activities in Costa Rica in relation to environmental legislation, to determine if the country's natural heritage is preserved</w:t>
      </w:r>
      <w:r w:rsidR="003F6A6D" w:rsidRPr="002573E5">
        <w:rPr>
          <w:rFonts w:ascii="Avenir Next" w:hAnsi="Avenir Next" w:cs="Arial"/>
          <w:sz w:val="18"/>
          <w:szCs w:val="18"/>
          <w:lang w:val="en-US"/>
        </w:rPr>
        <w:t>. Thus,</w:t>
      </w:r>
      <w:r w:rsidRPr="002573E5">
        <w:rPr>
          <w:rFonts w:ascii="Avenir Next" w:hAnsi="Avenir Next" w:cs="Arial"/>
          <w:sz w:val="18"/>
          <w:szCs w:val="18"/>
          <w:lang w:val="en-US"/>
        </w:rPr>
        <w:t xml:space="preserve"> </w:t>
      </w:r>
      <w:r w:rsidR="004E727E" w:rsidRPr="002573E5">
        <w:rPr>
          <w:rFonts w:ascii="Avenir Next" w:hAnsi="Avenir Next" w:cs="Arial"/>
          <w:sz w:val="18"/>
          <w:szCs w:val="18"/>
          <w:lang w:val="en-US"/>
        </w:rPr>
        <w:t xml:space="preserve">the </w:t>
      </w:r>
      <w:r w:rsidR="003F6A6D" w:rsidRPr="002573E5">
        <w:rPr>
          <w:rFonts w:ascii="Avenir Next" w:hAnsi="Avenir Next" w:cs="Arial"/>
          <w:sz w:val="18"/>
          <w:szCs w:val="18"/>
          <w:lang w:val="en-US"/>
        </w:rPr>
        <w:t xml:space="preserve">conclusion is </w:t>
      </w:r>
      <w:r w:rsidRPr="002573E5">
        <w:rPr>
          <w:rFonts w:ascii="Avenir Next" w:hAnsi="Avenir Next" w:cs="Arial"/>
          <w:sz w:val="18"/>
          <w:szCs w:val="18"/>
          <w:lang w:val="en-US"/>
        </w:rPr>
        <w:t>that</w:t>
      </w:r>
      <w:r w:rsidR="004E727E" w:rsidRPr="002573E5">
        <w:rPr>
          <w:rFonts w:ascii="Avenir Next" w:hAnsi="Avenir Next" w:cs="Arial"/>
          <w:sz w:val="18"/>
          <w:szCs w:val="18"/>
          <w:lang w:val="en-US"/>
        </w:rPr>
        <w:t>,</w:t>
      </w:r>
      <w:r w:rsidRPr="002573E5">
        <w:rPr>
          <w:rFonts w:ascii="Avenir Next" w:hAnsi="Avenir Next" w:cs="Arial"/>
          <w:sz w:val="18"/>
          <w:szCs w:val="18"/>
          <w:lang w:val="en-US"/>
        </w:rPr>
        <w:t xml:space="preserve"> </w:t>
      </w:r>
      <w:r w:rsidR="003F6A6D" w:rsidRPr="002573E5">
        <w:rPr>
          <w:rFonts w:ascii="Avenir Next" w:hAnsi="Avenir Next" w:cs="Arial"/>
          <w:sz w:val="18"/>
          <w:szCs w:val="18"/>
          <w:lang w:val="en-US"/>
        </w:rPr>
        <w:t>extractive activities operate with not legal regulation, what it is against environmental conservation and preservation of natural heritage.</w:t>
      </w:r>
    </w:p>
    <w:p w14:paraId="2B539C32" w14:textId="77777777" w:rsidR="002573E5" w:rsidRPr="002573E5" w:rsidRDefault="002573E5" w:rsidP="002573E5">
      <w:pPr>
        <w:jc w:val="both"/>
        <w:rPr>
          <w:rFonts w:ascii="Avenir Next" w:hAnsi="Avenir Next" w:cs="Arial"/>
          <w:sz w:val="18"/>
          <w:szCs w:val="18"/>
          <w:lang w:val="en-US"/>
        </w:rPr>
      </w:pPr>
    </w:p>
    <w:p w14:paraId="23D61791" w14:textId="77777777" w:rsidR="00FD6CC9" w:rsidRPr="008D23AF" w:rsidRDefault="00E8636E" w:rsidP="002573E5">
      <w:pPr>
        <w:jc w:val="both"/>
        <w:rPr>
          <w:rFonts w:ascii="Avenir Next" w:hAnsi="Avenir Next" w:cs="Arial"/>
          <w:sz w:val="18"/>
          <w:szCs w:val="18"/>
          <w:lang w:val="es-CR"/>
        </w:rPr>
      </w:pPr>
      <w:r w:rsidRPr="008D23AF">
        <w:rPr>
          <w:rFonts w:ascii="Avenir Next" w:hAnsi="Avenir Next" w:cs="Arial"/>
          <w:b/>
          <w:sz w:val="18"/>
          <w:szCs w:val="18"/>
          <w:lang w:val="es-CR"/>
        </w:rPr>
        <w:t>Key</w:t>
      </w:r>
      <w:r w:rsidR="008B6DB7" w:rsidRPr="008D23AF">
        <w:rPr>
          <w:rFonts w:ascii="Avenir Next" w:hAnsi="Avenir Next" w:cs="Arial"/>
          <w:b/>
          <w:sz w:val="18"/>
          <w:szCs w:val="18"/>
          <w:lang w:val="es-CR"/>
        </w:rPr>
        <w:t>words:</w:t>
      </w:r>
      <w:r w:rsidRPr="008D23AF">
        <w:rPr>
          <w:rFonts w:ascii="Avenir Next" w:hAnsi="Avenir Next" w:cs="Arial"/>
          <w:sz w:val="18"/>
          <w:szCs w:val="18"/>
          <w:lang w:val="es-CR"/>
        </w:rPr>
        <w:t xml:space="preserve"> conservation of nature; environment; extractive activities;</w:t>
      </w:r>
      <w:r w:rsidR="008B6DB7" w:rsidRPr="008D23AF">
        <w:rPr>
          <w:rFonts w:ascii="Avenir Next" w:hAnsi="Avenir Next" w:cs="Arial"/>
          <w:sz w:val="18"/>
          <w:szCs w:val="18"/>
          <w:lang w:val="es-CR"/>
        </w:rPr>
        <w:t xml:space="preserve"> sustainable development</w:t>
      </w:r>
      <w:r w:rsidR="006E2BFA" w:rsidRPr="008D23AF">
        <w:rPr>
          <w:rFonts w:ascii="Avenir Next" w:hAnsi="Avenir Next" w:cs="Arial"/>
          <w:sz w:val="18"/>
          <w:szCs w:val="18"/>
          <w:lang w:val="es-CR"/>
        </w:rPr>
        <w:t>; environmental heritage.</w:t>
      </w:r>
    </w:p>
    <w:p w14:paraId="6752E5B2" w14:textId="39C74018" w:rsidR="00F42E14" w:rsidRPr="008D23AF" w:rsidRDefault="00F42E14" w:rsidP="003B4FA3">
      <w:pPr>
        <w:spacing w:line="360" w:lineRule="auto"/>
        <w:jc w:val="both"/>
        <w:rPr>
          <w:rFonts w:ascii="Avenir Next" w:hAnsi="Avenir Next" w:cs="Arial"/>
          <w:lang w:val="es-CR"/>
        </w:rPr>
      </w:pPr>
    </w:p>
    <w:p w14:paraId="0A3ADFD7" w14:textId="0584268A" w:rsidR="007A165A" w:rsidRPr="008D23AF" w:rsidRDefault="00E84F6E" w:rsidP="003B4FA3">
      <w:pPr>
        <w:spacing w:line="360" w:lineRule="auto"/>
        <w:rPr>
          <w:rFonts w:ascii="Avenir Next" w:hAnsi="Avenir Next" w:cs="Arial"/>
          <w:b/>
          <w:sz w:val="26"/>
        </w:rPr>
      </w:pPr>
      <w:r w:rsidRPr="008D23AF">
        <w:rPr>
          <w:rFonts w:ascii="Avenir Next" w:hAnsi="Avenir Next" w:cs="Arial"/>
          <w:b/>
          <w:sz w:val="26"/>
        </w:rPr>
        <w:t>Introducción</w:t>
      </w:r>
    </w:p>
    <w:p w14:paraId="079F7FDF" w14:textId="776BF641" w:rsidR="00235FF1" w:rsidRPr="002573E5" w:rsidRDefault="00F22F94" w:rsidP="002573E5">
      <w:pPr>
        <w:spacing w:before="240" w:after="240" w:line="360" w:lineRule="auto"/>
        <w:jc w:val="both"/>
        <w:rPr>
          <w:rFonts w:ascii="Avenir Next" w:hAnsi="Avenir Next" w:cs="Arial"/>
        </w:rPr>
      </w:pPr>
      <w:r w:rsidRPr="002573E5">
        <w:rPr>
          <w:rFonts w:ascii="Avenir Next" w:hAnsi="Avenir Next" w:cs="Arial"/>
          <w:bCs/>
        </w:rPr>
        <w:t>Durante el decenio de</w:t>
      </w:r>
      <w:r w:rsidR="007A165A" w:rsidRPr="002573E5">
        <w:rPr>
          <w:rFonts w:ascii="Avenir Next" w:hAnsi="Avenir Next" w:cs="Arial"/>
        </w:rPr>
        <w:t xml:space="preserve"> 1990 el </w:t>
      </w:r>
      <w:r w:rsidR="00AC1FA5" w:rsidRPr="002573E5">
        <w:rPr>
          <w:rFonts w:ascii="Avenir Next" w:hAnsi="Avenir Next" w:cs="Arial"/>
        </w:rPr>
        <w:t>país</w:t>
      </w:r>
      <w:r w:rsidR="007A165A" w:rsidRPr="002573E5">
        <w:rPr>
          <w:rFonts w:ascii="Avenir Next" w:hAnsi="Avenir Next" w:cs="Arial"/>
        </w:rPr>
        <w:t xml:space="preserve"> </w:t>
      </w:r>
      <w:r w:rsidRPr="002573E5">
        <w:rPr>
          <w:rFonts w:ascii="Avenir Next" w:hAnsi="Avenir Next" w:cs="Arial"/>
        </w:rPr>
        <w:t>adecuó su sistema productivo e institucional a los postulados del desarrollo sostenible</w:t>
      </w:r>
      <w:r w:rsidR="004E727E" w:rsidRPr="002573E5">
        <w:rPr>
          <w:rFonts w:ascii="Avenir Next" w:hAnsi="Avenir Next" w:cs="Arial"/>
        </w:rPr>
        <w:t xml:space="preserve">, el cual </w:t>
      </w:r>
      <w:r w:rsidRPr="002573E5">
        <w:rPr>
          <w:rFonts w:ascii="Avenir Next" w:hAnsi="Avenir Next" w:cs="Arial"/>
        </w:rPr>
        <w:t xml:space="preserve">se basa en la regulación de los patrones de consumo, producción, organización social, función pública y comercio, </w:t>
      </w:r>
      <w:r w:rsidR="002B5175" w:rsidRPr="002573E5">
        <w:rPr>
          <w:rFonts w:ascii="Avenir Next" w:hAnsi="Avenir Next" w:cs="Arial"/>
        </w:rPr>
        <w:t>con el fin de que el crecimiento económico se mantenga y</w:t>
      </w:r>
      <w:r w:rsidR="008B6C97" w:rsidRPr="002573E5">
        <w:rPr>
          <w:rFonts w:ascii="Avenir Next" w:hAnsi="Avenir Next" w:cs="Arial"/>
        </w:rPr>
        <w:t xml:space="preserve"> </w:t>
      </w:r>
      <w:r w:rsidR="002B5175" w:rsidRPr="002573E5">
        <w:rPr>
          <w:rFonts w:ascii="Avenir Next" w:hAnsi="Avenir Next" w:cs="Arial"/>
        </w:rPr>
        <w:t>satisfaga las necesidades de l</w:t>
      </w:r>
      <w:r w:rsidR="005E48D6" w:rsidRPr="002573E5">
        <w:rPr>
          <w:rFonts w:ascii="Avenir Next" w:hAnsi="Avenir Next" w:cs="Arial"/>
        </w:rPr>
        <w:t>a sociedad</w:t>
      </w:r>
      <w:r w:rsidR="006E2BFA" w:rsidRPr="002573E5">
        <w:rPr>
          <w:rFonts w:ascii="Avenir Next" w:hAnsi="Avenir Next" w:cs="Arial"/>
        </w:rPr>
        <w:t>, esencialmente de los sectores más desfavorecidos,</w:t>
      </w:r>
      <w:r w:rsidR="005E48D6" w:rsidRPr="002573E5">
        <w:rPr>
          <w:rFonts w:ascii="Avenir Next" w:hAnsi="Avenir Next" w:cs="Arial"/>
        </w:rPr>
        <w:t xml:space="preserve"> </w:t>
      </w:r>
      <w:r w:rsidR="002B5175" w:rsidRPr="002573E5">
        <w:rPr>
          <w:rFonts w:ascii="Avenir Next" w:hAnsi="Avenir Next" w:cs="Arial"/>
        </w:rPr>
        <w:t>sin atentar contra la estabilidad y continuidad de los ecosistemas</w:t>
      </w:r>
      <w:r w:rsidR="00235FF1" w:rsidRPr="002573E5">
        <w:rPr>
          <w:rFonts w:ascii="Avenir Next" w:hAnsi="Avenir Next" w:cs="Arial"/>
        </w:rPr>
        <w:t xml:space="preserve">. </w:t>
      </w:r>
    </w:p>
    <w:p w14:paraId="5015F84F" w14:textId="68E19253" w:rsidR="00235FF1" w:rsidRPr="002573E5" w:rsidRDefault="00235FF1" w:rsidP="002573E5">
      <w:pPr>
        <w:spacing w:before="240" w:after="240" w:line="360" w:lineRule="auto"/>
        <w:jc w:val="both"/>
        <w:rPr>
          <w:rFonts w:ascii="Avenir Next" w:hAnsi="Avenir Next" w:cs="Arial"/>
          <w:bCs/>
          <w:lang w:val="es-CR"/>
        </w:rPr>
      </w:pPr>
      <w:r w:rsidRPr="002573E5">
        <w:rPr>
          <w:rFonts w:ascii="Avenir Next" w:hAnsi="Avenir Next" w:cs="Arial"/>
          <w:bCs/>
          <w:lang w:val="es-CR"/>
        </w:rPr>
        <w:lastRenderedPageBreak/>
        <w:t>Debido a que las sociedades humanas dependen de la apropiación de los bienes y servicios que brinda la naturaleza para satisfacer sus distintas necesidades, se considera que el cumplimiento de sus ciclos evolutivos está en relación con el acceso a la biomasa</w:t>
      </w:r>
      <w:r w:rsidR="00E956D5" w:rsidRPr="002573E5">
        <w:rPr>
          <w:rFonts w:ascii="Avenir Next" w:hAnsi="Avenir Next" w:cs="Arial"/>
          <w:bCs/>
          <w:lang w:val="es-CR"/>
        </w:rPr>
        <w:t xml:space="preserve"> necesaria</w:t>
      </w:r>
      <w:r w:rsidRPr="002573E5">
        <w:rPr>
          <w:rFonts w:ascii="Avenir Next" w:hAnsi="Avenir Next" w:cs="Arial"/>
          <w:bCs/>
          <w:lang w:val="es-CR"/>
        </w:rPr>
        <w:t xml:space="preserve"> inserta en el medio ambiente. Por lo tanto, la escasez </w:t>
      </w:r>
      <w:r w:rsidR="00E956D5" w:rsidRPr="002573E5">
        <w:rPr>
          <w:rFonts w:ascii="Avenir Next" w:hAnsi="Avenir Next" w:cs="Arial"/>
          <w:bCs/>
          <w:lang w:val="es-CR"/>
        </w:rPr>
        <w:t xml:space="preserve">o disposición </w:t>
      </w:r>
      <w:r w:rsidRPr="002573E5">
        <w:rPr>
          <w:rFonts w:ascii="Avenir Next" w:hAnsi="Avenir Next" w:cs="Arial"/>
          <w:bCs/>
          <w:lang w:val="es-CR"/>
        </w:rPr>
        <w:t xml:space="preserve">del recurso natural </w:t>
      </w:r>
      <w:r w:rsidR="00E956D5" w:rsidRPr="002573E5">
        <w:rPr>
          <w:rFonts w:ascii="Avenir Next" w:hAnsi="Avenir Next" w:cs="Arial"/>
          <w:bCs/>
          <w:lang w:val="es-CR"/>
        </w:rPr>
        <w:t>determina las condiciones de s</w:t>
      </w:r>
      <w:r w:rsidRPr="002573E5">
        <w:rPr>
          <w:rFonts w:ascii="Avenir Next" w:hAnsi="Avenir Next" w:cs="Arial"/>
          <w:bCs/>
          <w:lang w:val="es-CR"/>
        </w:rPr>
        <w:t>ubsistencia de las sociedades.</w:t>
      </w:r>
    </w:p>
    <w:p w14:paraId="3D71B4BD" w14:textId="03D3063E" w:rsidR="00CC7E60" w:rsidRPr="002573E5" w:rsidRDefault="006C17F2" w:rsidP="002573E5">
      <w:pPr>
        <w:spacing w:before="240" w:after="240" w:line="360" w:lineRule="auto"/>
        <w:jc w:val="both"/>
        <w:rPr>
          <w:rFonts w:ascii="Avenir Next" w:hAnsi="Avenir Next" w:cs="Arial"/>
          <w:bCs/>
        </w:rPr>
      </w:pPr>
      <w:r w:rsidRPr="002573E5">
        <w:rPr>
          <w:rFonts w:ascii="Avenir Next" w:hAnsi="Avenir Next" w:cs="Arial"/>
          <w:bCs/>
        </w:rPr>
        <w:t xml:space="preserve">El desarrollo sostenible </w:t>
      </w:r>
      <w:r w:rsidR="00CC7E60" w:rsidRPr="002573E5">
        <w:rPr>
          <w:rFonts w:ascii="Avenir Next" w:hAnsi="Avenir Next" w:cs="Arial"/>
          <w:bCs/>
        </w:rPr>
        <w:t>surge a finales del decenio de 1980</w:t>
      </w:r>
      <w:r w:rsidR="00235FF1" w:rsidRPr="002573E5">
        <w:rPr>
          <w:rFonts w:ascii="Avenir Next" w:hAnsi="Avenir Next" w:cs="Arial"/>
          <w:bCs/>
        </w:rPr>
        <w:t>,</w:t>
      </w:r>
      <w:r w:rsidRPr="002573E5">
        <w:rPr>
          <w:rFonts w:ascii="Avenir Next" w:hAnsi="Avenir Next" w:cs="Arial"/>
          <w:bCs/>
        </w:rPr>
        <w:t xml:space="preserve"> como propuesta </w:t>
      </w:r>
      <w:r w:rsidR="00CC7E60" w:rsidRPr="002573E5">
        <w:rPr>
          <w:rFonts w:ascii="Avenir Next" w:hAnsi="Avenir Next" w:cs="Arial"/>
          <w:bCs/>
        </w:rPr>
        <w:t xml:space="preserve">de la </w:t>
      </w:r>
      <w:r w:rsidR="00CC7E60" w:rsidRPr="008D23AF">
        <w:rPr>
          <w:rFonts w:ascii="Avenir Next" w:hAnsi="Avenir Next" w:cs="Arial"/>
          <w:bCs/>
          <w:i/>
          <w:lang w:val="es-CR"/>
        </w:rPr>
        <w:t>Wo</w:t>
      </w:r>
      <w:r w:rsidR="00AC1FA5" w:rsidRPr="008D23AF">
        <w:rPr>
          <w:rFonts w:ascii="Avenir Next" w:hAnsi="Avenir Next" w:cs="Arial"/>
          <w:bCs/>
          <w:i/>
          <w:lang w:val="es-CR"/>
        </w:rPr>
        <w:t>r</w:t>
      </w:r>
      <w:r w:rsidR="00CC7E60" w:rsidRPr="008D23AF">
        <w:rPr>
          <w:rFonts w:ascii="Avenir Next" w:hAnsi="Avenir Next" w:cs="Arial"/>
          <w:bCs/>
          <w:i/>
          <w:lang w:val="es-CR"/>
        </w:rPr>
        <w:t>ld Conservation Strategy</w:t>
      </w:r>
      <w:r w:rsidR="00CC7E60" w:rsidRPr="002573E5">
        <w:rPr>
          <w:rFonts w:ascii="Avenir Next" w:hAnsi="Avenir Next" w:cs="Arial"/>
          <w:bCs/>
          <w:i/>
        </w:rPr>
        <w:t xml:space="preserve"> </w:t>
      </w:r>
      <w:r w:rsidR="00CC7E60" w:rsidRPr="002573E5">
        <w:rPr>
          <w:rFonts w:ascii="Avenir Next" w:hAnsi="Avenir Next" w:cs="Arial"/>
          <w:bCs/>
        </w:rPr>
        <w:t xml:space="preserve">de la Unión Internacional para la Conservación de la Naturaleza. </w:t>
      </w:r>
      <w:r w:rsidRPr="002573E5">
        <w:rPr>
          <w:rFonts w:ascii="Avenir Next" w:hAnsi="Avenir Next" w:cs="Arial"/>
          <w:bCs/>
        </w:rPr>
        <w:t xml:space="preserve">Luego pasó a ser incorporado en el </w:t>
      </w:r>
      <w:r w:rsidR="00CC7E60" w:rsidRPr="002573E5">
        <w:rPr>
          <w:rFonts w:ascii="Avenir Next" w:hAnsi="Avenir Next" w:cs="Arial"/>
          <w:bCs/>
        </w:rPr>
        <w:t xml:space="preserve">Informe Brundtland, </w:t>
      </w:r>
      <w:r w:rsidR="00CC7E60" w:rsidRPr="002573E5">
        <w:rPr>
          <w:rFonts w:ascii="Avenir Next" w:hAnsi="Avenir Next" w:cs="Arial"/>
          <w:bCs/>
          <w:i/>
        </w:rPr>
        <w:t xml:space="preserve">Nuestro Futuro Común </w:t>
      </w:r>
      <w:r w:rsidR="00CC7E60" w:rsidRPr="002573E5">
        <w:rPr>
          <w:rFonts w:ascii="Avenir Next" w:hAnsi="Avenir Next" w:cs="Arial"/>
          <w:bCs/>
        </w:rPr>
        <w:t xml:space="preserve">-1987- </w:t>
      </w:r>
      <w:r w:rsidRPr="002573E5">
        <w:rPr>
          <w:rFonts w:ascii="Avenir Next" w:hAnsi="Avenir Next" w:cs="Arial"/>
          <w:bCs/>
        </w:rPr>
        <w:t xml:space="preserve">de la </w:t>
      </w:r>
      <w:r w:rsidR="00CC7E60" w:rsidRPr="002573E5">
        <w:rPr>
          <w:rFonts w:ascii="Avenir Next" w:hAnsi="Avenir Next" w:cs="Arial"/>
          <w:bCs/>
        </w:rPr>
        <w:t>primera ministra de Noruega y president</w:t>
      </w:r>
      <w:r w:rsidR="00C11781" w:rsidRPr="002573E5">
        <w:rPr>
          <w:rFonts w:ascii="Avenir Next" w:hAnsi="Avenir Next" w:cs="Arial"/>
          <w:bCs/>
        </w:rPr>
        <w:t>e</w:t>
      </w:r>
      <w:r w:rsidR="00CC7E60" w:rsidRPr="002573E5">
        <w:rPr>
          <w:rFonts w:ascii="Avenir Next" w:hAnsi="Avenir Next" w:cs="Arial"/>
          <w:bCs/>
        </w:rPr>
        <w:t xml:space="preserve"> de la Comisión Mundial sobre Medio Ambiente y Desarrollo</w:t>
      </w:r>
      <w:r w:rsidRPr="002573E5">
        <w:rPr>
          <w:rFonts w:ascii="Avenir Next" w:hAnsi="Avenir Next" w:cs="Arial"/>
          <w:bCs/>
        </w:rPr>
        <w:t>, Gro Harlem Brundtland</w:t>
      </w:r>
      <w:r w:rsidR="00CC7E60" w:rsidRPr="002573E5">
        <w:rPr>
          <w:rFonts w:ascii="Avenir Next" w:hAnsi="Avenir Next" w:cs="Arial"/>
          <w:bCs/>
        </w:rPr>
        <w:t xml:space="preserve"> (Worster, 2006)</w:t>
      </w:r>
      <w:r w:rsidRPr="002573E5">
        <w:rPr>
          <w:rFonts w:ascii="Avenir Next" w:hAnsi="Avenir Next" w:cs="Arial"/>
          <w:bCs/>
        </w:rPr>
        <w:t>.</w:t>
      </w:r>
    </w:p>
    <w:p w14:paraId="104061C3" w14:textId="57E93D7E" w:rsidR="00CC7E60" w:rsidRPr="002573E5" w:rsidRDefault="006C17F2" w:rsidP="002573E5">
      <w:pPr>
        <w:spacing w:before="240" w:after="240" w:line="360" w:lineRule="auto"/>
        <w:jc w:val="both"/>
        <w:rPr>
          <w:rFonts w:ascii="Avenir Next" w:hAnsi="Avenir Next" w:cs="Arial"/>
          <w:bCs/>
        </w:rPr>
      </w:pPr>
      <w:r w:rsidRPr="002573E5">
        <w:rPr>
          <w:rFonts w:ascii="Avenir Next" w:hAnsi="Avenir Next" w:cs="Arial"/>
          <w:bCs/>
        </w:rPr>
        <w:t>Posteriormente, en</w:t>
      </w:r>
      <w:r w:rsidR="00CC7E60" w:rsidRPr="002573E5">
        <w:rPr>
          <w:rFonts w:ascii="Avenir Next" w:hAnsi="Avenir Next" w:cs="Arial"/>
          <w:bCs/>
        </w:rPr>
        <w:t xml:space="preserve"> 1992</w:t>
      </w:r>
      <w:r w:rsidRPr="002573E5">
        <w:rPr>
          <w:rFonts w:ascii="Avenir Next" w:hAnsi="Avenir Next" w:cs="Arial"/>
          <w:bCs/>
        </w:rPr>
        <w:t>,</w:t>
      </w:r>
      <w:r w:rsidR="00CC7E60" w:rsidRPr="002573E5">
        <w:rPr>
          <w:rFonts w:ascii="Avenir Next" w:hAnsi="Avenir Next" w:cs="Arial"/>
          <w:bCs/>
        </w:rPr>
        <w:t xml:space="preserve"> en la Conferencia de las Naciones Unidas sobre Medio Ambiente y Desarrollo de Río de Janeiro, </w:t>
      </w:r>
      <w:r w:rsidRPr="002573E5">
        <w:rPr>
          <w:rFonts w:ascii="Avenir Next" w:hAnsi="Avenir Next" w:cs="Arial"/>
          <w:bCs/>
        </w:rPr>
        <w:t>se</w:t>
      </w:r>
      <w:r w:rsidR="00CC7E60" w:rsidRPr="002573E5">
        <w:rPr>
          <w:rFonts w:ascii="Avenir Next" w:hAnsi="Avenir Next" w:cs="Arial"/>
          <w:bCs/>
        </w:rPr>
        <w:t xml:space="preserve"> </w:t>
      </w:r>
      <w:r w:rsidRPr="002573E5">
        <w:rPr>
          <w:rFonts w:ascii="Avenir Next" w:hAnsi="Avenir Next" w:cs="Arial"/>
          <w:bCs/>
        </w:rPr>
        <w:t>dio</w:t>
      </w:r>
      <w:r w:rsidR="00CC7E60" w:rsidRPr="002573E5">
        <w:rPr>
          <w:rFonts w:ascii="Avenir Next" w:hAnsi="Avenir Next" w:cs="Arial"/>
          <w:bCs/>
        </w:rPr>
        <w:t xml:space="preserve"> </w:t>
      </w:r>
      <w:r w:rsidRPr="002573E5">
        <w:rPr>
          <w:rFonts w:ascii="Avenir Next" w:hAnsi="Avenir Next" w:cs="Arial"/>
          <w:bCs/>
        </w:rPr>
        <w:t>énfasis</w:t>
      </w:r>
      <w:r w:rsidR="00CC7E60" w:rsidRPr="002573E5">
        <w:rPr>
          <w:rFonts w:ascii="Avenir Next" w:hAnsi="Avenir Next" w:cs="Arial"/>
          <w:bCs/>
        </w:rPr>
        <w:t xml:space="preserve"> al desarrollo s</w:t>
      </w:r>
      <w:r w:rsidR="00235FF1" w:rsidRPr="002573E5">
        <w:rPr>
          <w:rFonts w:ascii="Avenir Next" w:hAnsi="Avenir Next" w:cs="Arial"/>
          <w:bCs/>
        </w:rPr>
        <w:t>osteni</w:t>
      </w:r>
      <w:r w:rsidR="00CC7E60" w:rsidRPr="002573E5">
        <w:rPr>
          <w:rFonts w:ascii="Avenir Next" w:hAnsi="Avenir Next" w:cs="Arial"/>
          <w:bCs/>
        </w:rPr>
        <w:t>ble</w:t>
      </w:r>
      <w:r w:rsidRPr="002573E5">
        <w:rPr>
          <w:rFonts w:ascii="Avenir Next" w:hAnsi="Avenir Next" w:cs="Arial"/>
          <w:bCs/>
        </w:rPr>
        <w:t xml:space="preserve"> y se declaró</w:t>
      </w:r>
      <w:r w:rsidR="00CC7E60" w:rsidRPr="002573E5">
        <w:rPr>
          <w:rFonts w:ascii="Avenir Next" w:hAnsi="Avenir Next" w:cs="Arial"/>
          <w:bCs/>
        </w:rPr>
        <w:t xml:space="preserve"> urgente el cambio</w:t>
      </w:r>
      <w:r w:rsidRPr="002573E5">
        <w:rPr>
          <w:rFonts w:ascii="Avenir Next" w:hAnsi="Avenir Next" w:cs="Arial"/>
          <w:bCs/>
        </w:rPr>
        <w:t xml:space="preserve"> </w:t>
      </w:r>
      <w:r w:rsidR="00CC7E60" w:rsidRPr="002573E5">
        <w:rPr>
          <w:rFonts w:ascii="Avenir Next" w:hAnsi="Avenir Next" w:cs="Arial"/>
          <w:bCs/>
        </w:rPr>
        <w:t xml:space="preserve">hacia </w:t>
      </w:r>
      <w:r w:rsidRPr="002573E5">
        <w:rPr>
          <w:rFonts w:ascii="Avenir Next" w:hAnsi="Avenir Next" w:cs="Arial"/>
          <w:bCs/>
        </w:rPr>
        <w:t xml:space="preserve">un modelo </w:t>
      </w:r>
      <w:r w:rsidR="00CC7E60" w:rsidRPr="002573E5">
        <w:rPr>
          <w:rFonts w:ascii="Avenir Next" w:hAnsi="Avenir Next" w:cs="Arial"/>
          <w:bCs/>
        </w:rPr>
        <w:t xml:space="preserve">que </w:t>
      </w:r>
      <w:r w:rsidRPr="002573E5">
        <w:rPr>
          <w:rFonts w:ascii="Avenir Next" w:hAnsi="Avenir Next" w:cs="Arial"/>
          <w:bCs/>
        </w:rPr>
        <w:t xml:space="preserve">asegure el </w:t>
      </w:r>
      <w:r w:rsidR="00CC7E60" w:rsidRPr="002573E5">
        <w:rPr>
          <w:rFonts w:ascii="Avenir Next" w:hAnsi="Avenir Next" w:cs="Arial"/>
          <w:bCs/>
        </w:rPr>
        <w:t xml:space="preserve">bienestar social sin </w:t>
      </w:r>
      <w:r w:rsidRPr="002573E5">
        <w:rPr>
          <w:rFonts w:ascii="Avenir Next" w:hAnsi="Avenir Next" w:cs="Arial"/>
          <w:bCs/>
        </w:rPr>
        <w:t xml:space="preserve">poner en riesgo </w:t>
      </w:r>
      <w:r w:rsidR="00CC7E60" w:rsidRPr="002573E5">
        <w:rPr>
          <w:rFonts w:ascii="Avenir Next" w:hAnsi="Avenir Next" w:cs="Arial"/>
          <w:bCs/>
        </w:rPr>
        <w:t>la continuidad de los ecosistemas</w:t>
      </w:r>
      <w:r w:rsidRPr="002573E5">
        <w:rPr>
          <w:rFonts w:ascii="Avenir Next" w:hAnsi="Avenir Next" w:cs="Arial"/>
          <w:bCs/>
        </w:rPr>
        <w:t xml:space="preserve">, de modo que exista compatibilidad </w:t>
      </w:r>
      <w:r w:rsidR="00CC7E60" w:rsidRPr="002573E5">
        <w:rPr>
          <w:rFonts w:ascii="Avenir Next" w:hAnsi="Avenir Next" w:cs="Arial"/>
          <w:bCs/>
        </w:rPr>
        <w:t>entre desarrollo y conservación del medio ambiente</w:t>
      </w:r>
      <w:r w:rsidRPr="002573E5">
        <w:rPr>
          <w:rFonts w:ascii="Avenir Next" w:hAnsi="Avenir Next" w:cs="Arial"/>
          <w:bCs/>
        </w:rPr>
        <w:t xml:space="preserve"> </w:t>
      </w:r>
      <w:r w:rsidR="00CC7E60" w:rsidRPr="002573E5">
        <w:rPr>
          <w:rFonts w:ascii="Avenir Next" w:hAnsi="Avenir Next" w:cs="Arial"/>
          <w:bCs/>
        </w:rPr>
        <w:t>(Camus, 2001)</w:t>
      </w:r>
      <w:r w:rsidRPr="002573E5">
        <w:rPr>
          <w:rFonts w:ascii="Avenir Next" w:hAnsi="Avenir Next" w:cs="Arial"/>
          <w:bCs/>
        </w:rPr>
        <w:t>.</w:t>
      </w:r>
    </w:p>
    <w:p w14:paraId="5EF47286" w14:textId="73AD3C25" w:rsidR="00CC7E60" w:rsidRPr="002573E5" w:rsidRDefault="00E956D5" w:rsidP="002573E5">
      <w:pPr>
        <w:spacing w:before="240" w:after="240" w:line="360" w:lineRule="auto"/>
        <w:jc w:val="both"/>
        <w:rPr>
          <w:rFonts w:ascii="Avenir Next" w:hAnsi="Avenir Next" w:cs="Arial"/>
          <w:bCs/>
        </w:rPr>
      </w:pPr>
      <w:r w:rsidRPr="002573E5">
        <w:rPr>
          <w:rFonts w:ascii="Avenir Next" w:hAnsi="Avenir Next" w:cs="Arial"/>
          <w:bCs/>
        </w:rPr>
        <w:t>De este mod</w:t>
      </w:r>
      <w:r w:rsidR="00D31076" w:rsidRPr="002573E5">
        <w:rPr>
          <w:rFonts w:ascii="Avenir Next" w:hAnsi="Avenir Next" w:cs="Arial"/>
          <w:bCs/>
        </w:rPr>
        <w:t xml:space="preserve">o, se </w:t>
      </w:r>
      <w:r w:rsidR="00CC7E60" w:rsidRPr="002573E5">
        <w:rPr>
          <w:rFonts w:ascii="Avenir Next" w:hAnsi="Avenir Next" w:cs="Arial"/>
          <w:bCs/>
        </w:rPr>
        <w:t>define el desarrollo s</w:t>
      </w:r>
      <w:r w:rsidR="00D31076" w:rsidRPr="002573E5">
        <w:rPr>
          <w:rFonts w:ascii="Avenir Next" w:hAnsi="Avenir Next" w:cs="Arial"/>
          <w:bCs/>
        </w:rPr>
        <w:t>osteni</w:t>
      </w:r>
      <w:r w:rsidR="00CC7E60" w:rsidRPr="002573E5">
        <w:rPr>
          <w:rFonts w:ascii="Avenir Next" w:hAnsi="Avenir Next" w:cs="Arial"/>
          <w:bCs/>
        </w:rPr>
        <w:t>ble como</w:t>
      </w:r>
      <w:r w:rsidR="00CC7E60" w:rsidRPr="002573E5">
        <w:rPr>
          <w:rFonts w:ascii="Avenir Next" w:hAnsi="Avenir Next" w:cs="Arial"/>
        </w:rPr>
        <w:t xml:space="preserve"> un modelo </w:t>
      </w:r>
      <w:r w:rsidR="00D31076" w:rsidRPr="002573E5">
        <w:rPr>
          <w:rFonts w:ascii="Avenir Next" w:hAnsi="Avenir Next" w:cs="Arial"/>
        </w:rPr>
        <w:t xml:space="preserve">de desarrollo </w:t>
      </w:r>
      <w:r w:rsidR="00CC7E60" w:rsidRPr="002573E5">
        <w:rPr>
          <w:rFonts w:ascii="Avenir Next" w:hAnsi="Avenir Next" w:cs="Arial"/>
        </w:rPr>
        <w:t xml:space="preserve">capaz de satisfacer las necesidades de </w:t>
      </w:r>
      <w:r w:rsidR="00D31076" w:rsidRPr="002573E5">
        <w:rPr>
          <w:rFonts w:ascii="Avenir Next" w:hAnsi="Avenir Next" w:cs="Arial"/>
        </w:rPr>
        <w:t>las generaciones presente</w:t>
      </w:r>
      <w:r w:rsidR="00D53B17" w:rsidRPr="002573E5">
        <w:rPr>
          <w:rFonts w:ascii="Avenir Next" w:hAnsi="Avenir Next" w:cs="Arial"/>
        </w:rPr>
        <w:t>s</w:t>
      </w:r>
      <w:r w:rsidR="00D31076" w:rsidRPr="002573E5">
        <w:rPr>
          <w:rFonts w:ascii="Avenir Next" w:hAnsi="Avenir Next" w:cs="Arial"/>
        </w:rPr>
        <w:t>,</w:t>
      </w:r>
      <w:r w:rsidR="00CC7E60" w:rsidRPr="002573E5">
        <w:rPr>
          <w:rFonts w:ascii="Avenir Next" w:hAnsi="Avenir Next" w:cs="Arial"/>
        </w:rPr>
        <w:t xml:space="preserve"> comenzando por los más pobres, asegurando la continuidad del medio natural y demás condiciones </w:t>
      </w:r>
      <w:r w:rsidR="00D31076" w:rsidRPr="002573E5">
        <w:rPr>
          <w:rFonts w:ascii="Avenir Next" w:hAnsi="Avenir Next" w:cs="Arial"/>
        </w:rPr>
        <w:t xml:space="preserve">ecológicas </w:t>
      </w:r>
      <w:r w:rsidR="00CC7E60" w:rsidRPr="002573E5">
        <w:rPr>
          <w:rFonts w:ascii="Avenir Next" w:hAnsi="Avenir Next" w:cs="Arial"/>
        </w:rPr>
        <w:t xml:space="preserve">para que las generaciones futuras puedan también satisfacer sus </w:t>
      </w:r>
      <w:r w:rsidR="00235FF1" w:rsidRPr="002573E5">
        <w:rPr>
          <w:rFonts w:ascii="Avenir Next" w:hAnsi="Avenir Next" w:cs="Arial"/>
        </w:rPr>
        <w:t xml:space="preserve">propias </w:t>
      </w:r>
      <w:r w:rsidR="00CC7E60" w:rsidRPr="002573E5">
        <w:rPr>
          <w:rFonts w:ascii="Avenir Next" w:hAnsi="Avenir Next" w:cs="Arial"/>
        </w:rPr>
        <w:t>necesidades</w:t>
      </w:r>
      <w:r w:rsidR="00CC7E60" w:rsidRPr="002573E5">
        <w:rPr>
          <w:rFonts w:ascii="Avenir Next" w:hAnsi="Avenir Next" w:cs="Arial"/>
          <w:bCs/>
        </w:rPr>
        <w:t xml:space="preserve"> (Lipietz, 2002)</w:t>
      </w:r>
      <w:r w:rsidR="00CC04DA" w:rsidRPr="002573E5">
        <w:rPr>
          <w:rFonts w:ascii="Avenir Next" w:hAnsi="Avenir Next" w:cs="Arial"/>
          <w:bCs/>
        </w:rPr>
        <w:t>.</w:t>
      </w:r>
    </w:p>
    <w:p w14:paraId="6E2F303A" w14:textId="53796890" w:rsidR="00CC7E60" w:rsidRPr="002573E5" w:rsidRDefault="00CC7E60" w:rsidP="002573E5">
      <w:pPr>
        <w:spacing w:before="240" w:after="240" w:line="360" w:lineRule="auto"/>
        <w:jc w:val="both"/>
        <w:rPr>
          <w:rFonts w:ascii="Avenir Next" w:hAnsi="Avenir Next" w:cs="Arial"/>
          <w:bCs/>
        </w:rPr>
      </w:pPr>
      <w:r w:rsidRPr="002573E5">
        <w:rPr>
          <w:rFonts w:ascii="Avenir Next" w:hAnsi="Avenir Next" w:cs="Arial"/>
          <w:bCs/>
        </w:rPr>
        <w:t>Para Donald Worster (2006), el desarrollo s</w:t>
      </w:r>
      <w:r w:rsidR="00D31076" w:rsidRPr="002573E5">
        <w:rPr>
          <w:rFonts w:ascii="Avenir Next" w:hAnsi="Avenir Next" w:cs="Arial"/>
          <w:bCs/>
        </w:rPr>
        <w:t>osteni</w:t>
      </w:r>
      <w:r w:rsidRPr="002573E5">
        <w:rPr>
          <w:rFonts w:ascii="Avenir Next" w:hAnsi="Avenir Next" w:cs="Arial"/>
          <w:bCs/>
        </w:rPr>
        <w:t>ble promueve la protección del medio ambiente junto a la equidad social en el presente como en el futuro, mediante la relación armoniosa con la naturaleza desde el concepto de sustentabilidad, entendido como la apropiación de los ecosistemas desde un índice o patrón que permita asegurar determinado nivel de explotación sin poner en riesgo la reproducción del medio natural que asegur</w:t>
      </w:r>
      <w:r w:rsidR="00D31076" w:rsidRPr="002573E5">
        <w:rPr>
          <w:rFonts w:ascii="Avenir Next" w:hAnsi="Avenir Next" w:cs="Arial"/>
          <w:bCs/>
        </w:rPr>
        <w:t>a</w:t>
      </w:r>
      <w:r w:rsidRPr="002573E5">
        <w:rPr>
          <w:rFonts w:ascii="Avenir Next" w:hAnsi="Avenir Next" w:cs="Arial"/>
          <w:bCs/>
        </w:rPr>
        <w:t xml:space="preserve"> la satisfacción de las necesidades de las sociedades; esto se logra </w:t>
      </w:r>
      <w:r w:rsidR="00E956D5" w:rsidRPr="002573E5">
        <w:rPr>
          <w:rFonts w:ascii="Avenir Next" w:hAnsi="Avenir Next" w:cs="Arial"/>
          <w:bCs/>
        </w:rPr>
        <w:t>a tr</w:t>
      </w:r>
      <w:bookmarkStart w:id="2" w:name="_GoBack"/>
      <w:bookmarkEnd w:id="2"/>
      <w:r w:rsidR="00E956D5" w:rsidRPr="002573E5">
        <w:rPr>
          <w:rFonts w:ascii="Avenir Next" w:hAnsi="Avenir Next" w:cs="Arial"/>
          <w:bCs/>
        </w:rPr>
        <w:t>avés de</w:t>
      </w:r>
      <w:r w:rsidRPr="002573E5">
        <w:rPr>
          <w:rFonts w:ascii="Avenir Next" w:hAnsi="Avenir Next" w:cs="Arial"/>
          <w:bCs/>
        </w:rPr>
        <w:t xml:space="preserve"> la introducción de tecnologías especializadas y la creación de entidad</w:t>
      </w:r>
      <w:r w:rsidRPr="002573E5">
        <w:rPr>
          <w:rFonts w:ascii="Avenir Next" w:hAnsi="Avenir Next" w:cs="Arial"/>
          <w:bCs/>
          <w:lang w:val="es-419"/>
        </w:rPr>
        <w:t xml:space="preserve">es </w:t>
      </w:r>
      <w:r w:rsidRPr="002573E5">
        <w:rPr>
          <w:rFonts w:ascii="Avenir Next" w:hAnsi="Avenir Next" w:cs="Arial"/>
          <w:bCs/>
        </w:rPr>
        <w:t xml:space="preserve">públicas regulatorias de la operación de las unidades productivas. </w:t>
      </w:r>
    </w:p>
    <w:p w14:paraId="511AAA70" w14:textId="75803B8C" w:rsidR="00CC7E60" w:rsidRPr="002573E5" w:rsidRDefault="00D31076" w:rsidP="002573E5">
      <w:pPr>
        <w:spacing w:before="240" w:after="240" w:line="360" w:lineRule="auto"/>
        <w:jc w:val="both"/>
        <w:rPr>
          <w:rFonts w:ascii="Avenir Next" w:hAnsi="Avenir Next" w:cs="Arial"/>
          <w:bCs/>
        </w:rPr>
      </w:pPr>
      <w:r w:rsidRPr="002573E5">
        <w:rPr>
          <w:rFonts w:ascii="Avenir Next" w:hAnsi="Avenir Next" w:cs="Arial"/>
          <w:bCs/>
        </w:rPr>
        <w:t xml:space="preserve">De esta manera, </w:t>
      </w:r>
      <w:r w:rsidR="00CC7E60" w:rsidRPr="002573E5">
        <w:rPr>
          <w:rFonts w:ascii="Avenir Next" w:hAnsi="Avenir Next" w:cs="Arial"/>
          <w:bCs/>
        </w:rPr>
        <w:t>el desarrollo s</w:t>
      </w:r>
      <w:r w:rsidRPr="002573E5">
        <w:rPr>
          <w:rFonts w:ascii="Avenir Next" w:hAnsi="Avenir Next" w:cs="Arial"/>
          <w:bCs/>
        </w:rPr>
        <w:t>osteni</w:t>
      </w:r>
      <w:r w:rsidR="00CC7E60" w:rsidRPr="002573E5">
        <w:rPr>
          <w:rFonts w:ascii="Avenir Next" w:hAnsi="Avenir Next" w:cs="Arial"/>
          <w:bCs/>
        </w:rPr>
        <w:t>ble pretende la solución de problemas de tipo económico, social y ambiental a través de la operación de actividades productivas reguladas, que pueden satisfacer las necesidades de la</w:t>
      </w:r>
      <w:r w:rsidRPr="002573E5">
        <w:rPr>
          <w:rFonts w:ascii="Avenir Next" w:hAnsi="Avenir Next" w:cs="Arial"/>
          <w:bCs/>
        </w:rPr>
        <w:t>s</w:t>
      </w:r>
      <w:r w:rsidR="00CC7E60" w:rsidRPr="002573E5">
        <w:rPr>
          <w:rFonts w:ascii="Avenir Next" w:hAnsi="Avenir Next" w:cs="Arial"/>
          <w:bCs/>
        </w:rPr>
        <w:t xml:space="preserve"> poblaci</w:t>
      </w:r>
      <w:r w:rsidRPr="002573E5">
        <w:rPr>
          <w:rFonts w:ascii="Avenir Next" w:hAnsi="Avenir Next" w:cs="Arial"/>
          <w:bCs/>
        </w:rPr>
        <w:t>ones</w:t>
      </w:r>
      <w:r w:rsidR="00CC7E60" w:rsidRPr="002573E5">
        <w:rPr>
          <w:rFonts w:ascii="Avenir Next" w:hAnsi="Avenir Next" w:cs="Arial"/>
          <w:bCs/>
        </w:rPr>
        <w:t xml:space="preserve"> actual</w:t>
      </w:r>
      <w:r w:rsidRPr="002573E5">
        <w:rPr>
          <w:rFonts w:ascii="Avenir Next" w:hAnsi="Avenir Next" w:cs="Arial"/>
          <w:bCs/>
        </w:rPr>
        <w:t>es</w:t>
      </w:r>
      <w:r w:rsidR="00CC7E60" w:rsidRPr="002573E5">
        <w:rPr>
          <w:rFonts w:ascii="Avenir Next" w:hAnsi="Avenir Next" w:cs="Arial"/>
          <w:bCs/>
        </w:rPr>
        <w:t xml:space="preserve"> y futuras sin atentar contra la continuidad de los recursos naturales</w:t>
      </w:r>
      <w:r w:rsidRPr="002573E5">
        <w:rPr>
          <w:rFonts w:ascii="Avenir Next" w:hAnsi="Avenir Next" w:cs="Arial"/>
          <w:bCs/>
        </w:rPr>
        <w:t>.</w:t>
      </w:r>
    </w:p>
    <w:p w14:paraId="1025AC6A" w14:textId="48516443" w:rsidR="00883534" w:rsidRPr="002573E5" w:rsidRDefault="00D31076" w:rsidP="002573E5">
      <w:pPr>
        <w:spacing w:before="240" w:after="240" w:line="360" w:lineRule="auto"/>
        <w:jc w:val="both"/>
        <w:rPr>
          <w:rFonts w:ascii="Avenir Next" w:hAnsi="Avenir Next" w:cs="Arial"/>
        </w:rPr>
      </w:pPr>
      <w:r w:rsidRPr="002573E5">
        <w:rPr>
          <w:rFonts w:ascii="Avenir Next" w:hAnsi="Avenir Next" w:cs="Arial"/>
        </w:rPr>
        <w:t xml:space="preserve">En este sentido, el país incorporó el </w:t>
      </w:r>
      <w:r w:rsidR="004820CD" w:rsidRPr="002573E5">
        <w:rPr>
          <w:rFonts w:ascii="Avenir Next" w:hAnsi="Avenir Next" w:cs="Arial"/>
        </w:rPr>
        <w:t>desarrollo sostenible desde el</w:t>
      </w:r>
      <w:r w:rsidR="00CC7E60" w:rsidRPr="002573E5">
        <w:rPr>
          <w:rFonts w:ascii="Avenir Next" w:hAnsi="Avenir Next" w:cs="Arial"/>
        </w:rPr>
        <w:t xml:space="preserve"> interés</w:t>
      </w:r>
      <w:r w:rsidR="00D53B17" w:rsidRPr="002573E5">
        <w:rPr>
          <w:rFonts w:ascii="Avenir Next" w:hAnsi="Avenir Next" w:cs="Arial"/>
        </w:rPr>
        <w:t xml:space="preserve"> </w:t>
      </w:r>
      <w:r w:rsidR="00CC7E60" w:rsidRPr="002573E5">
        <w:rPr>
          <w:rFonts w:ascii="Avenir Next" w:hAnsi="Avenir Next" w:cs="Arial"/>
        </w:rPr>
        <w:t>de asegurar la permanencia de los niveles de preservación ambiental alcanzados</w:t>
      </w:r>
      <w:r w:rsidR="004820CD" w:rsidRPr="002573E5">
        <w:rPr>
          <w:rFonts w:ascii="Avenir Next" w:hAnsi="Avenir Next" w:cs="Arial"/>
        </w:rPr>
        <w:t xml:space="preserve">, </w:t>
      </w:r>
      <w:r w:rsidR="00CC7E60" w:rsidRPr="002573E5">
        <w:rPr>
          <w:rFonts w:ascii="Avenir Next" w:hAnsi="Avenir Next" w:cs="Arial"/>
        </w:rPr>
        <w:t>la elaboración de legislación para regular el impacto ambiental de las actividades productivas y la incorporación de la conservación del medio ambiente al sistema productivo, de modo que gener</w:t>
      </w:r>
      <w:r w:rsidR="004820CD" w:rsidRPr="002573E5">
        <w:rPr>
          <w:rFonts w:ascii="Avenir Next" w:hAnsi="Avenir Next" w:cs="Arial"/>
        </w:rPr>
        <w:t>e</w:t>
      </w:r>
      <w:r w:rsidR="00CC7E60" w:rsidRPr="002573E5">
        <w:rPr>
          <w:rFonts w:ascii="Avenir Next" w:hAnsi="Avenir Next" w:cs="Arial"/>
        </w:rPr>
        <w:t xml:space="preserve"> riqueza y crecimiento económico (González, 1989)</w:t>
      </w:r>
      <w:r w:rsidR="004820CD" w:rsidRPr="002573E5">
        <w:rPr>
          <w:rFonts w:ascii="Avenir Next" w:hAnsi="Avenir Next" w:cs="Arial"/>
        </w:rPr>
        <w:t>.</w:t>
      </w:r>
    </w:p>
    <w:p w14:paraId="04F7DA13" w14:textId="523EA51E" w:rsidR="005E48D6" w:rsidRPr="002573E5" w:rsidRDefault="004820CD"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 xml:space="preserve">Dentro de estas acciones tomadas, sobresale </w:t>
      </w:r>
      <w:r w:rsidR="008B6C97" w:rsidRPr="002573E5">
        <w:rPr>
          <w:rFonts w:ascii="Avenir Next" w:hAnsi="Avenir Next" w:cs="Arial"/>
        </w:rPr>
        <w:t xml:space="preserve">la construcción de </w:t>
      </w:r>
      <w:r w:rsidR="00780888" w:rsidRPr="002573E5">
        <w:rPr>
          <w:rFonts w:ascii="Avenir Next" w:hAnsi="Avenir Next" w:cs="Arial"/>
        </w:rPr>
        <w:t>un</w:t>
      </w:r>
      <w:r w:rsidR="007A165A" w:rsidRPr="002573E5">
        <w:rPr>
          <w:rFonts w:ascii="Avenir Next" w:hAnsi="Avenir Next" w:cs="Arial"/>
        </w:rPr>
        <w:t xml:space="preserve">a </w:t>
      </w:r>
      <w:r w:rsidR="006E2BFA" w:rsidRPr="002573E5">
        <w:rPr>
          <w:rFonts w:ascii="Avenir Next" w:hAnsi="Avenir Next" w:cs="Arial"/>
        </w:rPr>
        <w:t>sustancios</w:t>
      </w:r>
      <w:r w:rsidR="00780888" w:rsidRPr="002573E5">
        <w:rPr>
          <w:rFonts w:ascii="Avenir Next" w:hAnsi="Avenir Next" w:cs="Arial"/>
        </w:rPr>
        <w:t>a</w:t>
      </w:r>
      <w:r w:rsidR="007A165A" w:rsidRPr="002573E5">
        <w:rPr>
          <w:rFonts w:ascii="Avenir Next" w:hAnsi="Avenir Next" w:cs="Arial"/>
        </w:rPr>
        <w:t xml:space="preserve"> legislación ambiental</w:t>
      </w:r>
      <w:r w:rsidR="00116BF0" w:rsidRPr="002573E5">
        <w:rPr>
          <w:rFonts w:ascii="Avenir Next" w:hAnsi="Avenir Next" w:cs="Arial"/>
        </w:rPr>
        <w:t xml:space="preserve"> dirigida </w:t>
      </w:r>
      <w:r w:rsidR="00780888" w:rsidRPr="002573E5">
        <w:rPr>
          <w:rFonts w:ascii="Avenir Next" w:hAnsi="Avenir Next" w:cs="Arial"/>
        </w:rPr>
        <w:t xml:space="preserve">a asegurar </w:t>
      </w:r>
      <w:r w:rsidR="007A165A" w:rsidRPr="002573E5">
        <w:rPr>
          <w:rFonts w:ascii="Avenir Next" w:hAnsi="Avenir Next" w:cs="Arial"/>
        </w:rPr>
        <w:t xml:space="preserve">el desarrollo </w:t>
      </w:r>
      <w:r w:rsidR="00116BF0" w:rsidRPr="002573E5">
        <w:rPr>
          <w:rFonts w:ascii="Avenir Next" w:hAnsi="Avenir Next" w:cs="Arial"/>
        </w:rPr>
        <w:t xml:space="preserve">de la sociedad </w:t>
      </w:r>
      <w:r w:rsidR="007A165A" w:rsidRPr="002573E5">
        <w:rPr>
          <w:rFonts w:ascii="Avenir Next" w:hAnsi="Avenir Next" w:cs="Arial"/>
        </w:rPr>
        <w:t>en armonía con la naturaleza</w:t>
      </w:r>
      <w:r w:rsidRPr="002573E5">
        <w:rPr>
          <w:rFonts w:ascii="Avenir Next" w:hAnsi="Avenir Next" w:cs="Arial"/>
        </w:rPr>
        <w:t xml:space="preserve">, resguardando su protección contra la explotación </w:t>
      </w:r>
      <w:r w:rsidR="00E956D5" w:rsidRPr="002573E5">
        <w:rPr>
          <w:rFonts w:ascii="Avenir Next" w:hAnsi="Avenir Next" w:cs="Arial"/>
        </w:rPr>
        <w:t>in</w:t>
      </w:r>
      <w:r w:rsidRPr="002573E5">
        <w:rPr>
          <w:rFonts w:ascii="Avenir Next" w:hAnsi="Avenir Next" w:cs="Arial"/>
        </w:rPr>
        <w:t>tensiva.</w:t>
      </w:r>
    </w:p>
    <w:p w14:paraId="485A324C" w14:textId="78D97054" w:rsidR="00E956D5" w:rsidRPr="002573E5" w:rsidRDefault="007A165A" w:rsidP="002573E5">
      <w:pPr>
        <w:pStyle w:val="NormalWeb"/>
        <w:spacing w:before="240" w:beforeAutospacing="0" w:after="240" w:afterAutospacing="0" w:line="360" w:lineRule="auto"/>
        <w:jc w:val="both"/>
        <w:rPr>
          <w:rFonts w:ascii="Avenir Next" w:hAnsi="Avenir Next" w:cs="Arial"/>
          <w:color w:val="050707"/>
        </w:rPr>
      </w:pPr>
      <w:r w:rsidRPr="002573E5">
        <w:rPr>
          <w:rFonts w:ascii="Avenir Next" w:hAnsi="Avenir Next" w:cs="Arial"/>
        </w:rPr>
        <w:t xml:space="preserve">Entre las </w:t>
      </w:r>
      <w:r w:rsidR="00780888" w:rsidRPr="002573E5">
        <w:rPr>
          <w:rFonts w:ascii="Avenir Next" w:hAnsi="Avenir Next" w:cs="Arial"/>
        </w:rPr>
        <w:t xml:space="preserve">principales </w:t>
      </w:r>
      <w:r w:rsidRPr="002573E5">
        <w:rPr>
          <w:rFonts w:ascii="Avenir Next" w:hAnsi="Avenir Next" w:cs="Arial"/>
        </w:rPr>
        <w:t xml:space="preserve">leyes </w:t>
      </w:r>
      <w:r w:rsidR="00780888" w:rsidRPr="002573E5">
        <w:rPr>
          <w:rFonts w:ascii="Avenir Next" w:hAnsi="Avenir Next" w:cs="Arial"/>
        </w:rPr>
        <w:t xml:space="preserve">ambientales, </w:t>
      </w:r>
      <w:r w:rsidRPr="002573E5">
        <w:rPr>
          <w:rFonts w:ascii="Avenir Next" w:hAnsi="Avenir Next" w:cs="Arial"/>
        </w:rPr>
        <w:t xml:space="preserve">por su </w:t>
      </w:r>
      <w:r w:rsidR="004820CD" w:rsidRPr="002573E5">
        <w:rPr>
          <w:rFonts w:ascii="Avenir Next" w:hAnsi="Avenir Next" w:cs="Arial"/>
        </w:rPr>
        <w:t>composición</w:t>
      </w:r>
      <w:r w:rsidRPr="002573E5">
        <w:rPr>
          <w:rFonts w:ascii="Avenir Next" w:hAnsi="Avenir Next" w:cs="Arial"/>
        </w:rPr>
        <w:t xml:space="preserve">, alcance y estructura, </w:t>
      </w:r>
      <w:r w:rsidR="004820CD" w:rsidRPr="002573E5">
        <w:rPr>
          <w:rFonts w:ascii="Avenir Next" w:hAnsi="Avenir Next" w:cs="Arial"/>
        </w:rPr>
        <w:t xml:space="preserve">tenemos la </w:t>
      </w:r>
      <w:r w:rsidR="004820CD" w:rsidRPr="002573E5">
        <w:rPr>
          <w:rFonts w:ascii="Avenir Next" w:hAnsi="Avenir Next" w:cs="Arial"/>
          <w:color w:val="050707"/>
        </w:rPr>
        <w:t xml:space="preserve">Ley de Conservación de la Vida Silvestre (N·7317) de 1992, que prohibe la caza y pesca de especies en vías de extinción, otorga autoridad de </w:t>
      </w:r>
      <w:r w:rsidR="00AC1FA5" w:rsidRPr="002573E5">
        <w:rPr>
          <w:rFonts w:ascii="Avenir Next" w:hAnsi="Avenir Next" w:cs="Arial"/>
          <w:color w:val="050707"/>
        </w:rPr>
        <w:t>policías</w:t>
      </w:r>
      <w:r w:rsidR="00D53B17" w:rsidRPr="002573E5">
        <w:rPr>
          <w:rFonts w:ascii="Avenir Next" w:hAnsi="Avenir Next" w:cs="Arial"/>
          <w:color w:val="050707"/>
        </w:rPr>
        <w:t>,</w:t>
      </w:r>
      <w:r w:rsidR="004820CD" w:rsidRPr="002573E5">
        <w:rPr>
          <w:rFonts w:ascii="Avenir Next" w:hAnsi="Avenir Next" w:cs="Arial"/>
          <w:color w:val="050707"/>
        </w:rPr>
        <w:t xml:space="preserve"> a los inspectores de vida silvestre e incorpora a las comunidades en el establecimiento y desarrollo de los refugios de vida silvestre </w:t>
      </w:r>
      <w:r w:rsidR="004820CD" w:rsidRPr="002573E5">
        <w:rPr>
          <w:rFonts w:ascii="Avenir Next" w:hAnsi="Avenir Next" w:cs="Arial"/>
        </w:rPr>
        <w:t>(Fernández-González et al, 1994)</w:t>
      </w:r>
      <w:r w:rsidR="004820CD" w:rsidRPr="002573E5">
        <w:rPr>
          <w:rFonts w:ascii="Avenir Next" w:hAnsi="Avenir Next" w:cs="Arial"/>
          <w:color w:val="050707"/>
        </w:rPr>
        <w:t xml:space="preserve">. </w:t>
      </w:r>
    </w:p>
    <w:p w14:paraId="3ED82268" w14:textId="2A5753EE" w:rsidR="004820CD" w:rsidRPr="002573E5" w:rsidRDefault="00EC7EDE" w:rsidP="002573E5">
      <w:pPr>
        <w:spacing w:before="240" w:after="240" w:line="360" w:lineRule="auto"/>
        <w:jc w:val="both"/>
        <w:rPr>
          <w:rFonts w:ascii="Avenir Next" w:hAnsi="Avenir Next" w:cs="Arial"/>
          <w:color w:val="000000"/>
          <w:shd w:val="clear" w:color="auto" w:fill="FFFFFF"/>
          <w:lang w:val="es-CO"/>
        </w:rPr>
      </w:pPr>
      <w:r w:rsidRPr="002573E5">
        <w:rPr>
          <w:rFonts w:ascii="Avenir Next" w:hAnsi="Avenir Next" w:cs="Arial"/>
          <w:lang w:val="es-CO"/>
        </w:rPr>
        <w:t>Es importante señalar que l</w:t>
      </w:r>
      <w:r w:rsidR="004820CD" w:rsidRPr="002573E5">
        <w:rPr>
          <w:rFonts w:ascii="Avenir Next" w:hAnsi="Avenir Next" w:cs="Arial"/>
          <w:lang w:val="es-CO"/>
        </w:rPr>
        <w:t xml:space="preserve">a creación en </w:t>
      </w:r>
      <w:r w:rsidR="004820CD" w:rsidRPr="002573E5">
        <w:rPr>
          <w:rFonts w:ascii="Avenir Next" w:hAnsi="Avenir Next" w:cs="Arial"/>
        </w:rPr>
        <w:t xml:space="preserve">1994 del Instituto Costarricense de Pesca y Acuacultura, </w:t>
      </w:r>
      <w:r w:rsidRPr="002573E5">
        <w:rPr>
          <w:rFonts w:ascii="Avenir Next" w:hAnsi="Avenir Next" w:cs="Arial"/>
        </w:rPr>
        <w:t xml:space="preserve">está </w:t>
      </w:r>
      <w:r w:rsidR="004820CD" w:rsidRPr="002573E5">
        <w:rPr>
          <w:rFonts w:ascii="Avenir Next" w:hAnsi="Avenir Next" w:cs="Arial"/>
        </w:rPr>
        <w:t xml:space="preserve">dirigido a la </w:t>
      </w:r>
      <w:r w:rsidR="00E956D5" w:rsidRPr="002573E5">
        <w:rPr>
          <w:rFonts w:ascii="Avenir Next" w:hAnsi="Avenir Next" w:cs="Arial"/>
        </w:rPr>
        <w:t>a</w:t>
      </w:r>
      <w:r w:rsidR="004820CD" w:rsidRPr="002573E5">
        <w:rPr>
          <w:rFonts w:ascii="Avenir Next" w:hAnsi="Avenir Next" w:cs="Arial"/>
        </w:rPr>
        <w:t>tención de las problemáticas de contaminación de las áreas costeras y marinas, al igual que a la regulación de la explotación de los recursos marinos (Programa Estado de la Nación, 1995).</w:t>
      </w:r>
    </w:p>
    <w:p w14:paraId="753DF93B" w14:textId="097A0D27" w:rsidR="002D651B" w:rsidRPr="002573E5" w:rsidRDefault="00EC7EDE"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Por su parte, s</w:t>
      </w:r>
      <w:r w:rsidR="00CC04DA" w:rsidRPr="002573E5">
        <w:rPr>
          <w:rFonts w:ascii="Avenir Next" w:hAnsi="Avenir Next" w:cs="Arial"/>
        </w:rPr>
        <w:t>e creó en</w:t>
      </w:r>
      <w:r w:rsidR="004820CD" w:rsidRPr="002573E5">
        <w:rPr>
          <w:rFonts w:ascii="Avenir Next" w:hAnsi="Avenir Next" w:cs="Arial"/>
        </w:rPr>
        <w:t xml:space="preserve"> 1995 </w:t>
      </w:r>
      <w:r w:rsidR="00E956D5" w:rsidRPr="002573E5">
        <w:rPr>
          <w:rFonts w:ascii="Avenir Next" w:hAnsi="Avenir Next" w:cs="Arial"/>
          <w:color w:val="050707"/>
        </w:rPr>
        <w:t>l</w:t>
      </w:r>
      <w:r w:rsidR="00320007" w:rsidRPr="002573E5">
        <w:rPr>
          <w:rFonts w:ascii="Avenir Next" w:hAnsi="Avenir Next" w:cs="Arial"/>
          <w:color w:val="050707"/>
        </w:rPr>
        <w:t xml:space="preserve">a </w:t>
      </w:r>
      <w:r w:rsidR="007A165A" w:rsidRPr="002573E5">
        <w:rPr>
          <w:rFonts w:ascii="Avenir Next" w:hAnsi="Avenir Next" w:cs="Arial"/>
          <w:color w:val="050707"/>
        </w:rPr>
        <w:t>Ley Orgánica del Ambiente (N·7554)</w:t>
      </w:r>
      <w:r w:rsidR="00F9526A" w:rsidRPr="002573E5">
        <w:rPr>
          <w:rFonts w:ascii="Avenir Next" w:hAnsi="Avenir Next" w:cs="Arial"/>
          <w:color w:val="050707"/>
        </w:rPr>
        <w:t>,</w:t>
      </w:r>
      <w:r w:rsidR="007A165A" w:rsidRPr="002573E5">
        <w:rPr>
          <w:rFonts w:ascii="Avenir Next" w:hAnsi="Avenir Next" w:cs="Arial"/>
          <w:color w:val="050707"/>
        </w:rPr>
        <w:t xml:space="preserve"> </w:t>
      </w:r>
      <w:r w:rsidR="004820CD" w:rsidRPr="002573E5">
        <w:rPr>
          <w:rFonts w:ascii="Avenir Next" w:hAnsi="Avenir Next" w:cs="Arial"/>
          <w:color w:val="050707"/>
        </w:rPr>
        <w:t xml:space="preserve">que </w:t>
      </w:r>
      <w:r w:rsidR="007A165A" w:rsidRPr="002573E5">
        <w:rPr>
          <w:rFonts w:ascii="Avenir Next" w:hAnsi="Avenir Next" w:cs="Arial"/>
          <w:color w:val="050707"/>
        </w:rPr>
        <w:t xml:space="preserve">dota al Estado de los instrumentos necesarios para asegurar un medio ambiente sano y ecológicamente sostenible, lo que se de </w:t>
      </w:r>
      <w:r w:rsidR="00F9526A" w:rsidRPr="002573E5">
        <w:rPr>
          <w:rFonts w:ascii="Avenir Next" w:hAnsi="Avenir Next" w:cs="Arial"/>
          <w:color w:val="050707"/>
        </w:rPr>
        <w:t>defini</w:t>
      </w:r>
      <w:r w:rsidR="007A165A" w:rsidRPr="002573E5">
        <w:rPr>
          <w:rFonts w:ascii="Avenir Next" w:hAnsi="Avenir Next" w:cs="Arial"/>
          <w:color w:val="050707"/>
        </w:rPr>
        <w:t xml:space="preserve">ó como derecho </w:t>
      </w:r>
      <w:r w:rsidR="002D651B" w:rsidRPr="002573E5">
        <w:rPr>
          <w:rFonts w:ascii="Avenir Next" w:hAnsi="Avenir Next" w:cs="Arial"/>
          <w:color w:val="050707"/>
        </w:rPr>
        <w:t>para</w:t>
      </w:r>
      <w:r w:rsidR="007A165A" w:rsidRPr="002573E5">
        <w:rPr>
          <w:rFonts w:ascii="Avenir Next" w:hAnsi="Avenir Next" w:cs="Arial"/>
          <w:color w:val="050707"/>
        </w:rPr>
        <w:t xml:space="preserve"> los habitantes de</w:t>
      </w:r>
      <w:r w:rsidR="00320007" w:rsidRPr="002573E5">
        <w:rPr>
          <w:rFonts w:ascii="Avenir Next" w:hAnsi="Avenir Next" w:cs="Arial"/>
          <w:color w:val="050707"/>
        </w:rPr>
        <w:t>l país</w:t>
      </w:r>
      <w:r w:rsidR="007A165A" w:rsidRPr="002573E5">
        <w:rPr>
          <w:rFonts w:ascii="Avenir Next" w:hAnsi="Avenir Next" w:cs="Arial"/>
        </w:rPr>
        <w:t xml:space="preserve">. </w:t>
      </w:r>
      <w:r w:rsidR="002D651B" w:rsidRPr="002573E5">
        <w:rPr>
          <w:rFonts w:ascii="Avenir Next" w:hAnsi="Avenir Next" w:cs="Arial"/>
        </w:rPr>
        <w:t xml:space="preserve">Dentro de </w:t>
      </w:r>
      <w:r w:rsidR="00320007" w:rsidRPr="002573E5">
        <w:rPr>
          <w:rFonts w:ascii="Avenir Next" w:hAnsi="Avenir Next" w:cs="Arial"/>
        </w:rPr>
        <w:t>est</w:t>
      </w:r>
      <w:r w:rsidR="00F9526A" w:rsidRPr="002573E5">
        <w:rPr>
          <w:rFonts w:ascii="Avenir Next" w:hAnsi="Avenir Next" w:cs="Arial"/>
        </w:rPr>
        <w:t xml:space="preserve">a </w:t>
      </w:r>
      <w:r w:rsidR="002D651B" w:rsidRPr="002573E5">
        <w:rPr>
          <w:rFonts w:ascii="Avenir Next" w:hAnsi="Avenir Next" w:cs="Arial"/>
        </w:rPr>
        <w:t>ley se fundaron</w:t>
      </w:r>
      <w:r w:rsidR="007A165A" w:rsidRPr="002573E5">
        <w:rPr>
          <w:rFonts w:ascii="Avenir Next" w:hAnsi="Avenir Next" w:cs="Arial"/>
          <w:color w:val="050707"/>
        </w:rPr>
        <w:t xml:space="preserve"> </w:t>
      </w:r>
      <w:r w:rsidR="00367098" w:rsidRPr="002573E5">
        <w:rPr>
          <w:rFonts w:ascii="Avenir Next" w:hAnsi="Avenir Next" w:cs="Arial"/>
          <w:color w:val="050707"/>
        </w:rPr>
        <w:t>tre</w:t>
      </w:r>
      <w:r w:rsidR="007A165A" w:rsidRPr="002573E5">
        <w:rPr>
          <w:rFonts w:ascii="Avenir Next" w:hAnsi="Avenir Next" w:cs="Arial"/>
          <w:color w:val="050707"/>
        </w:rPr>
        <w:t xml:space="preserve">s instituciones clave para el cuido de la naturaleza y el control del impacto de las actividades productivas: </w:t>
      </w:r>
      <w:r w:rsidR="00367098" w:rsidRPr="002573E5">
        <w:rPr>
          <w:rFonts w:ascii="Avenir Next" w:hAnsi="Avenir Next" w:cs="Arial"/>
          <w:color w:val="050707"/>
        </w:rPr>
        <w:t>el Minsterio de</w:t>
      </w:r>
      <w:r w:rsidR="00F9526A" w:rsidRPr="002573E5">
        <w:rPr>
          <w:rFonts w:ascii="Avenir Next" w:hAnsi="Avenir Next" w:cs="Arial"/>
          <w:color w:val="050707"/>
        </w:rPr>
        <w:t xml:space="preserve"> </w:t>
      </w:r>
      <w:r w:rsidR="00367098" w:rsidRPr="002573E5">
        <w:rPr>
          <w:rFonts w:ascii="Avenir Next" w:hAnsi="Avenir Next" w:cs="Arial"/>
          <w:color w:val="050707"/>
        </w:rPr>
        <w:t xml:space="preserve">Ambiente y Energía (MINAE), encargado de regular el sector ambiental, </w:t>
      </w:r>
      <w:r w:rsidR="007A165A" w:rsidRPr="002573E5">
        <w:rPr>
          <w:rFonts w:ascii="Avenir Next" w:hAnsi="Avenir Next" w:cs="Arial"/>
          <w:color w:val="050707"/>
        </w:rPr>
        <w:t>la Secretaría Técnica Nacional Ambiental (SETENA), encargad</w:t>
      </w:r>
      <w:r w:rsidR="00F9526A" w:rsidRPr="002573E5">
        <w:rPr>
          <w:rFonts w:ascii="Avenir Next" w:hAnsi="Avenir Next" w:cs="Arial"/>
          <w:color w:val="050707"/>
        </w:rPr>
        <w:t>a</w:t>
      </w:r>
      <w:r w:rsidR="007A165A" w:rsidRPr="002573E5">
        <w:rPr>
          <w:rFonts w:ascii="Avenir Next" w:hAnsi="Avenir Next" w:cs="Arial"/>
          <w:color w:val="050707"/>
        </w:rPr>
        <w:t xml:space="preserve"> de regular el impacto ambiental de las actividades productivas</w:t>
      </w:r>
      <w:r w:rsidR="00CC04DA" w:rsidRPr="002573E5">
        <w:rPr>
          <w:rFonts w:ascii="Avenir Next" w:hAnsi="Avenir Next" w:cs="Arial"/>
          <w:color w:val="050707"/>
        </w:rPr>
        <w:t>,</w:t>
      </w:r>
      <w:r w:rsidR="007A165A" w:rsidRPr="002573E5">
        <w:rPr>
          <w:rFonts w:ascii="Avenir Next" w:hAnsi="Avenir Next" w:cs="Arial"/>
          <w:color w:val="050707"/>
        </w:rPr>
        <w:t xml:space="preserve"> y </w:t>
      </w:r>
      <w:r w:rsidR="007A165A" w:rsidRPr="002573E5">
        <w:rPr>
          <w:rFonts w:ascii="Avenir Next" w:hAnsi="Avenir Next" w:cs="Arial"/>
        </w:rPr>
        <w:t xml:space="preserve">el Tribunal Ambiental Administrativo (TAA), responsable de asegurar el cumplimiento de la legislación para el ambiente y los recursos naturales (Programa Estado de la Nación, 2012). </w:t>
      </w:r>
    </w:p>
    <w:p w14:paraId="43C40ED3" w14:textId="2783E1CC" w:rsidR="002D651B" w:rsidRPr="002573E5" w:rsidRDefault="004820CD"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Posteriormente, e</w:t>
      </w:r>
      <w:r w:rsidR="007A165A" w:rsidRPr="002573E5">
        <w:rPr>
          <w:rFonts w:ascii="Avenir Next" w:hAnsi="Avenir Next" w:cs="Arial"/>
        </w:rPr>
        <w:t>n 1996</w:t>
      </w:r>
      <w:r w:rsidRPr="002573E5">
        <w:rPr>
          <w:rFonts w:ascii="Avenir Next" w:hAnsi="Avenir Next" w:cs="Arial"/>
        </w:rPr>
        <w:t>,</w:t>
      </w:r>
      <w:r w:rsidR="007A165A" w:rsidRPr="002573E5">
        <w:rPr>
          <w:rFonts w:ascii="Avenir Next" w:hAnsi="Avenir Next" w:cs="Arial"/>
        </w:rPr>
        <w:t xml:space="preserve"> se </w:t>
      </w:r>
      <w:r w:rsidR="002D651B" w:rsidRPr="002573E5">
        <w:rPr>
          <w:rFonts w:ascii="Avenir Next" w:hAnsi="Avenir Next" w:cs="Arial"/>
        </w:rPr>
        <w:t>aprob</w:t>
      </w:r>
      <w:r w:rsidR="007A165A" w:rsidRPr="002573E5">
        <w:rPr>
          <w:rFonts w:ascii="Avenir Next" w:hAnsi="Avenir Next" w:cs="Arial"/>
        </w:rPr>
        <w:t xml:space="preserve">ó la Ley Forestal (N·7575), que establece como función del Estado velar por la conservación, protección y administración de los bosques naturales, al igual que por la producción, aprovechamiento, industrialización y fomento de los recursos forestales del país. </w:t>
      </w:r>
      <w:r w:rsidR="00320007" w:rsidRPr="002573E5">
        <w:rPr>
          <w:rFonts w:ascii="Avenir Next" w:hAnsi="Avenir Next" w:cs="Arial"/>
        </w:rPr>
        <w:t xml:space="preserve">Con base en esta </w:t>
      </w:r>
      <w:r w:rsidR="007A165A" w:rsidRPr="002573E5">
        <w:rPr>
          <w:rFonts w:ascii="Avenir Next" w:hAnsi="Avenir Next" w:cs="Arial"/>
        </w:rPr>
        <w:t xml:space="preserve">ley </w:t>
      </w:r>
      <w:r w:rsidR="00320007" w:rsidRPr="002573E5">
        <w:rPr>
          <w:rFonts w:ascii="Avenir Next" w:hAnsi="Avenir Next" w:cs="Arial"/>
        </w:rPr>
        <w:t xml:space="preserve">se creó </w:t>
      </w:r>
      <w:r w:rsidR="007A165A" w:rsidRPr="002573E5">
        <w:rPr>
          <w:rFonts w:ascii="Avenir Next" w:hAnsi="Avenir Next" w:cs="Arial"/>
        </w:rPr>
        <w:t>el Fondo Nacional de Financiamiento Forestal (FONAFIFO)</w:t>
      </w:r>
      <w:r w:rsidRPr="002573E5">
        <w:rPr>
          <w:rFonts w:ascii="Avenir Next" w:hAnsi="Avenir Next" w:cs="Arial"/>
        </w:rPr>
        <w:t xml:space="preserve"> como </w:t>
      </w:r>
      <w:r w:rsidR="001365BA" w:rsidRPr="002573E5">
        <w:rPr>
          <w:rFonts w:ascii="Avenir Next" w:hAnsi="Avenir Next" w:cs="Arial"/>
        </w:rPr>
        <w:t>encargado de</w:t>
      </w:r>
      <w:r w:rsidR="007A165A" w:rsidRPr="002573E5">
        <w:rPr>
          <w:rFonts w:ascii="Avenir Next" w:hAnsi="Avenir Next" w:cs="Arial"/>
        </w:rPr>
        <w:t xml:space="preserve"> fomentar el desarrollo del sector forestal y revertir l</w:t>
      </w:r>
      <w:r w:rsidR="001365BA" w:rsidRPr="002573E5">
        <w:rPr>
          <w:rFonts w:ascii="Avenir Next" w:hAnsi="Avenir Next" w:cs="Arial"/>
        </w:rPr>
        <w:t>os niveles de</w:t>
      </w:r>
      <w:r w:rsidR="00F9526A" w:rsidRPr="002573E5">
        <w:rPr>
          <w:rFonts w:ascii="Avenir Next" w:hAnsi="Avenir Next" w:cs="Arial"/>
        </w:rPr>
        <w:t xml:space="preserve"> deforestación</w:t>
      </w:r>
      <w:r w:rsidR="007A165A" w:rsidRPr="002573E5">
        <w:rPr>
          <w:rFonts w:ascii="Avenir Next" w:hAnsi="Avenir Next" w:cs="Arial"/>
        </w:rPr>
        <w:t xml:space="preserve"> mediante el Programa de Pagos de Servicios Ambientales y los Programas de Crédito Forestal</w:t>
      </w:r>
      <w:r w:rsidR="001365BA" w:rsidRPr="002573E5">
        <w:rPr>
          <w:rFonts w:ascii="Avenir Next" w:hAnsi="Avenir Next" w:cs="Arial"/>
        </w:rPr>
        <w:t xml:space="preserve"> para</w:t>
      </w:r>
      <w:r w:rsidR="007A165A" w:rsidRPr="002573E5">
        <w:rPr>
          <w:rFonts w:ascii="Avenir Next" w:hAnsi="Avenir Next" w:cs="Arial"/>
        </w:rPr>
        <w:t xml:space="preserve"> productores agropecuarios, quienes </w:t>
      </w:r>
      <w:r w:rsidR="004E727E" w:rsidRPr="002573E5">
        <w:rPr>
          <w:rFonts w:ascii="Avenir Next" w:hAnsi="Avenir Next" w:cs="Arial"/>
        </w:rPr>
        <w:t xml:space="preserve">reciben </w:t>
      </w:r>
      <w:r w:rsidR="007A165A" w:rsidRPr="002573E5">
        <w:rPr>
          <w:rFonts w:ascii="Avenir Next" w:hAnsi="Avenir Next" w:cs="Arial"/>
        </w:rPr>
        <w:t xml:space="preserve">pagos </w:t>
      </w:r>
      <w:r w:rsidR="004E727E" w:rsidRPr="002573E5">
        <w:rPr>
          <w:rFonts w:ascii="Avenir Next" w:hAnsi="Avenir Next" w:cs="Arial"/>
        </w:rPr>
        <w:t xml:space="preserve">monetarios </w:t>
      </w:r>
      <w:r w:rsidR="007A165A" w:rsidRPr="002573E5">
        <w:rPr>
          <w:rFonts w:ascii="Avenir Next" w:hAnsi="Avenir Next" w:cs="Arial"/>
        </w:rPr>
        <w:t>por mantener la cobertura boscosa e</w:t>
      </w:r>
      <w:r w:rsidR="001365BA" w:rsidRPr="002573E5">
        <w:rPr>
          <w:rFonts w:ascii="Avenir Next" w:hAnsi="Avenir Next" w:cs="Arial"/>
        </w:rPr>
        <w:t>n</w:t>
      </w:r>
      <w:r w:rsidR="007A165A" w:rsidRPr="002573E5">
        <w:rPr>
          <w:rFonts w:ascii="Avenir Next" w:hAnsi="Avenir Next" w:cs="Arial"/>
        </w:rPr>
        <w:t xml:space="preserve"> sus </w:t>
      </w:r>
      <w:r w:rsidR="002D651B" w:rsidRPr="002573E5">
        <w:rPr>
          <w:rFonts w:ascii="Avenir Next" w:hAnsi="Avenir Next" w:cs="Arial"/>
        </w:rPr>
        <w:t>fi</w:t>
      </w:r>
      <w:r w:rsidR="007A165A" w:rsidRPr="002573E5">
        <w:rPr>
          <w:rFonts w:ascii="Avenir Next" w:hAnsi="Avenir Next" w:cs="Arial"/>
        </w:rPr>
        <w:t xml:space="preserve">ncas (MINAE, 2008). </w:t>
      </w:r>
    </w:p>
    <w:p w14:paraId="7822F78A" w14:textId="38D92156" w:rsidR="00B57392" w:rsidRPr="002573E5" w:rsidRDefault="00B57392" w:rsidP="002573E5">
      <w:pPr>
        <w:pStyle w:val="NormalWeb"/>
        <w:spacing w:before="240" w:beforeAutospacing="0" w:after="240" w:afterAutospacing="0" w:line="360" w:lineRule="auto"/>
        <w:jc w:val="both"/>
        <w:rPr>
          <w:rFonts w:ascii="Avenir Next" w:hAnsi="Avenir Next" w:cs="Arial"/>
          <w:color w:val="050707"/>
        </w:rPr>
      </w:pPr>
      <w:r w:rsidRPr="002573E5">
        <w:rPr>
          <w:rFonts w:ascii="Avenir Next" w:hAnsi="Avenir Next" w:cs="Arial"/>
        </w:rPr>
        <w:t>A su vez, e</w:t>
      </w:r>
      <w:r w:rsidR="007A165A" w:rsidRPr="002573E5">
        <w:rPr>
          <w:rFonts w:ascii="Avenir Next" w:hAnsi="Avenir Next" w:cs="Arial"/>
        </w:rPr>
        <w:t xml:space="preserve">n 1998 se creó la </w:t>
      </w:r>
      <w:r w:rsidR="007A165A" w:rsidRPr="002573E5">
        <w:rPr>
          <w:rFonts w:ascii="Avenir Next" w:hAnsi="Avenir Next" w:cs="Arial"/>
          <w:color w:val="050707"/>
        </w:rPr>
        <w:t>Ley de Biodiversidad (N·7788), que contempla regulaciones para la conservación de la biodiversidad y el uso sostenible de los recursos naturales, otorga</w:t>
      </w:r>
      <w:r w:rsidR="002D651B" w:rsidRPr="002573E5">
        <w:rPr>
          <w:rFonts w:ascii="Avenir Next" w:hAnsi="Avenir Next" w:cs="Arial"/>
          <w:color w:val="050707"/>
        </w:rPr>
        <w:t>ndo</w:t>
      </w:r>
      <w:r w:rsidR="007A165A" w:rsidRPr="002573E5">
        <w:rPr>
          <w:rFonts w:ascii="Avenir Next" w:hAnsi="Avenir Next" w:cs="Arial"/>
          <w:color w:val="050707"/>
        </w:rPr>
        <w:t xml:space="preserve"> soberanía completa y exclusiva al Estado sobre la biodiversidad, </w:t>
      </w:r>
      <w:r w:rsidR="00EC7EDE" w:rsidRPr="002573E5">
        <w:rPr>
          <w:rFonts w:ascii="Avenir Next" w:hAnsi="Avenir Next" w:cs="Arial"/>
          <w:color w:val="050707"/>
        </w:rPr>
        <w:t xml:space="preserve">y que </w:t>
      </w:r>
      <w:r w:rsidR="007A165A" w:rsidRPr="002573E5">
        <w:rPr>
          <w:rFonts w:ascii="Avenir Next" w:hAnsi="Avenir Next" w:cs="Arial"/>
          <w:color w:val="050707"/>
        </w:rPr>
        <w:t xml:space="preserve">cataloga el </w:t>
      </w:r>
      <w:r w:rsidR="00AC1FA5" w:rsidRPr="002573E5">
        <w:rPr>
          <w:rFonts w:ascii="Avenir Next" w:hAnsi="Avenir Next" w:cs="Arial"/>
          <w:color w:val="050707"/>
        </w:rPr>
        <w:t>daño</w:t>
      </w:r>
      <w:r w:rsidR="007A165A" w:rsidRPr="002573E5">
        <w:rPr>
          <w:rFonts w:ascii="Avenir Next" w:hAnsi="Avenir Next" w:cs="Arial"/>
          <w:color w:val="050707"/>
        </w:rPr>
        <w:t xml:space="preserve"> ambiental como delito social, económico y cultural, e incorpora a las municipalidades y comunidades en la toma de decisiones para el cuido y manejo del ambiente. De igual manera, se creó la Ley Uso, Manejo y Conservación de Suelos (N·7779), con el </w:t>
      </w:r>
      <w:r w:rsidR="002D651B" w:rsidRPr="002573E5">
        <w:rPr>
          <w:rFonts w:ascii="Avenir Next" w:hAnsi="Avenir Next" w:cs="Arial"/>
          <w:color w:val="050707"/>
        </w:rPr>
        <w:t>fi</w:t>
      </w:r>
      <w:r w:rsidR="007A165A" w:rsidRPr="002573E5">
        <w:rPr>
          <w:rFonts w:ascii="Avenir Next" w:hAnsi="Avenir Next" w:cs="Arial"/>
          <w:color w:val="050707"/>
        </w:rPr>
        <w:t xml:space="preserve">n de proteger, conservar y mejorar los suelos en gestión integrada y sostenible con los demás recursos naturales (Programa Estado de la Nación, 1999). </w:t>
      </w:r>
    </w:p>
    <w:p w14:paraId="613B4DF5" w14:textId="3E157B21" w:rsidR="002D651B" w:rsidRPr="002573E5" w:rsidRDefault="00B57392" w:rsidP="002573E5">
      <w:pPr>
        <w:pStyle w:val="noparagraphstyle"/>
        <w:spacing w:before="240" w:beforeAutospacing="0" w:after="240" w:afterAutospacing="0" w:line="360" w:lineRule="auto"/>
        <w:jc w:val="both"/>
        <w:rPr>
          <w:rFonts w:ascii="Avenir Next" w:hAnsi="Avenir Next" w:cs="Arial"/>
          <w:shd w:val="clear" w:color="auto" w:fill="FFFFFF"/>
          <w:lang w:val="es-ES_tradnl"/>
        </w:rPr>
      </w:pPr>
      <w:r w:rsidRPr="002573E5">
        <w:rPr>
          <w:rFonts w:ascii="Avenir Next" w:hAnsi="Avenir Next" w:cs="Arial"/>
          <w:shd w:val="clear" w:color="auto" w:fill="FFFFFF"/>
          <w:lang w:val="es-ES_tradnl"/>
        </w:rPr>
        <w:t xml:space="preserve">En el 2006 se aprobó la </w:t>
      </w:r>
      <w:r w:rsidRPr="002573E5">
        <w:rPr>
          <w:rFonts w:ascii="Avenir Next" w:hAnsi="Avenir Next" w:cs="Arial"/>
          <w:shd w:val="clear" w:color="auto" w:fill="FFFFFF"/>
        </w:rPr>
        <w:t xml:space="preserve">Ley de Desarrollo, Promoción y Fomento de la Actividad Agropecuaria Orgánica (N·8591), que fomenta prácticas </w:t>
      </w:r>
      <w:r w:rsidR="00AC1FA5" w:rsidRPr="002573E5">
        <w:rPr>
          <w:rFonts w:ascii="Avenir Next" w:hAnsi="Avenir Next" w:cs="Arial"/>
          <w:shd w:val="clear" w:color="auto" w:fill="FFFFFF"/>
        </w:rPr>
        <w:t>agro productivas</w:t>
      </w:r>
      <w:r w:rsidRPr="002573E5">
        <w:rPr>
          <w:rFonts w:ascii="Avenir Next" w:hAnsi="Avenir Next" w:cs="Arial"/>
          <w:shd w:val="clear" w:color="auto" w:fill="FFFFFF"/>
        </w:rPr>
        <w:t xml:space="preserve"> orgánicas en beneficio de la salud de los individuos y de la flora y fauna nacional; esta ley señala al MAG como encargado de realizar esta labor mediante el control y promoción de los productos derivados de estas prácticas agrícolas</w:t>
      </w:r>
      <w:r w:rsidRPr="002573E5">
        <w:rPr>
          <w:rFonts w:ascii="Avenir Next" w:hAnsi="Avenir Next" w:cs="Arial"/>
          <w:color w:val="000000"/>
          <w:lang w:val="es-ES_tradnl"/>
        </w:rPr>
        <w:t xml:space="preserve">. </w:t>
      </w:r>
      <w:r w:rsidRPr="002573E5">
        <w:rPr>
          <w:rFonts w:ascii="Avenir Next" w:hAnsi="Avenir Next" w:cs="Arial"/>
          <w:shd w:val="clear" w:color="auto" w:fill="FFFFFF"/>
          <w:lang w:val="es-ES_tradnl"/>
        </w:rPr>
        <w:t xml:space="preserve">Igualmente, mediante el decreto del Ministerio del Ambiente </w:t>
      </w:r>
      <w:r w:rsidR="00D12D35" w:rsidRPr="002573E5">
        <w:rPr>
          <w:rFonts w:ascii="Avenir Next" w:hAnsi="Avenir Next" w:cs="Arial"/>
          <w:shd w:val="clear" w:color="auto" w:fill="FFFFFF"/>
          <w:lang w:val="es-ES_tradnl"/>
        </w:rPr>
        <w:t>N·</w:t>
      </w:r>
      <w:r w:rsidRPr="002573E5">
        <w:rPr>
          <w:rFonts w:ascii="Avenir Next" w:hAnsi="Avenir Next" w:cs="Arial"/>
          <w:shd w:val="clear" w:color="auto" w:fill="FFFFFF"/>
          <w:lang w:val="es-ES_tradnl"/>
        </w:rPr>
        <w:t>32868-MINAE, se estableció el canon ambientalmente ajustado de aguas, con el objetivo de incrementar el monto por las actividades industriales, turísticas y agrícolas, según la cantidad de agua que se recibe en concesión (Castro, 2007)</w:t>
      </w:r>
      <w:r w:rsidR="00EC7EDE" w:rsidRPr="002573E5">
        <w:rPr>
          <w:rFonts w:ascii="Avenir Next" w:hAnsi="Avenir Next" w:cs="Arial"/>
          <w:shd w:val="clear" w:color="auto" w:fill="FFFFFF"/>
          <w:lang w:val="es-ES_tradnl"/>
        </w:rPr>
        <w:t>.</w:t>
      </w:r>
    </w:p>
    <w:p w14:paraId="6DA5CAB8" w14:textId="048B4409" w:rsidR="00A70CB3" w:rsidRPr="002573E5" w:rsidRDefault="007A165A" w:rsidP="002573E5">
      <w:pPr>
        <w:pStyle w:val="NormalWeb"/>
        <w:spacing w:before="240" w:beforeAutospacing="0" w:after="240" w:afterAutospacing="0" w:line="360" w:lineRule="auto"/>
        <w:jc w:val="both"/>
        <w:rPr>
          <w:rFonts w:ascii="Avenir Next" w:hAnsi="Avenir Next" w:cs="Arial"/>
          <w:color w:val="050707"/>
        </w:rPr>
      </w:pPr>
      <w:r w:rsidRPr="002573E5">
        <w:rPr>
          <w:rFonts w:ascii="Avenir Next" w:hAnsi="Avenir Next" w:cs="Arial"/>
          <w:color w:val="050707"/>
        </w:rPr>
        <w:t xml:space="preserve">En el 2010 se creó la Ley para la Gestión Integral de Manejo de Residuos Sólidos (N·8839), </w:t>
      </w:r>
      <w:r w:rsidR="001365BA" w:rsidRPr="002573E5">
        <w:rPr>
          <w:rFonts w:ascii="Avenir Next" w:hAnsi="Avenir Next" w:cs="Arial"/>
          <w:color w:val="050707"/>
        </w:rPr>
        <w:t>par</w:t>
      </w:r>
      <w:r w:rsidRPr="002573E5">
        <w:rPr>
          <w:rFonts w:ascii="Avenir Next" w:hAnsi="Avenir Next" w:cs="Arial"/>
          <w:color w:val="050707"/>
        </w:rPr>
        <w:t>a regular la gestión integral de residuos y el uso e</w:t>
      </w:r>
      <w:r w:rsidR="002D651B" w:rsidRPr="002573E5">
        <w:rPr>
          <w:rFonts w:ascii="Avenir Next" w:hAnsi="Avenir Next" w:cs="Arial"/>
          <w:color w:val="050707"/>
        </w:rPr>
        <w:t>fi</w:t>
      </w:r>
      <w:r w:rsidRPr="002573E5">
        <w:rPr>
          <w:rFonts w:ascii="Avenir Next" w:hAnsi="Avenir Next" w:cs="Arial"/>
          <w:color w:val="050707"/>
        </w:rPr>
        <w:t>ciente de los recursos, de</w:t>
      </w:r>
      <w:r w:rsidR="002D651B" w:rsidRPr="002573E5">
        <w:rPr>
          <w:rFonts w:ascii="Avenir Next" w:hAnsi="Avenir Next" w:cs="Arial"/>
          <w:color w:val="050707"/>
        </w:rPr>
        <w:t>fi</w:t>
      </w:r>
      <w:r w:rsidRPr="002573E5">
        <w:rPr>
          <w:rFonts w:ascii="Avenir Next" w:hAnsi="Avenir Next" w:cs="Arial"/>
          <w:color w:val="050707"/>
        </w:rPr>
        <w:t xml:space="preserve">niendo al Ministerio de Salud como ente rector (Programa Estado de la Nación, 2011). </w:t>
      </w:r>
    </w:p>
    <w:p w14:paraId="30816F67" w14:textId="74358B67" w:rsidR="00A56C67" w:rsidRPr="002573E5" w:rsidRDefault="007A165A"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 xml:space="preserve">A nivel </w:t>
      </w:r>
      <w:r w:rsidR="00A0411A" w:rsidRPr="002573E5">
        <w:rPr>
          <w:rFonts w:ascii="Avenir Next" w:hAnsi="Avenir Next" w:cs="Arial"/>
        </w:rPr>
        <w:t>loc</w:t>
      </w:r>
      <w:r w:rsidRPr="002573E5">
        <w:rPr>
          <w:rFonts w:ascii="Avenir Next" w:hAnsi="Avenir Next" w:cs="Arial"/>
        </w:rPr>
        <w:t>al</w:t>
      </w:r>
      <w:r w:rsidR="004E727E" w:rsidRPr="002573E5">
        <w:rPr>
          <w:rFonts w:ascii="Avenir Next" w:hAnsi="Avenir Next" w:cs="Arial"/>
        </w:rPr>
        <w:t>,</w:t>
      </w:r>
      <w:r w:rsidRPr="002573E5">
        <w:rPr>
          <w:rFonts w:ascii="Avenir Next" w:hAnsi="Avenir Next" w:cs="Arial"/>
        </w:rPr>
        <w:t xml:space="preserve"> se asignaron a l</w:t>
      </w:r>
      <w:r w:rsidR="00A0411A" w:rsidRPr="002573E5">
        <w:rPr>
          <w:rFonts w:ascii="Avenir Next" w:hAnsi="Avenir Next" w:cs="Arial"/>
        </w:rPr>
        <w:t xml:space="preserve">as municipalidades </w:t>
      </w:r>
      <w:r w:rsidRPr="002573E5">
        <w:rPr>
          <w:rFonts w:ascii="Avenir Next" w:hAnsi="Avenir Next" w:cs="Arial"/>
        </w:rPr>
        <w:t xml:space="preserve">obligaciones </w:t>
      </w:r>
      <w:r w:rsidR="00EC7EDE" w:rsidRPr="002573E5">
        <w:rPr>
          <w:rFonts w:ascii="Avenir Next" w:hAnsi="Avenir Next" w:cs="Arial"/>
        </w:rPr>
        <w:t xml:space="preserve">tales </w:t>
      </w:r>
      <w:r w:rsidRPr="002573E5">
        <w:rPr>
          <w:rFonts w:ascii="Avenir Next" w:hAnsi="Avenir Next" w:cs="Arial"/>
        </w:rPr>
        <w:t xml:space="preserve">como instaurar una </w:t>
      </w:r>
      <w:r w:rsidR="00AC1FA5" w:rsidRPr="002573E5">
        <w:rPr>
          <w:rFonts w:ascii="Avenir Next" w:hAnsi="Avenir Next" w:cs="Arial"/>
        </w:rPr>
        <w:t>Comisión</w:t>
      </w:r>
      <w:r w:rsidRPr="002573E5">
        <w:rPr>
          <w:rFonts w:ascii="Avenir Next" w:hAnsi="Avenir Next" w:cs="Arial"/>
        </w:rPr>
        <w:t xml:space="preserve"> de Asuntos Ambientales, una O</w:t>
      </w:r>
      <w:r w:rsidR="00A0411A" w:rsidRPr="002573E5">
        <w:rPr>
          <w:rFonts w:ascii="Avenir Next" w:hAnsi="Avenir Next" w:cs="Arial"/>
        </w:rPr>
        <w:t>fi</w:t>
      </w:r>
      <w:r w:rsidRPr="002573E5">
        <w:rPr>
          <w:rFonts w:ascii="Avenir Next" w:hAnsi="Avenir Next" w:cs="Arial"/>
        </w:rPr>
        <w:t>cina Ambiental</w:t>
      </w:r>
      <w:r w:rsidR="00D12D35" w:rsidRPr="002573E5">
        <w:rPr>
          <w:rFonts w:ascii="Avenir Next" w:hAnsi="Avenir Next" w:cs="Arial"/>
        </w:rPr>
        <w:t xml:space="preserve">, </w:t>
      </w:r>
      <w:r w:rsidRPr="002573E5">
        <w:rPr>
          <w:rFonts w:ascii="Avenir Next" w:hAnsi="Avenir Next" w:cs="Arial"/>
        </w:rPr>
        <w:t xml:space="preserve">elaborar planes reguladores, proteger las zonas costeras y administrar la Zona Marítimo Terrestre (Rodríguez, 2007). </w:t>
      </w:r>
    </w:p>
    <w:p w14:paraId="1B14552E" w14:textId="6A92DC49" w:rsidR="00A56C67" w:rsidRPr="002573E5" w:rsidRDefault="00B57392"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 xml:space="preserve">Por su parte, en el ámbito </w:t>
      </w:r>
      <w:r w:rsidR="00A56C67" w:rsidRPr="002573E5">
        <w:rPr>
          <w:rFonts w:ascii="Avenir Next" w:hAnsi="Avenir Next" w:cs="Arial"/>
        </w:rPr>
        <w:t>internacional Costa Rica</w:t>
      </w:r>
      <w:r w:rsidR="001365BA" w:rsidRPr="002573E5">
        <w:rPr>
          <w:rFonts w:ascii="Avenir Next" w:hAnsi="Avenir Next" w:cs="Arial"/>
        </w:rPr>
        <w:t xml:space="preserve"> </w:t>
      </w:r>
      <w:r w:rsidR="00A56C67" w:rsidRPr="002573E5">
        <w:rPr>
          <w:rFonts w:ascii="Avenir Next" w:hAnsi="Avenir Next" w:cs="Arial"/>
        </w:rPr>
        <w:t xml:space="preserve">ha firmado tratados y convenios donde se compromete a respetar y evitar dañar la naturaleza y </w:t>
      </w:r>
      <w:r w:rsidR="00F9526A" w:rsidRPr="002573E5">
        <w:rPr>
          <w:rFonts w:ascii="Avenir Next" w:hAnsi="Avenir Next" w:cs="Arial"/>
        </w:rPr>
        <w:t xml:space="preserve">el </w:t>
      </w:r>
      <w:r w:rsidR="00A56C67" w:rsidRPr="002573E5">
        <w:rPr>
          <w:rFonts w:ascii="Avenir Next" w:hAnsi="Avenir Next" w:cs="Arial"/>
        </w:rPr>
        <w:t>medio ambiente de otros países o Estados, como se muestra en el siguiente listado</w:t>
      </w:r>
      <w:r w:rsidR="002C14E3" w:rsidRPr="002573E5">
        <w:rPr>
          <w:rFonts w:ascii="Avenir Next" w:hAnsi="Avenir Next" w:cs="Arial"/>
        </w:rPr>
        <w:t>,</w:t>
      </w:r>
      <w:r w:rsidR="00A56C67" w:rsidRPr="002573E5">
        <w:rPr>
          <w:rFonts w:ascii="Avenir Next" w:hAnsi="Avenir Next" w:cs="Arial"/>
        </w:rPr>
        <w:t xml:space="preserve"> con base en la Asociación Interamericana para la Defensa del Ambiente (2008).</w:t>
      </w:r>
    </w:p>
    <w:p w14:paraId="0BB06A25" w14:textId="3E269E47" w:rsidR="003B4FA3" w:rsidRPr="002573E5" w:rsidRDefault="00A56C67" w:rsidP="002573E5">
      <w:pPr>
        <w:pStyle w:val="Prrafodelista"/>
        <w:numPr>
          <w:ilvl w:val="0"/>
          <w:numId w:val="3"/>
        </w:numPr>
        <w:spacing w:before="240" w:after="240" w:line="360" w:lineRule="auto"/>
        <w:jc w:val="both"/>
        <w:rPr>
          <w:rFonts w:ascii="Avenir Next" w:hAnsi="Avenir Next" w:cs="Arial"/>
          <w:lang w:val="es-CR"/>
        </w:rPr>
      </w:pPr>
      <w:r w:rsidRPr="002573E5">
        <w:rPr>
          <w:rFonts w:ascii="Avenir Next" w:hAnsi="Avenir Next" w:cs="Arial"/>
          <w:lang w:val="es-CR"/>
        </w:rPr>
        <w:t>Tratado Cañas Jerez de 1858: obliga a Costa Rica a proteger el río San Juan</w:t>
      </w:r>
      <w:r w:rsidR="00F9526A" w:rsidRPr="002573E5">
        <w:rPr>
          <w:rFonts w:ascii="Avenir Next" w:hAnsi="Avenir Next" w:cs="Arial"/>
          <w:lang w:val="es-CR"/>
        </w:rPr>
        <w:t xml:space="preserve"> y</w:t>
      </w:r>
      <w:r w:rsidRPr="002573E5">
        <w:rPr>
          <w:rFonts w:ascii="Avenir Next" w:hAnsi="Avenir Next" w:cs="Arial"/>
          <w:lang w:val="es-CR"/>
        </w:rPr>
        <w:t xml:space="preserve"> no causar perjuicio alguno al afluente</w:t>
      </w:r>
      <w:r w:rsidR="00C1581F" w:rsidRPr="002573E5">
        <w:rPr>
          <w:rFonts w:ascii="Avenir Next" w:hAnsi="Avenir Next" w:cs="Arial"/>
          <w:lang w:val="es-CR"/>
        </w:rPr>
        <w:t>.</w:t>
      </w:r>
    </w:p>
    <w:p w14:paraId="2A08AF2E" w14:textId="40E04B98" w:rsidR="00FD6CC9" w:rsidRPr="002573E5" w:rsidRDefault="00F9526A" w:rsidP="002573E5">
      <w:pPr>
        <w:pStyle w:val="Prrafodelista"/>
        <w:numPr>
          <w:ilvl w:val="0"/>
          <w:numId w:val="3"/>
        </w:numPr>
        <w:spacing w:before="240" w:after="240" w:line="360" w:lineRule="auto"/>
        <w:jc w:val="both"/>
        <w:rPr>
          <w:rFonts w:ascii="Avenir Next" w:hAnsi="Avenir Next" w:cs="Arial"/>
          <w:lang w:val="es-CR"/>
        </w:rPr>
      </w:pPr>
      <w:r w:rsidRPr="002573E5">
        <w:rPr>
          <w:rFonts w:ascii="Avenir Next" w:hAnsi="Avenir Next" w:cs="Arial"/>
          <w:lang w:val="es-CR"/>
        </w:rPr>
        <w:t xml:space="preserve">Declaración de Estocolmo sobre el Medio </w:t>
      </w:r>
      <w:r w:rsidR="00CC04DA" w:rsidRPr="002573E5">
        <w:rPr>
          <w:rFonts w:ascii="Avenir Next" w:hAnsi="Avenir Next" w:cs="Arial"/>
          <w:lang w:val="es-CR"/>
        </w:rPr>
        <w:t>H</w:t>
      </w:r>
      <w:r w:rsidRPr="002573E5">
        <w:rPr>
          <w:rFonts w:ascii="Avenir Next" w:hAnsi="Avenir Next" w:cs="Arial"/>
          <w:lang w:val="es-CR"/>
        </w:rPr>
        <w:t>umano de 1972: se adquirió la obligación de asegurar que las actividades realizadas dentro de la juridicción nacional no perjudiquen el medio ambiente de otros Estados</w:t>
      </w:r>
      <w:r w:rsidR="00C1581F" w:rsidRPr="002573E5">
        <w:rPr>
          <w:rFonts w:ascii="Avenir Next" w:hAnsi="Avenir Next" w:cs="Arial"/>
          <w:lang w:val="es-CR"/>
        </w:rPr>
        <w:t>.</w:t>
      </w:r>
    </w:p>
    <w:p w14:paraId="57AC40BE" w14:textId="6D26133E" w:rsidR="00AB790D" w:rsidRPr="002573E5" w:rsidRDefault="00A56C67" w:rsidP="002573E5">
      <w:pPr>
        <w:pStyle w:val="Prrafodelista"/>
        <w:numPr>
          <w:ilvl w:val="0"/>
          <w:numId w:val="3"/>
        </w:numPr>
        <w:spacing w:before="240" w:after="240" w:line="360" w:lineRule="auto"/>
        <w:jc w:val="both"/>
        <w:rPr>
          <w:rFonts w:ascii="Avenir Next" w:hAnsi="Avenir Next" w:cs="Arial"/>
          <w:lang w:val="es-CR"/>
        </w:rPr>
      </w:pPr>
      <w:r w:rsidRPr="002573E5">
        <w:rPr>
          <w:rFonts w:ascii="Avenir Next" w:hAnsi="Avenir Next" w:cs="Arial"/>
          <w:lang w:val="es-CR"/>
        </w:rPr>
        <w:t>Convención sobre Derecho de Usos No Navegables de Cursos de Agua Internacionales de 1987: obliga a tomar las medidas necesarias para no causar daños significativos a los ríos internacionales y corrientes hídricas de otros Estados</w:t>
      </w:r>
      <w:r w:rsidR="00C1581F" w:rsidRPr="002573E5">
        <w:rPr>
          <w:rFonts w:ascii="Avenir Next" w:hAnsi="Avenir Next" w:cs="Arial"/>
          <w:lang w:val="es-CR"/>
        </w:rPr>
        <w:t>.</w:t>
      </w:r>
    </w:p>
    <w:p w14:paraId="5E6D67DA" w14:textId="0C72AD15" w:rsidR="005E56CD" w:rsidRPr="002573E5" w:rsidRDefault="00A56C67" w:rsidP="002573E5">
      <w:pPr>
        <w:pStyle w:val="Prrafodelista"/>
        <w:numPr>
          <w:ilvl w:val="0"/>
          <w:numId w:val="3"/>
        </w:numPr>
        <w:spacing w:before="240" w:after="240" w:line="360" w:lineRule="auto"/>
        <w:jc w:val="both"/>
        <w:rPr>
          <w:rFonts w:ascii="Avenir Next" w:hAnsi="Avenir Next" w:cs="Arial"/>
          <w:lang w:val="es-CR"/>
        </w:rPr>
      </w:pPr>
      <w:r w:rsidRPr="002573E5">
        <w:rPr>
          <w:rFonts w:ascii="Avenir Next" w:hAnsi="Avenir Next" w:cs="Arial"/>
          <w:lang w:val="es-CR"/>
        </w:rPr>
        <w:t>Declaración de Río de Janeiro sobre Ambiente y Desarrollo de 1992: se aceptó el compromiso de evitar que las actividades que se desarrollen en el propio territorio nacional o bajo control o juridicción, causen daños al medio ambiente de otros Estados</w:t>
      </w:r>
      <w:r w:rsidR="00C1581F" w:rsidRPr="002573E5">
        <w:rPr>
          <w:rFonts w:ascii="Avenir Next" w:hAnsi="Avenir Next" w:cs="Arial"/>
          <w:lang w:val="es-CR"/>
        </w:rPr>
        <w:t>.</w:t>
      </w:r>
    </w:p>
    <w:p w14:paraId="2635EE17" w14:textId="16D057C4" w:rsidR="0037627C" w:rsidRPr="002573E5" w:rsidRDefault="00F9526A" w:rsidP="002573E5">
      <w:pPr>
        <w:pStyle w:val="Prrafodelista"/>
        <w:numPr>
          <w:ilvl w:val="0"/>
          <w:numId w:val="3"/>
        </w:numPr>
        <w:spacing w:before="240" w:after="240" w:line="360" w:lineRule="auto"/>
        <w:jc w:val="both"/>
        <w:rPr>
          <w:rFonts w:ascii="Avenir Next" w:hAnsi="Avenir Next" w:cs="Arial"/>
          <w:lang w:val="es-CR"/>
        </w:rPr>
      </w:pPr>
      <w:r w:rsidRPr="002573E5">
        <w:rPr>
          <w:rFonts w:ascii="Avenir Next" w:hAnsi="Avenir Next" w:cs="Arial"/>
          <w:lang w:val="es-CR"/>
        </w:rPr>
        <w:t xml:space="preserve">Convenio Regional para el Manejo y Conservación de los Ecosistemas Naturales Forestales y el Desarrollo de Plantaciones Forestales, del Sistema de Integración Centroamericana (SICA) de 1996: acarrea el compromiso para cada uno de los Estados Centroamericanos </w:t>
      </w:r>
      <w:r w:rsidR="001365BA" w:rsidRPr="002573E5">
        <w:rPr>
          <w:rFonts w:ascii="Avenir Next" w:hAnsi="Avenir Next" w:cs="Arial"/>
          <w:lang w:val="es-CR"/>
        </w:rPr>
        <w:t>de</w:t>
      </w:r>
      <w:r w:rsidRPr="002573E5">
        <w:rPr>
          <w:rFonts w:ascii="Avenir Next" w:hAnsi="Avenir Next" w:cs="Arial"/>
          <w:lang w:val="es-CR"/>
        </w:rPr>
        <w:t xml:space="preserve"> regular sus actividades, de modo que no causen daños al medio natural de los demás Estados del istmo</w:t>
      </w:r>
      <w:r w:rsidR="00C1581F" w:rsidRPr="002573E5">
        <w:rPr>
          <w:rFonts w:ascii="Avenir Next" w:hAnsi="Avenir Next" w:cs="Arial"/>
          <w:lang w:val="es-CR"/>
        </w:rPr>
        <w:t>.</w:t>
      </w:r>
    </w:p>
    <w:p w14:paraId="38F4E7C9" w14:textId="336C22A9" w:rsidR="005E56CD" w:rsidRPr="002573E5" w:rsidRDefault="00B922C0" w:rsidP="002573E5">
      <w:pPr>
        <w:spacing w:before="240" w:after="240" w:line="360" w:lineRule="auto"/>
        <w:jc w:val="both"/>
        <w:rPr>
          <w:rFonts w:ascii="Avenir Next" w:hAnsi="Avenir Next" w:cs="Arial"/>
        </w:rPr>
      </w:pPr>
      <w:r w:rsidRPr="002573E5">
        <w:rPr>
          <w:rFonts w:ascii="Avenir Next" w:hAnsi="Avenir Next" w:cs="Arial"/>
        </w:rPr>
        <w:t xml:space="preserve">De este modo, </w:t>
      </w:r>
      <w:r w:rsidR="00A70CB3" w:rsidRPr="002573E5">
        <w:rPr>
          <w:rFonts w:ascii="Avenir Next" w:hAnsi="Avenir Next" w:cs="Arial"/>
        </w:rPr>
        <w:t xml:space="preserve">se evidencia que </w:t>
      </w:r>
      <w:r w:rsidR="008D7006" w:rsidRPr="002573E5">
        <w:rPr>
          <w:rFonts w:ascii="Avenir Next" w:hAnsi="Avenir Next" w:cs="Arial"/>
        </w:rPr>
        <w:t xml:space="preserve">el país ha tomado </w:t>
      </w:r>
      <w:r w:rsidR="00B57392" w:rsidRPr="002573E5">
        <w:rPr>
          <w:rFonts w:ascii="Avenir Next" w:hAnsi="Avenir Next" w:cs="Arial"/>
        </w:rPr>
        <w:t xml:space="preserve">serias </w:t>
      </w:r>
      <w:r w:rsidR="008D7006" w:rsidRPr="002573E5">
        <w:rPr>
          <w:rFonts w:ascii="Avenir Next" w:hAnsi="Avenir Next" w:cs="Arial"/>
        </w:rPr>
        <w:t>medidas</w:t>
      </w:r>
      <w:r w:rsidR="00AA68FB" w:rsidRPr="002573E5">
        <w:rPr>
          <w:rFonts w:ascii="Avenir Next" w:hAnsi="Avenir Next" w:cs="Arial"/>
        </w:rPr>
        <w:t xml:space="preserve"> y compromisos</w:t>
      </w:r>
      <w:r w:rsidR="008D7006" w:rsidRPr="002573E5">
        <w:rPr>
          <w:rFonts w:ascii="Avenir Next" w:hAnsi="Avenir Next" w:cs="Arial"/>
        </w:rPr>
        <w:t xml:space="preserve"> para conservar la naturaleza</w:t>
      </w:r>
      <w:r w:rsidR="00A70CB3" w:rsidRPr="002573E5">
        <w:rPr>
          <w:rFonts w:ascii="Avenir Next" w:hAnsi="Avenir Next" w:cs="Arial"/>
        </w:rPr>
        <w:t>, tanto</w:t>
      </w:r>
      <w:r w:rsidR="001365BA" w:rsidRPr="002573E5">
        <w:rPr>
          <w:rFonts w:ascii="Avenir Next" w:hAnsi="Avenir Next" w:cs="Arial"/>
        </w:rPr>
        <w:t xml:space="preserve"> en su </w:t>
      </w:r>
      <w:r w:rsidR="00A70CB3" w:rsidRPr="002573E5">
        <w:rPr>
          <w:rFonts w:ascii="Avenir Next" w:hAnsi="Avenir Next" w:cs="Arial"/>
        </w:rPr>
        <w:t xml:space="preserve">propia </w:t>
      </w:r>
      <w:r w:rsidR="001365BA" w:rsidRPr="002573E5">
        <w:rPr>
          <w:rFonts w:ascii="Avenir Next" w:hAnsi="Avenir Next" w:cs="Arial"/>
        </w:rPr>
        <w:t>jurisdicción como en otros Estados</w:t>
      </w:r>
      <w:r w:rsidR="008D7006" w:rsidRPr="002573E5">
        <w:rPr>
          <w:rFonts w:ascii="Avenir Next" w:hAnsi="Avenir Next" w:cs="Arial"/>
        </w:rPr>
        <w:t>, de modo que se</w:t>
      </w:r>
      <w:r w:rsidR="001365BA" w:rsidRPr="002573E5">
        <w:rPr>
          <w:rFonts w:ascii="Avenir Next" w:hAnsi="Avenir Next" w:cs="Arial"/>
        </w:rPr>
        <w:t xml:space="preserve"> </w:t>
      </w:r>
      <w:r w:rsidRPr="002573E5">
        <w:rPr>
          <w:rFonts w:ascii="Avenir Next" w:hAnsi="Avenir Next" w:cs="Arial"/>
        </w:rPr>
        <w:t xml:space="preserve">asegure su conservación y generación de </w:t>
      </w:r>
      <w:r w:rsidR="008F29F1" w:rsidRPr="002573E5">
        <w:rPr>
          <w:rFonts w:ascii="Avenir Next" w:hAnsi="Avenir Next" w:cs="Arial"/>
        </w:rPr>
        <w:t>beneficio</w:t>
      </w:r>
      <w:r w:rsidR="009322AA" w:rsidRPr="002573E5">
        <w:rPr>
          <w:rFonts w:ascii="Avenir Next" w:hAnsi="Avenir Next" w:cs="Arial"/>
        </w:rPr>
        <w:t>s</w:t>
      </w:r>
      <w:r w:rsidR="008F29F1" w:rsidRPr="002573E5">
        <w:rPr>
          <w:rFonts w:ascii="Avenir Next" w:hAnsi="Avenir Next" w:cs="Arial"/>
        </w:rPr>
        <w:t xml:space="preserve"> </w:t>
      </w:r>
      <w:r w:rsidR="001365BA" w:rsidRPr="002573E5">
        <w:rPr>
          <w:rFonts w:ascii="Avenir Next" w:hAnsi="Avenir Next" w:cs="Arial"/>
        </w:rPr>
        <w:t>a</w:t>
      </w:r>
      <w:r w:rsidR="008F29F1" w:rsidRPr="002573E5">
        <w:rPr>
          <w:rFonts w:ascii="Avenir Next" w:hAnsi="Avenir Next" w:cs="Arial"/>
        </w:rPr>
        <w:t xml:space="preserve"> los pobladores </w:t>
      </w:r>
      <w:r w:rsidRPr="002573E5">
        <w:rPr>
          <w:rFonts w:ascii="Avenir Next" w:hAnsi="Avenir Next" w:cs="Arial"/>
        </w:rPr>
        <w:t>vigentes</w:t>
      </w:r>
      <w:r w:rsidR="008F29F1" w:rsidRPr="002573E5">
        <w:rPr>
          <w:rFonts w:ascii="Avenir Next" w:hAnsi="Avenir Next" w:cs="Arial"/>
        </w:rPr>
        <w:t xml:space="preserve"> y también </w:t>
      </w:r>
      <w:r w:rsidR="009322AA" w:rsidRPr="002573E5">
        <w:rPr>
          <w:rFonts w:ascii="Avenir Next" w:hAnsi="Avenir Next" w:cs="Arial"/>
        </w:rPr>
        <w:t>a</w:t>
      </w:r>
      <w:r w:rsidR="008F29F1" w:rsidRPr="002573E5">
        <w:rPr>
          <w:rFonts w:ascii="Avenir Next" w:hAnsi="Avenir Next" w:cs="Arial"/>
        </w:rPr>
        <w:t xml:space="preserve"> los futuros. </w:t>
      </w:r>
    </w:p>
    <w:p w14:paraId="373DE553" w14:textId="1EC98125" w:rsidR="00D12D35" w:rsidRPr="002573E5" w:rsidRDefault="00A70CB3" w:rsidP="002573E5">
      <w:pPr>
        <w:spacing w:before="240" w:after="240" w:line="360" w:lineRule="auto"/>
        <w:jc w:val="both"/>
        <w:rPr>
          <w:rFonts w:ascii="Avenir Next" w:hAnsi="Avenir Next" w:cs="Arial"/>
        </w:rPr>
      </w:pPr>
      <w:r w:rsidRPr="002573E5">
        <w:rPr>
          <w:rFonts w:ascii="Avenir Next" w:hAnsi="Avenir Next" w:cs="Arial"/>
        </w:rPr>
        <w:t xml:space="preserve">Estas acciones demuestran </w:t>
      </w:r>
      <w:r w:rsidR="00B922C0" w:rsidRPr="002573E5">
        <w:rPr>
          <w:rFonts w:ascii="Avenir Next" w:hAnsi="Avenir Next" w:cs="Arial"/>
        </w:rPr>
        <w:t>que</w:t>
      </w:r>
      <w:r w:rsidR="00B57392" w:rsidRPr="002573E5">
        <w:rPr>
          <w:rFonts w:ascii="Avenir Next" w:hAnsi="Avenir Next" w:cs="Arial"/>
        </w:rPr>
        <w:t>,</w:t>
      </w:r>
      <w:r w:rsidR="00B922C0" w:rsidRPr="002573E5">
        <w:rPr>
          <w:rFonts w:ascii="Avenir Next" w:hAnsi="Avenir Next" w:cs="Arial"/>
        </w:rPr>
        <w:t xml:space="preserve"> </w:t>
      </w:r>
      <w:r w:rsidR="00A56C67" w:rsidRPr="002573E5">
        <w:rPr>
          <w:rFonts w:ascii="Avenir Next" w:hAnsi="Avenir Next" w:cs="Arial"/>
        </w:rPr>
        <w:t>en Costa Rica</w:t>
      </w:r>
      <w:r w:rsidR="00C1581F" w:rsidRPr="002573E5">
        <w:rPr>
          <w:rFonts w:ascii="Avenir Next" w:hAnsi="Avenir Next" w:cs="Arial"/>
        </w:rPr>
        <w:t>,</w:t>
      </w:r>
      <w:r w:rsidR="00A56C67" w:rsidRPr="002573E5">
        <w:rPr>
          <w:rFonts w:ascii="Avenir Next" w:hAnsi="Avenir Next" w:cs="Arial"/>
        </w:rPr>
        <w:t xml:space="preserve"> </w:t>
      </w:r>
      <w:r w:rsidR="008F29F1" w:rsidRPr="002573E5">
        <w:rPr>
          <w:rFonts w:ascii="Avenir Next" w:hAnsi="Avenir Next" w:cs="Arial"/>
        </w:rPr>
        <w:t xml:space="preserve">la naturaleza se concibe como un </w:t>
      </w:r>
      <w:r w:rsidR="00A56C67" w:rsidRPr="002573E5">
        <w:rPr>
          <w:rFonts w:ascii="Avenir Next" w:hAnsi="Avenir Next" w:cs="Arial"/>
        </w:rPr>
        <w:t xml:space="preserve">elemento </w:t>
      </w:r>
      <w:r w:rsidR="00B922C0" w:rsidRPr="002573E5">
        <w:rPr>
          <w:rFonts w:ascii="Avenir Next" w:hAnsi="Avenir Next" w:cs="Arial"/>
        </w:rPr>
        <w:t xml:space="preserve">de gran importancia, por lo </w:t>
      </w:r>
      <w:r w:rsidR="00A56C67" w:rsidRPr="002573E5">
        <w:rPr>
          <w:rFonts w:ascii="Avenir Next" w:hAnsi="Avenir Next" w:cs="Arial"/>
        </w:rPr>
        <w:t xml:space="preserve">que debe respetarse y conservarse tanto dentro como fuera del </w:t>
      </w:r>
      <w:r w:rsidR="00B922C0" w:rsidRPr="002573E5">
        <w:rPr>
          <w:rFonts w:ascii="Avenir Next" w:hAnsi="Avenir Next" w:cs="Arial"/>
        </w:rPr>
        <w:t>territorio nacional</w:t>
      </w:r>
      <w:r w:rsidR="00A56C67" w:rsidRPr="002573E5">
        <w:rPr>
          <w:rFonts w:ascii="Avenir Next" w:hAnsi="Avenir Next" w:cs="Arial"/>
        </w:rPr>
        <w:t xml:space="preserve">. </w:t>
      </w:r>
      <w:r w:rsidR="00B922C0" w:rsidRPr="002573E5">
        <w:rPr>
          <w:rFonts w:ascii="Avenir Next" w:hAnsi="Avenir Next" w:cs="Arial"/>
        </w:rPr>
        <w:t>La naturaleza es</w:t>
      </w:r>
      <w:r w:rsidR="009E2AC3" w:rsidRPr="002573E5">
        <w:rPr>
          <w:rFonts w:ascii="Avenir Next" w:hAnsi="Avenir Next" w:cs="Arial"/>
        </w:rPr>
        <w:t>,</w:t>
      </w:r>
      <w:r w:rsidR="00B922C0" w:rsidRPr="002573E5">
        <w:rPr>
          <w:rFonts w:ascii="Avenir Next" w:hAnsi="Avenir Next" w:cs="Arial"/>
        </w:rPr>
        <w:t xml:space="preserve"> por lo tanto, </w:t>
      </w:r>
      <w:r w:rsidR="00A56C67" w:rsidRPr="002573E5">
        <w:rPr>
          <w:rFonts w:ascii="Avenir Next" w:hAnsi="Avenir Next" w:cs="Arial"/>
        </w:rPr>
        <w:t xml:space="preserve">un </w:t>
      </w:r>
      <w:r w:rsidR="008F29F1" w:rsidRPr="002573E5">
        <w:rPr>
          <w:rFonts w:ascii="Avenir Next" w:hAnsi="Avenir Next" w:cs="Arial"/>
        </w:rPr>
        <w:t xml:space="preserve">patrimonio </w:t>
      </w:r>
      <w:r w:rsidR="00B922C0" w:rsidRPr="002573E5">
        <w:rPr>
          <w:rFonts w:ascii="Avenir Next" w:hAnsi="Avenir Next" w:cs="Arial"/>
        </w:rPr>
        <w:t xml:space="preserve">clave para el bienestar social, que </w:t>
      </w:r>
      <w:r w:rsidR="008F29F1" w:rsidRPr="002573E5">
        <w:rPr>
          <w:rFonts w:ascii="Avenir Next" w:hAnsi="Avenir Next" w:cs="Arial"/>
        </w:rPr>
        <w:t xml:space="preserve">la población ha </w:t>
      </w:r>
      <w:r w:rsidR="00AA68FB" w:rsidRPr="002573E5">
        <w:rPr>
          <w:rFonts w:ascii="Avenir Next" w:hAnsi="Avenir Next" w:cs="Arial"/>
        </w:rPr>
        <w:t xml:space="preserve">recibido </w:t>
      </w:r>
      <w:r w:rsidR="008F29F1" w:rsidRPr="002573E5">
        <w:rPr>
          <w:rFonts w:ascii="Avenir Next" w:hAnsi="Avenir Next" w:cs="Arial"/>
        </w:rPr>
        <w:t>de los a</w:t>
      </w:r>
      <w:r w:rsidR="00D12D35" w:rsidRPr="002573E5">
        <w:rPr>
          <w:rFonts w:ascii="Avenir Next" w:hAnsi="Avenir Next" w:cs="Arial"/>
        </w:rPr>
        <w:t xml:space="preserve">ncestros </w:t>
      </w:r>
      <w:r w:rsidR="009322AA" w:rsidRPr="002573E5">
        <w:rPr>
          <w:rFonts w:ascii="Avenir Next" w:hAnsi="Avenir Next" w:cs="Arial"/>
        </w:rPr>
        <w:t xml:space="preserve">y </w:t>
      </w:r>
      <w:r w:rsidR="008F29F1" w:rsidRPr="002573E5">
        <w:rPr>
          <w:rFonts w:ascii="Avenir Next" w:hAnsi="Avenir Next" w:cs="Arial"/>
        </w:rPr>
        <w:t>debe preservar para ser heredado a las generaciones venideras.</w:t>
      </w:r>
    </w:p>
    <w:p w14:paraId="1DFC9550" w14:textId="4740DF76" w:rsidR="00FD6CC9" w:rsidRPr="002573E5" w:rsidRDefault="008F29F1" w:rsidP="002573E5">
      <w:pPr>
        <w:spacing w:before="240" w:after="240" w:line="360" w:lineRule="auto"/>
        <w:jc w:val="both"/>
        <w:rPr>
          <w:rFonts w:ascii="Avenir Next" w:hAnsi="Avenir Next" w:cs="Arial"/>
        </w:rPr>
      </w:pPr>
      <w:r w:rsidRPr="002573E5">
        <w:rPr>
          <w:rFonts w:ascii="Avenir Next" w:hAnsi="Avenir Next" w:cs="Arial"/>
        </w:rPr>
        <w:t xml:space="preserve">Este patrimonio natural representa riqueza </w:t>
      </w:r>
      <w:r w:rsidR="00B922C0" w:rsidRPr="002573E5">
        <w:rPr>
          <w:rFonts w:ascii="Avenir Next" w:hAnsi="Avenir Next" w:cs="Arial"/>
        </w:rPr>
        <w:t>y bienestar,</w:t>
      </w:r>
      <w:r w:rsidRPr="002573E5">
        <w:rPr>
          <w:rFonts w:ascii="Avenir Next" w:hAnsi="Avenir Next" w:cs="Arial"/>
        </w:rPr>
        <w:t xml:space="preserve"> pero también identidad y reconocimiento</w:t>
      </w:r>
      <w:r w:rsidR="00B922C0" w:rsidRPr="002573E5">
        <w:rPr>
          <w:rFonts w:ascii="Avenir Next" w:hAnsi="Avenir Next" w:cs="Arial"/>
        </w:rPr>
        <w:t xml:space="preserve"> internacional</w:t>
      </w:r>
      <w:r w:rsidRPr="002573E5">
        <w:rPr>
          <w:rFonts w:ascii="Avenir Next" w:hAnsi="Avenir Next" w:cs="Arial"/>
        </w:rPr>
        <w:t xml:space="preserve">, por lo que el Estado ha dirigido sustanciosos recursos para asegurar su </w:t>
      </w:r>
      <w:r w:rsidR="0036167A" w:rsidRPr="002573E5">
        <w:rPr>
          <w:rFonts w:ascii="Avenir Next" w:hAnsi="Avenir Next" w:cs="Arial"/>
        </w:rPr>
        <w:t>protección, equilibrio, bienestar y continuidad en el tiempo</w:t>
      </w:r>
      <w:r w:rsidR="009322AA" w:rsidRPr="002573E5">
        <w:rPr>
          <w:rFonts w:ascii="Avenir Next" w:hAnsi="Avenir Next" w:cs="Arial"/>
        </w:rPr>
        <w:t>.</w:t>
      </w:r>
    </w:p>
    <w:p w14:paraId="51963E3F" w14:textId="6DBDBD25" w:rsidR="00C0271F" w:rsidRPr="002573E5" w:rsidRDefault="0036167A" w:rsidP="002573E5">
      <w:pPr>
        <w:spacing w:before="240" w:after="240" w:line="360" w:lineRule="auto"/>
        <w:jc w:val="both"/>
        <w:rPr>
          <w:rFonts w:ascii="Avenir Next" w:hAnsi="Avenir Next" w:cs="Arial"/>
        </w:rPr>
      </w:pPr>
      <w:r w:rsidRPr="002573E5">
        <w:rPr>
          <w:rFonts w:ascii="Avenir Next" w:hAnsi="Avenir Next" w:cs="Arial"/>
        </w:rPr>
        <w:t xml:space="preserve">Sin embargo, el país también ha impulsado el desarrollo de extensivas actividades extractivas con el fin de generar </w:t>
      </w:r>
      <w:r w:rsidR="00E17726" w:rsidRPr="002573E5">
        <w:rPr>
          <w:rFonts w:ascii="Avenir Next" w:hAnsi="Avenir Next" w:cs="Arial"/>
        </w:rPr>
        <w:t>riqueza</w:t>
      </w:r>
      <w:r w:rsidRPr="002573E5">
        <w:rPr>
          <w:rFonts w:ascii="Avenir Next" w:hAnsi="Avenir Next" w:cs="Arial"/>
        </w:rPr>
        <w:t xml:space="preserve"> para subsanar las </w:t>
      </w:r>
      <w:r w:rsidR="00AA68FB" w:rsidRPr="002573E5">
        <w:rPr>
          <w:rFonts w:ascii="Avenir Next" w:hAnsi="Avenir Next" w:cs="Arial"/>
        </w:rPr>
        <w:t xml:space="preserve">diversas </w:t>
      </w:r>
      <w:r w:rsidRPr="002573E5">
        <w:rPr>
          <w:rFonts w:ascii="Avenir Next" w:hAnsi="Avenir Next" w:cs="Arial"/>
        </w:rPr>
        <w:t xml:space="preserve">necesidades de la población. </w:t>
      </w:r>
      <w:r w:rsidR="00EC2A90" w:rsidRPr="002573E5">
        <w:rPr>
          <w:rFonts w:ascii="Avenir Next" w:hAnsi="Avenir Next" w:cs="Arial"/>
        </w:rPr>
        <w:t>Costa Rica</w:t>
      </w:r>
      <w:r w:rsidR="00B57392" w:rsidRPr="002573E5">
        <w:rPr>
          <w:rFonts w:ascii="Avenir Next" w:hAnsi="Avenir Next" w:cs="Arial"/>
        </w:rPr>
        <w:t>,</w:t>
      </w:r>
      <w:r w:rsidR="00EC2A90" w:rsidRPr="002573E5">
        <w:rPr>
          <w:rFonts w:ascii="Avenir Next" w:hAnsi="Avenir Next" w:cs="Arial"/>
        </w:rPr>
        <w:t xml:space="preserve"> como el resto de las naciones, precisa explotar la naturaleza para generar </w:t>
      </w:r>
      <w:r w:rsidR="00C1581F" w:rsidRPr="002573E5">
        <w:rPr>
          <w:rFonts w:ascii="Avenir Next" w:hAnsi="Avenir Next" w:cs="Arial"/>
        </w:rPr>
        <w:t xml:space="preserve">un </w:t>
      </w:r>
      <w:r w:rsidR="00EC2A90" w:rsidRPr="002573E5">
        <w:rPr>
          <w:rFonts w:ascii="Avenir Next" w:hAnsi="Avenir Next" w:cs="Arial"/>
        </w:rPr>
        <w:t>crecimiento económico que sustente el desarrollo social</w:t>
      </w:r>
      <w:r w:rsidR="009322AA" w:rsidRPr="002573E5">
        <w:rPr>
          <w:rFonts w:ascii="Avenir Next" w:hAnsi="Avenir Next" w:cs="Arial"/>
        </w:rPr>
        <w:t>, lo cual</w:t>
      </w:r>
      <w:r w:rsidR="009B578C" w:rsidRPr="002573E5">
        <w:rPr>
          <w:rFonts w:ascii="Avenir Next" w:hAnsi="Avenir Next" w:cs="Arial"/>
        </w:rPr>
        <w:t xml:space="preserve"> </w:t>
      </w:r>
      <w:r w:rsidR="009322AA" w:rsidRPr="002573E5">
        <w:rPr>
          <w:rFonts w:ascii="Avenir Next" w:hAnsi="Avenir Next" w:cs="Arial"/>
        </w:rPr>
        <w:t xml:space="preserve">ha realizado </w:t>
      </w:r>
      <w:r w:rsidR="00D12D35" w:rsidRPr="002573E5">
        <w:rPr>
          <w:rFonts w:ascii="Avenir Next" w:hAnsi="Avenir Next" w:cs="Arial"/>
        </w:rPr>
        <w:t xml:space="preserve">con base en </w:t>
      </w:r>
      <w:r w:rsidR="009322AA" w:rsidRPr="002573E5">
        <w:rPr>
          <w:rFonts w:ascii="Avenir Next" w:hAnsi="Avenir Next" w:cs="Arial"/>
        </w:rPr>
        <w:t>dinámicas actividades primarias</w:t>
      </w:r>
      <w:r w:rsidR="009B578C" w:rsidRPr="002573E5">
        <w:rPr>
          <w:rFonts w:ascii="Avenir Next" w:hAnsi="Avenir Next" w:cs="Arial"/>
        </w:rPr>
        <w:t xml:space="preserve"> que compiten en el mercado internacional.</w:t>
      </w:r>
    </w:p>
    <w:p w14:paraId="7FD1AC07" w14:textId="230E3745" w:rsidR="002C14E3" w:rsidRPr="002573E5" w:rsidRDefault="00C0271F" w:rsidP="002573E5">
      <w:pPr>
        <w:spacing w:before="240" w:after="240" w:line="360" w:lineRule="auto"/>
        <w:jc w:val="both"/>
        <w:rPr>
          <w:rFonts w:ascii="Avenir Next" w:hAnsi="Avenir Next" w:cs="Arial"/>
          <w:lang w:val="es-CR"/>
        </w:rPr>
      </w:pPr>
      <w:r w:rsidRPr="002573E5">
        <w:rPr>
          <w:rFonts w:ascii="Avenir Next" w:hAnsi="Avenir Next" w:cs="Arial"/>
        </w:rPr>
        <w:t xml:space="preserve">La actividad extractiva se define como aquella que </w:t>
      </w:r>
      <w:r w:rsidRPr="002573E5">
        <w:rPr>
          <w:rFonts w:ascii="Avenir Next" w:hAnsi="Avenir Next" w:cs="Arial"/>
          <w:lang w:val="es-CR"/>
        </w:rPr>
        <w:t>remueve grandes volúmenes de recursos naturales no procesados, o incluso que lo están en forma leve, esencialmente para la exportación, como es la extracción de minerales y energías, la agricultura extensiva, monocultivos y la explotación forestal y pesquera en grandes dimensiones (Acosta y Cajas, 2016).</w:t>
      </w:r>
    </w:p>
    <w:p w14:paraId="02CA0091" w14:textId="6C9AED56" w:rsidR="000F7135" w:rsidRPr="002573E5" w:rsidRDefault="00EC2A90" w:rsidP="002573E5">
      <w:pPr>
        <w:spacing w:before="240" w:after="240" w:line="360" w:lineRule="auto"/>
        <w:jc w:val="both"/>
        <w:rPr>
          <w:rFonts w:ascii="Avenir Next" w:hAnsi="Avenir Next" w:cs="Arial"/>
        </w:rPr>
      </w:pPr>
      <w:r w:rsidRPr="002573E5">
        <w:rPr>
          <w:rFonts w:ascii="Avenir Next" w:hAnsi="Avenir Next" w:cs="Arial"/>
        </w:rPr>
        <w:t>Entre</w:t>
      </w:r>
      <w:r w:rsidR="00C0271F" w:rsidRPr="002573E5">
        <w:rPr>
          <w:rFonts w:ascii="Avenir Next" w:hAnsi="Avenir Next" w:cs="Arial"/>
        </w:rPr>
        <w:t xml:space="preserve"> l</w:t>
      </w:r>
      <w:r w:rsidRPr="002573E5">
        <w:rPr>
          <w:rFonts w:ascii="Avenir Next" w:hAnsi="Avenir Next" w:cs="Arial"/>
        </w:rPr>
        <w:t>as actividades</w:t>
      </w:r>
      <w:r w:rsidR="00C0271F" w:rsidRPr="002573E5">
        <w:rPr>
          <w:rFonts w:ascii="Avenir Next" w:hAnsi="Avenir Next" w:cs="Arial"/>
        </w:rPr>
        <w:t xml:space="preserve"> extractivas</w:t>
      </w:r>
      <w:r w:rsidR="000F7135" w:rsidRPr="002573E5">
        <w:rPr>
          <w:rFonts w:ascii="Avenir Next" w:hAnsi="Avenir Next" w:cs="Arial"/>
        </w:rPr>
        <w:t xml:space="preserve"> más importantes del país</w:t>
      </w:r>
      <w:r w:rsidR="00B57392" w:rsidRPr="002573E5">
        <w:rPr>
          <w:rFonts w:ascii="Avenir Next" w:hAnsi="Avenir Next" w:cs="Arial"/>
        </w:rPr>
        <w:t xml:space="preserve">, por su </w:t>
      </w:r>
      <w:r w:rsidR="00C0271F" w:rsidRPr="002573E5">
        <w:rPr>
          <w:rFonts w:ascii="Avenir Next" w:hAnsi="Avenir Next" w:cs="Arial"/>
        </w:rPr>
        <w:t>volumen y capacidad de generar divisas,</w:t>
      </w:r>
      <w:r w:rsidR="009322AA" w:rsidRPr="002573E5">
        <w:rPr>
          <w:rFonts w:ascii="Avenir Next" w:hAnsi="Avenir Next" w:cs="Arial"/>
        </w:rPr>
        <w:t xml:space="preserve"> </w:t>
      </w:r>
      <w:r w:rsidRPr="002573E5">
        <w:rPr>
          <w:rFonts w:ascii="Avenir Next" w:hAnsi="Avenir Next" w:cs="Arial"/>
        </w:rPr>
        <w:t xml:space="preserve">se </w:t>
      </w:r>
      <w:r w:rsidR="006D5F5A" w:rsidRPr="002573E5">
        <w:rPr>
          <w:rFonts w:ascii="Avenir Next" w:hAnsi="Avenir Next" w:cs="Arial"/>
        </w:rPr>
        <w:t>destac</w:t>
      </w:r>
      <w:r w:rsidRPr="002573E5">
        <w:rPr>
          <w:rFonts w:ascii="Avenir Next" w:hAnsi="Avenir Next" w:cs="Arial"/>
        </w:rPr>
        <w:t>an las agrícolas y mineras</w:t>
      </w:r>
      <w:r w:rsidR="006D5F5A" w:rsidRPr="002573E5">
        <w:rPr>
          <w:rFonts w:ascii="Avenir Next" w:hAnsi="Avenir Next" w:cs="Arial"/>
        </w:rPr>
        <w:t>,</w:t>
      </w:r>
      <w:r w:rsidRPr="002573E5">
        <w:rPr>
          <w:rFonts w:ascii="Avenir Next" w:hAnsi="Avenir Next" w:cs="Arial"/>
        </w:rPr>
        <w:t xml:space="preserve"> </w:t>
      </w:r>
      <w:r w:rsidR="000F7135" w:rsidRPr="002573E5">
        <w:rPr>
          <w:rFonts w:ascii="Avenir Next" w:hAnsi="Avenir Next" w:cs="Arial"/>
        </w:rPr>
        <w:t xml:space="preserve">que están </w:t>
      </w:r>
      <w:r w:rsidRPr="002573E5">
        <w:rPr>
          <w:rFonts w:ascii="Avenir Next" w:hAnsi="Avenir Next" w:cs="Arial"/>
        </w:rPr>
        <w:t>dedicadas a la exportación de materias primas</w:t>
      </w:r>
      <w:r w:rsidR="00A70CB3" w:rsidRPr="002573E5">
        <w:rPr>
          <w:rFonts w:ascii="Avenir Next" w:hAnsi="Avenir Next" w:cs="Arial"/>
        </w:rPr>
        <w:t>, minerales</w:t>
      </w:r>
      <w:r w:rsidRPr="002573E5">
        <w:rPr>
          <w:rFonts w:ascii="Avenir Next" w:hAnsi="Avenir Next" w:cs="Arial"/>
        </w:rPr>
        <w:t xml:space="preserve"> y bienes primarios</w:t>
      </w:r>
      <w:r w:rsidR="00D12D35" w:rsidRPr="002573E5">
        <w:rPr>
          <w:rFonts w:ascii="Avenir Next" w:hAnsi="Avenir Next" w:cs="Arial"/>
        </w:rPr>
        <w:t xml:space="preserve"> en general</w:t>
      </w:r>
      <w:r w:rsidRPr="002573E5">
        <w:rPr>
          <w:rFonts w:ascii="Avenir Next" w:hAnsi="Avenir Next" w:cs="Arial"/>
        </w:rPr>
        <w:t>.</w:t>
      </w:r>
    </w:p>
    <w:p w14:paraId="64210FBF" w14:textId="0E8FF5DB" w:rsidR="00560011" w:rsidRPr="002573E5" w:rsidRDefault="006E2BFA" w:rsidP="002573E5">
      <w:pPr>
        <w:spacing w:before="240" w:after="240" w:line="360" w:lineRule="auto"/>
        <w:jc w:val="both"/>
        <w:rPr>
          <w:rFonts w:ascii="Avenir Next" w:hAnsi="Avenir Next" w:cs="Arial"/>
        </w:rPr>
      </w:pPr>
      <w:r w:rsidRPr="002573E5">
        <w:rPr>
          <w:rFonts w:ascii="Avenir Next" w:hAnsi="Avenir Next" w:cs="Arial"/>
        </w:rPr>
        <w:t xml:space="preserve">Estas </w:t>
      </w:r>
      <w:r w:rsidR="000F7135" w:rsidRPr="002573E5">
        <w:rPr>
          <w:rFonts w:ascii="Avenir Next" w:hAnsi="Avenir Next" w:cs="Arial"/>
        </w:rPr>
        <w:t xml:space="preserve">actividades comparten la característica de que ocasionan significativos daños al medio natural, principalmente por </w:t>
      </w:r>
      <w:r w:rsidR="00C0271F" w:rsidRPr="002573E5">
        <w:rPr>
          <w:rFonts w:ascii="Avenir Next" w:hAnsi="Avenir Next" w:cs="Arial"/>
        </w:rPr>
        <w:t>apropia</w:t>
      </w:r>
      <w:r w:rsidR="000F7135" w:rsidRPr="002573E5">
        <w:rPr>
          <w:rFonts w:ascii="Avenir Next" w:hAnsi="Avenir Next" w:cs="Arial"/>
        </w:rPr>
        <w:t>rse</w:t>
      </w:r>
      <w:r w:rsidR="00C0271F" w:rsidRPr="002573E5">
        <w:rPr>
          <w:rFonts w:ascii="Avenir Next" w:hAnsi="Avenir Next" w:cs="Arial"/>
        </w:rPr>
        <w:t xml:space="preserve"> </w:t>
      </w:r>
      <w:r w:rsidR="006D5F5A" w:rsidRPr="002573E5">
        <w:rPr>
          <w:rFonts w:ascii="Avenir Next" w:hAnsi="Avenir Next" w:cs="Arial"/>
        </w:rPr>
        <w:t xml:space="preserve">de </w:t>
      </w:r>
      <w:r w:rsidR="00560011" w:rsidRPr="002573E5">
        <w:rPr>
          <w:rFonts w:ascii="Avenir Next" w:hAnsi="Avenir Next" w:cs="Arial"/>
        </w:rPr>
        <w:t>cantidades</w:t>
      </w:r>
      <w:r w:rsidR="00EC2A90" w:rsidRPr="002573E5">
        <w:rPr>
          <w:rFonts w:ascii="Avenir Next" w:hAnsi="Avenir Next" w:cs="Arial"/>
        </w:rPr>
        <w:t xml:space="preserve"> importantes de recursos como suelo y agua</w:t>
      </w:r>
      <w:r w:rsidR="009322AA" w:rsidRPr="002573E5">
        <w:rPr>
          <w:rFonts w:ascii="Avenir Next" w:hAnsi="Avenir Next" w:cs="Arial"/>
        </w:rPr>
        <w:t>,</w:t>
      </w:r>
      <w:r w:rsidR="00EC2A90" w:rsidRPr="002573E5">
        <w:rPr>
          <w:rFonts w:ascii="Avenir Next" w:hAnsi="Avenir Next" w:cs="Arial"/>
        </w:rPr>
        <w:t xml:space="preserve"> </w:t>
      </w:r>
      <w:r w:rsidR="000F7135" w:rsidRPr="002573E5">
        <w:rPr>
          <w:rFonts w:ascii="Avenir Next" w:hAnsi="Avenir Next" w:cs="Arial"/>
        </w:rPr>
        <w:t>así como excretar sustancias químicas que se filtran al ambiente y contaminan los ecosistemas.</w:t>
      </w:r>
    </w:p>
    <w:p w14:paraId="63660AF2" w14:textId="77777777" w:rsidR="00A0777F" w:rsidRPr="002573E5" w:rsidRDefault="00560011" w:rsidP="002573E5">
      <w:pPr>
        <w:spacing w:before="240" w:after="240" w:line="360" w:lineRule="auto"/>
        <w:jc w:val="both"/>
        <w:rPr>
          <w:rFonts w:ascii="Avenir Next" w:hAnsi="Avenir Next" w:cs="Arial"/>
          <w:lang w:val="es-CR"/>
        </w:rPr>
      </w:pPr>
      <w:r w:rsidRPr="002573E5">
        <w:rPr>
          <w:rFonts w:ascii="Avenir Next" w:hAnsi="Avenir Next" w:cs="Arial"/>
          <w:lang w:val="es-CR"/>
        </w:rPr>
        <w:t xml:space="preserve">En este escenario, </w:t>
      </w:r>
      <w:r w:rsidR="00C0271F" w:rsidRPr="002573E5">
        <w:rPr>
          <w:rFonts w:ascii="Avenir Next" w:hAnsi="Avenir Next" w:cs="Arial"/>
          <w:lang w:val="es-CR"/>
        </w:rPr>
        <w:t>de vigencia del desarrollo sostenible y sustanciosa legislación ambiental</w:t>
      </w:r>
      <w:r w:rsidR="000F7135" w:rsidRPr="002573E5">
        <w:rPr>
          <w:rFonts w:ascii="Avenir Next" w:hAnsi="Avenir Next" w:cs="Arial"/>
          <w:lang w:val="es-CR"/>
        </w:rPr>
        <w:t>,</w:t>
      </w:r>
      <w:r w:rsidR="00C0271F" w:rsidRPr="002573E5">
        <w:rPr>
          <w:rFonts w:ascii="Avenir Next" w:hAnsi="Avenir Next" w:cs="Arial"/>
          <w:lang w:val="es-CR"/>
        </w:rPr>
        <w:t xml:space="preserve"> junto con la operación de</w:t>
      </w:r>
      <w:r w:rsidR="00A0777F" w:rsidRPr="002573E5">
        <w:rPr>
          <w:rFonts w:ascii="Avenir Next" w:hAnsi="Avenir Next" w:cs="Arial"/>
          <w:lang w:val="es-CR"/>
        </w:rPr>
        <w:t xml:space="preserve"> </w:t>
      </w:r>
      <w:r w:rsidR="00D12D35" w:rsidRPr="002573E5">
        <w:rPr>
          <w:rFonts w:ascii="Avenir Next" w:hAnsi="Avenir Next" w:cs="Arial"/>
          <w:lang w:val="es-CR"/>
        </w:rPr>
        <w:t>intensiv</w:t>
      </w:r>
      <w:r w:rsidR="00A0777F" w:rsidRPr="002573E5">
        <w:rPr>
          <w:rFonts w:ascii="Avenir Next" w:hAnsi="Avenir Next" w:cs="Arial"/>
          <w:lang w:val="es-CR"/>
        </w:rPr>
        <w:t>a</w:t>
      </w:r>
      <w:r w:rsidR="00C0271F" w:rsidRPr="002573E5">
        <w:rPr>
          <w:rFonts w:ascii="Avenir Next" w:hAnsi="Avenir Next" w:cs="Arial"/>
          <w:lang w:val="es-CR"/>
        </w:rPr>
        <w:t xml:space="preserve">s actividades extractivas, </w:t>
      </w:r>
      <w:r w:rsidRPr="002573E5">
        <w:rPr>
          <w:rFonts w:ascii="Avenir Next" w:hAnsi="Avenir Next" w:cs="Arial"/>
          <w:lang w:val="es-CR"/>
        </w:rPr>
        <w:t>se</w:t>
      </w:r>
      <w:r w:rsidR="006D5F5A" w:rsidRPr="002573E5">
        <w:rPr>
          <w:rFonts w:ascii="Avenir Next" w:hAnsi="Avenir Next" w:cs="Arial"/>
          <w:lang w:val="es-CR"/>
        </w:rPr>
        <w:t xml:space="preserve"> </w:t>
      </w:r>
      <w:r w:rsidRPr="002573E5">
        <w:rPr>
          <w:rFonts w:ascii="Avenir Next" w:hAnsi="Avenir Next" w:cs="Arial"/>
          <w:lang w:val="es-CR"/>
        </w:rPr>
        <w:t xml:space="preserve">considera importante </w:t>
      </w:r>
      <w:r w:rsidR="00C0271F" w:rsidRPr="002573E5">
        <w:rPr>
          <w:rFonts w:ascii="Avenir Next" w:hAnsi="Avenir Next" w:cs="Arial"/>
          <w:lang w:val="es-CR"/>
        </w:rPr>
        <w:t>identificar</w:t>
      </w:r>
      <w:r w:rsidR="002C2F0F" w:rsidRPr="002573E5">
        <w:rPr>
          <w:rFonts w:ascii="Avenir Next" w:hAnsi="Avenir Next" w:cs="Arial"/>
          <w:lang w:val="es-CR"/>
        </w:rPr>
        <w:t xml:space="preserve"> </w:t>
      </w:r>
      <w:r w:rsidRPr="002573E5">
        <w:rPr>
          <w:rFonts w:ascii="Avenir Next" w:hAnsi="Avenir Next" w:cs="Arial"/>
          <w:lang w:val="es-CR"/>
        </w:rPr>
        <w:t xml:space="preserve">los </w:t>
      </w:r>
      <w:r w:rsidR="00C61BD7" w:rsidRPr="002573E5">
        <w:rPr>
          <w:rFonts w:ascii="Avenir Next" w:hAnsi="Avenir Next" w:cs="Arial"/>
          <w:lang w:val="es-CR"/>
        </w:rPr>
        <w:t xml:space="preserve">mayores </w:t>
      </w:r>
      <w:r w:rsidRPr="002573E5">
        <w:rPr>
          <w:rFonts w:ascii="Avenir Next" w:hAnsi="Avenir Next" w:cs="Arial"/>
          <w:lang w:val="es-CR"/>
        </w:rPr>
        <w:t xml:space="preserve">efectos ambientales </w:t>
      </w:r>
      <w:r w:rsidR="00C0271F" w:rsidRPr="002573E5">
        <w:rPr>
          <w:rFonts w:ascii="Avenir Next" w:hAnsi="Avenir Next" w:cs="Arial"/>
          <w:lang w:val="es-CR"/>
        </w:rPr>
        <w:t>producidos por dich</w:t>
      </w:r>
      <w:r w:rsidRPr="002573E5">
        <w:rPr>
          <w:rFonts w:ascii="Avenir Next" w:hAnsi="Avenir Next" w:cs="Arial"/>
          <w:lang w:val="es-CR"/>
        </w:rPr>
        <w:t>as actividades</w:t>
      </w:r>
      <w:r w:rsidR="00C0271F" w:rsidRPr="002573E5">
        <w:rPr>
          <w:rFonts w:ascii="Avenir Next" w:hAnsi="Avenir Next" w:cs="Arial"/>
          <w:lang w:val="es-CR"/>
        </w:rPr>
        <w:t xml:space="preserve">, con el fin de valorar </w:t>
      </w:r>
      <w:r w:rsidR="00A70CB3" w:rsidRPr="002573E5">
        <w:rPr>
          <w:rFonts w:ascii="Avenir Next" w:hAnsi="Avenir Next" w:cs="Arial"/>
          <w:lang w:val="es-CR"/>
        </w:rPr>
        <w:t xml:space="preserve">si </w:t>
      </w:r>
      <w:r w:rsidR="00C0271F" w:rsidRPr="002573E5">
        <w:rPr>
          <w:rFonts w:ascii="Avenir Next" w:hAnsi="Avenir Next" w:cs="Arial"/>
          <w:lang w:val="es-CR"/>
        </w:rPr>
        <w:t>atenta</w:t>
      </w:r>
      <w:r w:rsidR="000F7135" w:rsidRPr="002573E5">
        <w:rPr>
          <w:rFonts w:ascii="Avenir Next" w:hAnsi="Avenir Next" w:cs="Arial"/>
          <w:lang w:val="es-CR"/>
        </w:rPr>
        <w:t>n</w:t>
      </w:r>
      <w:r w:rsidR="00C0271F" w:rsidRPr="002573E5">
        <w:rPr>
          <w:rFonts w:ascii="Avenir Next" w:hAnsi="Avenir Next" w:cs="Arial"/>
          <w:lang w:val="es-CR"/>
        </w:rPr>
        <w:t xml:space="preserve"> contra </w:t>
      </w:r>
      <w:r w:rsidR="00A70CB3" w:rsidRPr="002573E5">
        <w:rPr>
          <w:rFonts w:ascii="Avenir Next" w:hAnsi="Avenir Next" w:cs="Arial"/>
          <w:lang w:val="es-CR"/>
        </w:rPr>
        <w:t xml:space="preserve">la conservación del patrimonio natural </w:t>
      </w:r>
      <w:r w:rsidR="00CD0541" w:rsidRPr="002573E5">
        <w:rPr>
          <w:rFonts w:ascii="Avenir Next" w:hAnsi="Avenir Next" w:cs="Arial"/>
          <w:lang w:val="es-CR"/>
        </w:rPr>
        <w:t xml:space="preserve">en </w:t>
      </w:r>
      <w:r w:rsidR="00A70CB3" w:rsidRPr="002573E5">
        <w:rPr>
          <w:rFonts w:ascii="Avenir Next" w:hAnsi="Avenir Next" w:cs="Arial"/>
          <w:lang w:val="es-CR"/>
        </w:rPr>
        <w:t>el país.</w:t>
      </w:r>
    </w:p>
    <w:p w14:paraId="1BBE9BDF" w14:textId="30BAB37A" w:rsidR="00CD0541" w:rsidRPr="008D23AF" w:rsidRDefault="00CD0541" w:rsidP="00CD0541">
      <w:pPr>
        <w:spacing w:line="360" w:lineRule="auto"/>
        <w:jc w:val="both"/>
        <w:rPr>
          <w:rFonts w:ascii="Avenir Next" w:hAnsi="Avenir Next" w:cs="Arial"/>
          <w:b/>
          <w:bCs/>
          <w:sz w:val="26"/>
        </w:rPr>
      </w:pPr>
      <w:r w:rsidRPr="008D23AF">
        <w:rPr>
          <w:rFonts w:ascii="Avenir Next" w:hAnsi="Avenir Next" w:cs="Arial"/>
          <w:b/>
          <w:bCs/>
          <w:sz w:val="26"/>
        </w:rPr>
        <w:t>Metodología</w:t>
      </w:r>
    </w:p>
    <w:p w14:paraId="79656656" w14:textId="788D0AE9" w:rsidR="00CD0541" w:rsidRPr="002573E5" w:rsidRDefault="00CD0541" w:rsidP="002573E5">
      <w:pPr>
        <w:spacing w:before="240" w:after="240" w:line="360" w:lineRule="auto"/>
        <w:jc w:val="both"/>
        <w:rPr>
          <w:rFonts w:ascii="Avenir Next" w:hAnsi="Avenir Next" w:cs="Arial"/>
        </w:rPr>
      </w:pPr>
      <w:r w:rsidRPr="002573E5">
        <w:rPr>
          <w:rFonts w:ascii="Avenir Next" w:hAnsi="Avenir Next" w:cs="Arial"/>
          <w:bCs/>
        </w:rPr>
        <w:t xml:space="preserve">Se ha recurrido a la revisión y análisis de </w:t>
      </w:r>
      <w:r w:rsidRPr="002573E5">
        <w:rPr>
          <w:rFonts w:ascii="Avenir Next" w:hAnsi="Avenir Next" w:cs="Arial"/>
        </w:rPr>
        <w:t xml:space="preserve">diversos documentos teóricos, estadísticos, oficiales y técnicos, que aportan información de interés sobre </w:t>
      </w:r>
      <w:r w:rsidR="00A0777F" w:rsidRPr="002573E5">
        <w:rPr>
          <w:rFonts w:ascii="Avenir Next" w:hAnsi="Avenir Next" w:cs="Arial"/>
        </w:rPr>
        <w:t xml:space="preserve">el caso de estudio. </w:t>
      </w:r>
      <w:r w:rsidRPr="002573E5">
        <w:rPr>
          <w:rFonts w:ascii="Avenir Next" w:hAnsi="Avenir Next" w:cs="Arial"/>
        </w:rPr>
        <w:t>El análisis de fuentes teóricas ha permitido sustentar la implementación de</w:t>
      </w:r>
      <w:r w:rsidR="00A0777F" w:rsidRPr="002573E5">
        <w:rPr>
          <w:rFonts w:ascii="Avenir Next" w:hAnsi="Avenir Next" w:cs="Arial"/>
        </w:rPr>
        <w:t xml:space="preserve">l desarrollo sostenible y la construcción de legislación ambiental, </w:t>
      </w:r>
      <w:r w:rsidR="00D12D35" w:rsidRPr="002573E5">
        <w:rPr>
          <w:rFonts w:ascii="Avenir Next" w:hAnsi="Avenir Next" w:cs="Arial"/>
        </w:rPr>
        <w:t xml:space="preserve">así como </w:t>
      </w:r>
      <w:r w:rsidRPr="002573E5">
        <w:rPr>
          <w:rFonts w:ascii="Avenir Next" w:hAnsi="Avenir Next" w:cs="Arial"/>
        </w:rPr>
        <w:t>evidenciar las principales actividad</w:t>
      </w:r>
      <w:r w:rsidR="00A0777F" w:rsidRPr="002573E5">
        <w:rPr>
          <w:rFonts w:ascii="Avenir Next" w:hAnsi="Avenir Next" w:cs="Arial"/>
        </w:rPr>
        <w:t xml:space="preserve">es </w:t>
      </w:r>
      <w:r w:rsidRPr="002573E5">
        <w:rPr>
          <w:rFonts w:ascii="Avenir Next" w:hAnsi="Avenir Next" w:cs="Arial"/>
        </w:rPr>
        <w:t>e</w:t>
      </w:r>
      <w:r w:rsidR="00A0777F" w:rsidRPr="002573E5">
        <w:rPr>
          <w:rFonts w:ascii="Avenir Next" w:hAnsi="Avenir Next" w:cs="Arial"/>
        </w:rPr>
        <w:t xml:space="preserve">xtractivas </w:t>
      </w:r>
      <w:r w:rsidRPr="002573E5">
        <w:rPr>
          <w:rFonts w:ascii="Avenir Next" w:hAnsi="Avenir Next" w:cs="Arial"/>
        </w:rPr>
        <w:t xml:space="preserve">y </w:t>
      </w:r>
      <w:r w:rsidR="00A0777F" w:rsidRPr="002573E5">
        <w:rPr>
          <w:rFonts w:ascii="Avenir Next" w:hAnsi="Avenir Next" w:cs="Arial"/>
        </w:rPr>
        <w:t xml:space="preserve">su impacto sobre </w:t>
      </w:r>
      <w:r w:rsidRPr="002573E5">
        <w:rPr>
          <w:rFonts w:ascii="Avenir Next" w:hAnsi="Avenir Next" w:cs="Arial"/>
        </w:rPr>
        <w:t>la naturaleza</w:t>
      </w:r>
      <w:r w:rsidR="00A0777F" w:rsidRPr="002573E5">
        <w:rPr>
          <w:rFonts w:ascii="Avenir Next" w:hAnsi="Avenir Next" w:cs="Arial"/>
        </w:rPr>
        <w:t xml:space="preserve">, dando énfasis </w:t>
      </w:r>
      <w:r w:rsidR="00D12D35" w:rsidRPr="002573E5">
        <w:rPr>
          <w:rFonts w:ascii="Avenir Next" w:hAnsi="Avenir Next" w:cs="Arial"/>
        </w:rPr>
        <w:t xml:space="preserve">en </w:t>
      </w:r>
      <w:r w:rsidR="00A0777F" w:rsidRPr="002573E5">
        <w:rPr>
          <w:rFonts w:ascii="Avenir Next" w:hAnsi="Avenir Next" w:cs="Arial"/>
        </w:rPr>
        <w:t xml:space="preserve">la conservación del patrimonio ambiental </w:t>
      </w:r>
      <w:r w:rsidR="00A757DC" w:rsidRPr="002573E5">
        <w:rPr>
          <w:rFonts w:ascii="Avenir Next" w:hAnsi="Avenir Next" w:cs="Arial"/>
        </w:rPr>
        <w:t>desde la sostenibilidad o continuación ininterrumpida de los ciclos reproductivos de los ecosistemas</w:t>
      </w:r>
      <w:r w:rsidR="00A0777F" w:rsidRPr="002573E5">
        <w:rPr>
          <w:rFonts w:ascii="Avenir Next" w:hAnsi="Avenir Next" w:cs="Arial"/>
        </w:rPr>
        <w:t>.</w:t>
      </w:r>
    </w:p>
    <w:p w14:paraId="134D66B7" w14:textId="55E889EC" w:rsidR="008A5F94" w:rsidRPr="002573E5" w:rsidRDefault="00A757DC" w:rsidP="002573E5">
      <w:pPr>
        <w:spacing w:before="240" w:after="240" w:line="360" w:lineRule="auto"/>
        <w:jc w:val="both"/>
        <w:rPr>
          <w:rFonts w:ascii="Avenir Next" w:hAnsi="Avenir Next" w:cs="Arial"/>
        </w:rPr>
      </w:pPr>
      <w:r w:rsidRPr="002573E5">
        <w:rPr>
          <w:rFonts w:ascii="Avenir Next" w:hAnsi="Avenir Next" w:cs="Arial"/>
        </w:rPr>
        <w:t>Los datos estadísticos provenientes de informes oficiales como censos agropecuarios que se analizaron desde la estadística descriptiva, permitieron identificar el comportamiento de las actividades extractivas junto a sus efectos sobre el medio ambiente. A su vez</w:t>
      </w:r>
      <w:r w:rsidR="00CD0541" w:rsidRPr="002573E5">
        <w:rPr>
          <w:rFonts w:ascii="Avenir Next" w:hAnsi="Avenir Next" w:cs="Arial"/>
        </w:rPr>
        <w:t xml:space="preserve">, el análisis de informes técnicos especializados permitió identificar los mayores efectos </w:t>
      </w:r>
      <w:r w:rsidR="000F7135" w:rsidRPr="002573E5">
        <w:rPr>
          <w:rFonts w:ascii="Avenir Next" w:hAnsi="Avenir Next" w:cs="Arial"/>
        </w:rPr>
        <w:t>ambienta</w:t>
      </w:r>
      <w:r w:rsidR="00CD0541" w:rsidRPr="002573E5">
        <w:rPr>
          <w:rFonts w:ascii="Avenir Next" w:hAnsi="Avenir Next" w:cs="Arial"/>
        </w:rPr>
        <w:t xml:space="preserve">les producidos por la operación de las actividades </w:t>
      </w:r>
      <w:r w:rsidR="000F7135" w:rsidRPr="002573E5">
        <w:rPr>
          <w:rFonts w:ascii="Avenir Next" w:hAnsi="Avenir Next" w:cs="Arial"/>
        </w:rPr>
        <w:t>extra</w:t>
      </w:r>
      <w:r w:rsidR="00CD0541" w:rsidRPr="002573E5">
        <w:rPr>
          <w:rFonts w:ascii="Avenir Next" w:hAnsi="Avenir Next" w:cs="Arial"/>
        </w:rPr>
        <w:t>ctivas</w:t>
      </w:r>
      <w:r w:rsidR="00D12D35" w:rsidRPr="002573E5">
        <w:rPr>
          <w:rFonts w:ascii="Avenir Next" w:hAnsi="Avenir Next" w:cs="Arial"/>
        </w:rPr>
        <w:t xml:space="preserve">, así como </w:t>
      </w:r>
      <w:r w:rsidR="00CD0541" w:rsidRPr="002573E5">
        <w:rPr>
          <w:rFonts w:ascii="Avenir Next" w:hAnsi="Avenir Next" w:cs="Arial"/>
        </w:rPr>
        <w:t xml:space="preserve">relacionarlos </w:t>
      </w:r>
      <w:r w:rsidR="000F7135" w:rsidRPr="002573E5">
        <w:rPr>
          <w:rFonts w:ascii="Avenir Next" w:hAnsi="Avenir Next" w:cs="Arial"/>
        </w:rPr>
        <w:t xml:space="preserve">con </w:t>
      </w:r>
      <w:r w:rsidR="00A0777F" w:rsidRPr="002573E5">
        <w:rPr>
          <w:rFonts w:ascii="Avenir Next" w:hAnsi="Avenir Next" w:cs="Arial"/>
        </w:rPr>
        <w:t>las leyes ambientales vigentes.</w:t>
      </w:r>
    </w:p>
    <w:p w14:paraId="1B6A2DE2" w14:textId="77777777" w:rsidR="00CE04EA" w:rsidRPr="002573E5" w:rsidRDefault="00D12D35" w:rsidP="002573E5">
      <w:pPr>
        <w:spacing w:before="240" w:after="240" w:line="360" w:lineRule="auto"/>
        <w:jc w:val="both"/>
        <w:rPr>
          <w:rFonts w:ascii="Avenir Next" w:hAnsi="Avenir Next" w:cs="Arial"/>
        </w:rPr>
      </w:pPr>
      <w:r w:rsidRPr="002573E5">
        <w:rPr>
          <w:rFonts w:ascii="Avenir Next" w:hAnsi="Avenir Next" w:cs="Arial"/>
        </w:rPr>
        <w:t>De esta manera</w:t>
      </w:r>
      <w:r w:rsidR="00A02D78" w:rsidRPr="002573E5">
        <w:rPr>
          <w:rFonts w:ascii="Avenir Next" w:hAnsi="Avenir Next" w:cs="Arial"/>
        </w:rPr>
        <w:t>, s</w:t>
      </w:r>
      <w:r w:rsidR="00CE04EA" w:rsidRPr="002573E5">
        <w:rPr>
          <w:rFonts w:ascii="Avenir Next" w:hAnsi="Avenir Next" w:cs="Arial"/>
        </w:rPr>
        <w:t>e analizaron en perspectiva histórica y relacional</w:t>
      </w:r>
      <w:r w:rsidR="00A70CB3" w:rsidRPr="002573E5">
        <w:rPr>
          <w:rFonts w:ascii="Avenir Next" w:hAnsi="Avenir Next" w:cs="Arial"/>
        </w:rPr>
        <w:t>,</w:t>
      </w:r>
      <w:r w:rsidR="00CE04EA" w:rsidRPr="002573E5">
        <w:rPr>
          <w:rFonts w:ascii="Avenir Next" w:hAnsi="Avenir Next" w:cs="Arial"/>
        </w:rPr>
        <w:t xml:space="preserve"> </w:t>
      </w:r>
      <w:r w:rsidR="008A5F94" w:rsidRPr="002573E5">
        <w:rPr>
          <w:rFonts w:ascii="Avenir Next" w:hAnsi="Avenir Next" w:cs="Arial"/>
        </w:rPr>
        <w:t>fuentes primarias y secundarias</w:t>
      </w:r>
      <w:r w:rsidRPr="002573E5">
        <w:rPr>
          <w:rFonts w:ascii="Avenir Next" w:hAnsi="Avenir Next" w:cs="Arial"/>
        </w:rPr>
        <w:t>,</w:t>
      </w:r>
      <w:r w:rsidR="00CE04EA" w:rsidRPr="002573E5">
        <w:rPr>
          <w:rFonts w:ascii="Avenir Next" w:hAnsi="Avenir Next" w:cs="Arial"/>
        </w:rPr>
        <w:t xml:space="preserve"> como </w:t>
      </w:r>
      <w:r w:rsidR="008A5F94" w:rsidRPr="002573E5">
        <w:rPr>
          <w:rFonts w:ascii="Avenir Next" w:hAnsi="Avenir Next" w:cs="Arial"/>
        </w:rPr>
        <w:t>artículos</w:t>
      </w:r>
      <w:r w:rsidR="00827B77" w:rsidRPr="002573E5">
        <w:rPr>
          <w:rFonts w:ascii="Avenir Next" w:hAnsi="Avenir Next" w:cs="Arial"/>
        </w:rPr>
        <w:t xml:space="preserve"> científicos</w:t>
      </w:r>
      <w:r w:rsidR="008A5F94" w:rsidRPr="002573E5">
        <w:rPr>
          <w:rFonts w:ascii="Avenir Next" w:hAnsi="Avenir Next" w:cs="Arial"/>
        </w:rPr>
        <w:t>, estudios de caso y notas de prensa, document</w:t>
      </w:r>
      <w:r w:rsidR="00CE04EA" w:rsidRPr="002573E5">
        <w:rPr>
          <w:rFonts w:ascii="Avenir Next" w:hAnsi="Avenir Next" w:cs="Arial"/>
        </w:rPr>
        <w:t>o</w:t>
      </w:r>
      <w:r w:rsidR="008A5F94" w:rsidRPr="002573E5">
        <w:rPr>
          <w:rFonts w:ascii="Avenir Next" w:hAnsi="Avenir Next" w:cs="Arial"/>
        </w:rPr>
        <w:t>s elaborados por académicos</w:t>
      </w:r>
      <w:r w:rsidR="00CE04EA" w:rsidRPr="002573E5">
        <w:rPr>
          <w:rFonts w:ascii="Avenir Next" w:hAnsi="Avenir Next" w:cs="Arial"/>
        </w:rPr>
        <w:t xml:space="preserve">, </w:t>
      </w:r>
      <w:r w:rsidR="008A5F94" w:rsidRPr="002573E5">
        <w:rPr>
          <w:rFonts w:ascii="Avenir Next" w:hAnsi="Avenir Next" w:cs="Arial"/>
        </w:rPr>
        <w:t>entidades técnicas</w:t>
      </w:r>
      <w:r w:rsidR="00CE04EA" w:rsidRPr="002573E5">
        <w:rPr>
          <w:rFonts w:ascii="Avenir Next" w:hAnsi="Avenir Next" w:cs="Arial"/>
        </w:rPr>
        <w:t xml:space="preserve"> y gubernamentales, que permitieron abarcar</w:t>
      </w:r>
      <w:r w:rsidR="00827B77" w:rsidRPr="002573E5">
        <w:rPr>
          <w:rFonts w:ascii="Avenir Next" w:hAnsi="Avenir Next" w:cs="Arial"/>
        </w:rPr>
        <w:t xml:space="preserve"> </w:t>
      </w:r>
      <w:r w:rsidR="00CE04EA" w:rsidRPr="002573E5">
        <w:rPr>
          <w:rFonts w:ascii="Avenir Next" w:hAnsi="Avenir Next" w:cs="Arial"/>
        </w:rPr>
        <w:t xml:space="preserve">las dimensiones </w:t>
      </w:r>
      <w:r w:rsidR="00CD0541" w:rsidRPr="002573E5">
        <w:rPr>
          <w:rFonts w:ascii="Avenir Next" w:hAnsi="Avenir Next" w:cs="Arial"/>
        </w:rPr>
        <w:t>del estudio y sustentar las conclusiones finales.</w:t>
      </w:r>
    </w:p>
    <w:p w14:paraId="64A51958" w14:textId="77777777" w:rsidR="00CE04EA" w:rsidRPr="008D23AF" w:rsidRDefault="00A70CB3" w:rsidP="002573E5">
      <w:pPr>
        <w:spacing w:line="360" w:lineRule="auto"/>
        <w:jc w:val="both"/>
        <w:rPr>
          <w:rFonts w:ascii="Avenir Next" w:hAnsi="Avenir Next" w:cs="Arial"/>
          <w:b/>
          <w:sz w:val="26"/>
          <w:lang w:val="es-CR"/>
        </w:rPr>
      </w:pPr>
      <w:r w:rsidRPr="008D23AF">
        <w:rPr>
          <w:rFonts w:ascii="Avenir Next" w:hAnsi="Avenir Next" w:cs="Arial"/>
          <w:b/>
          <w:sz w:val="26"/>
          <w:lang w:val="es-CR"/>
        </w:rPr>
        <w:t>El e</w:t>
      </w:r>
      <w:r w:rsidR="00CE04EA" w:rsidRPr="008D23AF">
        <w:rPr>
          <w:rFonts w:ascii="Avenir Next" w:hAnsi="Avenir Next" w:cs="Arial"/>
          <w:b/>
          <w:sz w:val="26"/>
          <w:lang w:val="es-CR"/>
        </w:rPr>
        <w:t>xtractivismo en Costa Rica</w:t>
      </w:r>
    </w:p>
    <w:p w14:paraId="618829EA" w14:textId="170C95F0" w:rsidR="00176584" w:rsidRPr="002573E5" w:rsidRDefault="00CE04EA" w:rsidP="002573E5">
      <w:pPr>
        <w:spacing w:before="240" w:after="240" w:line="360" w:lineRule="auto"/>
        <w:jc w:val="both"/>
        <w:rPr>
          <w:rFonts w:ascii="Avenir Next" w:hAnsi="Avenir Next" w:cs="Arial"/>
          <w:lang w:val="es-CR"/>
        </w:rPr>
      </w:pPr>
      <w:r w:rsidRPr="002573E5">
        <w:rPr>
          <w:rFonts w:ascii="Avenir Next" w:hAnsi="Avenir Next" w:cs="Arial"/>
          <w:lang w:val="es-CR"/>
        </w:rPr>
        <w:t>El país inició el siglo XXI con un sistema económico basado en la promoción de exportaciones de productos primarios y atracción de inversión extranjera</w:t>
      </w:r>
      <w:r w:rsidR="00A70CB3" w:rsidRPr="002573E5">
        <w:rPr>
          <w:rFonts w:ascii="Avenir Next" w:hAnsi="Avenir Next" w:cs="Arial"/>
          <w:lang w:val="es-CR"/>
        </w:rPr>
        <w:t xml:space="preserve">, a lo que se sumó </w:t>
      </w:r>
      <w:r w:rsidR="003C5718" w:rsidRPr="002573E5">
        <w:rPr>
          <w:rFonts w:ascii="Avenir Next" w:hAnsi="Avenir Next" w:cs="Arial"/>
          <w:lang w:val="es-CR"/>
        </w:rPr>
        <w:t>el impulso a</w:t>
      </w:r>
      <w:r w:rsidR="002C2F0F" w:rsidRPr="002573E5">
        <w:rPr>
          <w:rFonts w:ascii="Avenir Next" w:hAnsi="Avenir Next" w:cs="Arial"/>
          <w:lang w:val="es-CR"/>
        </w:rPr>
        <w:t>l desarrollo de</w:t>
      </w:r>
      <w:r w:rsidRPr="002573E5">
        <w:rPr>
          <w:rFonts w:ascii="Avenir Next" w:hAnsi="Avenir Next" w:cs="Arial"/>
          <w:lang w:val="es-CR"/>
        </w:rPr>
        <w:t xml:space="preserve"> </w:t>
      </w:r>
      <w:r w:rsidR="002C2F0F" w:rsidRPr="002573E5">
        <w:rPr>
          <w:rFonts w:ascii="Avenir Next" w:hAnsi="Avenir Next" w:cs="Arial"/>
          <w:lang w:val="es-CR"/>
        </w:rPr>
        <w:t xml:space="preserve">los </w:t>
      </w:r>
      <w:r w:rsidR="00DD3168" w:rsidRPr="002573E5">
        <w:rPr>
          <w:rFonts w:ascii="Avenir Next" w:hAnsi="Avenir Next" w:cs="Arial"/>
          <w:lang w:val="es-CR"/>
        </w:rPr>
        <w:t>mega</w:t>
      </w:r>
      <w:r w:rsidR="002C2F0F" w:rsidRPr="002573E5">
        <w:rPr>
          <w:rFonts w:ascii="Avenir Next" w:hAnsi="Avenir Next" w:cs="Arial"/>
          <w:lang w:val="es-CR"/>
        </w:rPr>
        <w:t xml:space="preserve"> </w:t>
      </w:r>
      <w:r w:rsidRPr="002573E5">
        <w:rPr>
          <w:rFonts w:ascii="Avenir Next" w:hAnsi="Avenir Next" w:cs="Arial"/>
          <w:lang w:val="es-CR"/>
        </w:rPr>
        <w:t>proyectos mineros</w:t>
      </w:r>
      <w:r w:rsidR="003C5718" w:rsidRPr="002573E5">
        <w:rPr>
          <w:rFonts w:ascii="Avenir Next" w:hAnsi="Avenir Next" w:cs="Arial"/>
          <w:lang w:val="es-CR"/>
        </w:rPr>
        <w:t>: la mina Bellavista, en Miramar de Montes de Oro en la provincia de Puntarenas, y la mina Las Crucitas, en San Carlos de Alajuela</w:t>
      </w:r>
      <w:r w:rsidR="00DD3168" w:rsidRPr="002573E5">
        <w:rPr>
          <w:rFonts w:ascii="Avenir Next" w:hAnsi="Avenir Next" w:cs="Arial"/>
          <w:lang w:val="es-CR"/>
        </w:rPr>
        <w:t>.</w:t>
      </w:r>
    </w:p>
    <w:p w14:paraId="4A44E095" w14:textId="74F93253" w:rsidR="00CE04EA" w:rsidRPr="002573E5" w:rsidRDefault="00A757DC" w:rsidP="002573E5">
      <w:pPr>
        <w:spacing w:before="240" w:after="240" w:line="360" w:lineRule="auto"/>
        <w:jc w:val="both"/>
        <w:rPr>
          <w:rFonts w:ascii="Avenir Next" w:hAnsi="Avenir Next" w:cs="Arial"/>
          <w:lang w:val="es-CR"/>
        </w:rPr>
      </w:pPr>
      <w:r w:rsidRPr="002573E5">
        <w:rPr>
          <w:rFonts w:ascii="Avenir Next" w:hAnsi="Avenir Next" w:cs="Arial"/>
          <w:lang w:val="es-CR"/>
        </w:rPr>
        <w:t>Así, l</w:t>
      </w:r>
      <w:r w:rsidR="00DD3168" w:rsidRPr="002573E5">
        <w:rPr>
          <w:rFonts w:ascii="Avenir Next" w:hAnsi="Avenir Next" w:cs="Arial"/>
          <w:lang w:val="es-CR"/>
        </w:rPr>
        <w:t xml:space="preserve">as </w:t>
      </w:r>
      <w:r w:rsidR="002C2F0F" w:rsidRPr="002573E5">
        <w:rPr>
          <w:rFonts w:ascii="Avenir Next" w:hAnsi="Avenir Next" w:cs="Arial"/>
          <w:lang w:val="es-CR"/>
        </w:rPr>
        <w:t xml:space="preserve">mayores </w:t>
      </w:r>
      <w:r w:rsidR="00CE04EA" w:rsidRPr="002573E5">
        <w:rPr>
          <w:rFonts w:ascii="Avenir Next" w:hAnsi="Avenir Next" w:cs="Arial"/>
          <w:lang w:val="es-CR"/>
        </w:rPr>
        <w:t xml:space="preserve">actividades extractivas </w:t>
      </w:r>
      <w:r w:rsidR="002C2F0F" w:rsidRPr="002573E5">
        <w:rPr>
          <w:rFonts w:ascii="Avenir Next" w:hAnsi="Avenir Next" w:cs="Arial"/>
          <w:lang w:val="es-CR"/>
        </w:rPr>
        <w:t xml:space="preserve">del país </w:t>
      </w:r>
      <w:r w:rsidR="00CE04EA" w:rsidRPr="002573E5">
        <w:rPr>
          <w:rFonts w:ascii="Avenir Next" w:hAnsi="Avenir Next" w:cs="Arial"/>
          <w:lang w:val="es-CR"/>
        </w:rPr>
        <w:t>corresponden</w:t>
      </w:r>
      <w:r w:rsidR="00176584" w:rsidRPr="002573E5">
        <w:rPr>
          <w:rFonts w:ascii="Avenir Next" w:hAnsi="Avenir Next" w:cs="Arial"/>
          <w:lang w:val="es-CR"/>
        </w:rPr>
        <w:t xml:space="preserve"> </w:t>
      </w:r>
      <w:r w:rsidR="00CE04EA" w:rsidRPr="002573E5">
        <w:rPr>
          <w:rFonts w:ascii="Avenir Next" w:hAnsi="Avenir Next" w:cs="Arial"/>
          <w:lang w:val="es-CR"/>
        </w:rPr>
        <w:t>a monocultivos, agroindustrias y agronegocios, l</w:t>
      </w:r>
      <w:r w:rsidR="002C2F0F" w:rsidRPr="002573E5">
        <w:rPr>
          <w:rFonts w:ascii="Avenir Next" w:hAnsi="Avenir Next" w:cs="Arial"/>
          <w:lang w:val="es-CR"/>
        </w:rPr>
        <w:t>a</w:t>
      </w:r>
      <w:r w:rsidR="00CE04EA" w:rsidRPr="002573E5">
        <w:rPr>
          <w:rFonts w:ascii="Avenir Next" w:hAnsi="Avenir Next" w:cs="Arial"/>
          <w:lang w:val="es-CR"/>
        </w:rPr>
        <w:t>s cuales en el 2008 representaron el 3</w:t>
      </w:r>
      <w:r w:rsidR="009E2AC3" w:rsidRPr="002573E5">
        <w:rPr>
          <w:rFonts w:ascii="Avenir Next" w:hAnsi="Avenir Next" w:cs="Arial"/>
          <w:lang w:val="es-CR"/>
        </w:rPr>
        <w:t>8</w:t>
      </w:r>
      <w:r w:rsidR="00CE04EA" w:rsidRPr="002573E5">
        <w:rPr>
          <w:rFonts w:ascii="Avenir Next" w:hAnsi="Avenir Next" w:cs="Arial"/>
          <w:lang w:val="es-CR"/>
        </w:rPr>
        <w:t>% de las exportaciones nacionales (Machado, 2015).</w:t>
      </w:r>
    </w:p>
    <w:p w14:paraId="76AB70D4" w14:textId="76633706" w:rsidR="00CE04EA" w:rsidRPr="002573E5" w:rsidRDefault="000F7135" w:rsidP="002573E5">
      <w:pPr>
        <w:spacing w:before="240" w:after="240" w:line="360" w:lineRule="auto"/>
        <w:jc w:val="both"/>
        <w:rPr>
          <w:rFonts w:ascii="Avenir Next" w:hAnsi="Avenir Next" w:cs="Arial"/>
        </w:rPr>
      </w:pPr>
      <w:r w:rsidRPr="002573E5">
        <w:rPr>
          <w:rFonts w:ascii="Avenir Next" w:hAnsi="Avenir Next" w:cs="Arial"/>
          <w:lang w:val="es-CR"/>
        </w:rPr>
        <w:t>En Costa Rica, l</w:t>
      </w:r>
      <w:r w:rsidR="00CE04EA" w:rsidRPr="002573E5">
        <w:rPr>
          <w:rFonts w:ascii="Avenir Next" w:hAnsi="Avenir Next" w:cs="Arial"/>
          <w:lang w:val="es-CR"/>
        </w:rPr>
        <w:t xml:space="preserve">os </w:t>
      </w:r>
      <w:r w:rsidR="00A02D78" w:rsidRPr="002573E5">
        <w:rPr>
          <w:rFonts w:ascii="Avenir Next" w:hAnsi="Avenir Next" w:cs="Arial"/>
          <w:lang w:val="es-CR"/>
        </w:rPr>
        <w:t xml:space="preserve">principales </w:t>
      </w:r>
      <w:r w:rsidR="00CE04EA" w:rsidRPr="002573E5">
        <w:rPr>
          <w:rFonts w:ascii="Avenir Next" w:hAnsi="Avenir Next" w:cs="Arial"/>
          <w:lang w:val="es-CR"/>
        </w:rPr>
        <w:t xml:space="preserve">productos primarios de exportación son café, palma aceitera, caña de azúcar, frutas y cacao. Con base en los dos útlimos censos agropecuarios realizados en el país, estos productos pasaron de ocupar </w:t>
      </w:r>
      <w:r w:rsidR="00CE04EA" w:rsidRPr="002573E5">
        <w:rPr>
          <w:rFonts w:ascii="Avenir Next" w:hAnsi="Avenir Next" w:cs="Arial"/>
        </w:rPr>
        <w:t>235.535 h</w:t>
      </w:r>
      <w:r w:rsidR="009E2AC3" w:rsidRPr="002573E5">
        <w:rPr>
          <w:rFonts w:ascii="Avenir Next" w:hAnsi="Avenir Next" w:cs="Arial"/>
        </w:rPr>
        <w:t>a</w:t>
      </w:r>
      <w:r w:rsidR="00CE04EA" w:rsidRPr="002573E5">
        <w:rPr>
          <w:rFonts w:ascii="Avenir Next" w:hAnsi="Avenir Next" w:cs="Arial"/>
        </w:rPr>
        <w:t xml:space="preserve"> en 1984 a 377.214 h</w:t>
      </w:r>
      <w:r w:rsidR="009E2AC3" w:rsidRPr="002573E5">
        <w:rPr>
          <w:rFonts w:ascii="Avenir Next" w:hAnsi="Avenir Next" w:cs="Arial"/>
        </w:rPr>
        <w:t>a</w:t>
      </w:r>
      <w:r w:rsidR="00CE04EA" w:rsidRPr="002573E5">
        <w:rPr>
          <w:rFonts w:ascii="Avenir Next" w:hAnsi="Avenir Next" w:cs="Arial"/>
        </w:rPr>
        <w:t xml:space="preserve"> en el 2014. En términos relativos, su extensión se incrementó del 8 al 18% de </w:t>
      </w:r>
      <w:r w:rsidR="006212EF" w:rsidRPr="002573E5">
        <w:rPr>
          <w:rFonts w:ascii="Avenir Next" w:hAnsi="Avenir Next" w:cs="Arial"/>
        </w:rPr>
        <w:t xml:space="preserve">la </w:t>
      </w:r>
      <w:r w:rsidR="00CE04EA" w:rsidRPr="002573E5">
        <w:rPr>
          <w:rFonts w:ascii="Avenir Next" w:hAnsi="Avenir Next" w:cs="Arial"/>
        </w:rPr>
        <w:t xml:space="preserve">ocupación </w:t>
      </w:r>
      <w:r w:rsidR="006212EF" w:rsidRPr="002573E5">
        <w:rPr>
          <w:rFonts w:ascii="Avenir Next" w:hAnsi="Avenir Next" w:cs="Arial"/>
        </w:rPr>
        <w:t>sobre</w:t>
      </w:r>
      <w:r w:rsidR="00CE04EA" w:rsidRPr="002573E5">
        <w:rPr>
          <w:rFonts w:ascii="Avenir Next" w:hAnsi="Avenir Next" w:cs="Arial"/>
        </w:rPr>
        <w:t xml:space="preserve"> las tierras bajo </w:t>
      </w:r>
      <w:r w:rsidR="00AC1FA5" w:rsidRPr="002573E5">
        <w:rPr>
          <w:rFonts w:ascii="Avenir Next" w:hAnsi="Avenir Next" w:cs="Arial"/>
        </w:rPr>
        <w:t>agro explotación</w:t>
      </w:r>
      <w:r w:rsidR="00CE04EA" w:rsidRPr="002573E5">
        <w:rPr>
          <w:rFonts w:ascii="Avenir Next" w:hAnsi="Avenir Next" w:cs="Arial"/>
        </w:rPr>
        <w:t xml:space="preserve"> (DGEC</w:t>
      </w:r>
      <w:r w:rsidR="00CE04EA" w:rsidRPr="002573E5">
        <w:rPr>
          <w:rFonts w:ascii="Avenir Next" w:hAnsi="Avenir Next" w:cs="Arial"/>
          <w:bCs/>
        </w:rPr>
        <w:t xml:space="preserve">, </w:t>
      </w:r>
      <w:r w:rsidR="00CE04EA" w:rsidRPr="002573E5">
        <w:rPr>
          <w:rFonts w:ascii="Avenir Next" w:hAnsi="Avenir Next" w:cs="Arial"/>
        </w:rPr>
        <w:t xml:space="preserve">1987, INEC, 2015). </w:t>
      </w:r>
    </w:p>
    <w:p w14:paraId="69D9C571" w14:textId="2605CEA0" w:rsidR="00F42E14" w:rsidRPr="002573E5" w:rsidRDefault="00CE04EA" w:rsidP="002573E5">
      <w:pPr>
        <w:spacing w:before="240" w:after="240" w:line="360" w:lineRule="auto"/>
        <w:jc w:val="both"/>
        <w:rPr>
          <w:rFonts w:ascii="Avenir Next" w:hAnsi="Avenir Next" w:cs="Arial"/>
          <w:lang w:val="es-CR"/>
        </w:rPr>
      </w:pPr>
      <w:r w:rsidRPr="002573E5">
        <w:rPr>
          <w:rFonts w:ascii="Avenir Next" w:hAnsi="Avenir Next" w:cs="Arial"/>
          <w:lang w:val="es-CR"/>
        </w:rPr>
        <w:t xml:space="preserve">Con base en datos del </w:t>
      </w:r>
      <w:r w:rsidRPr="002573E5">
        <w:rPr>
          <w:rFonts w:ascii="Avenir Next" w:hAnsi="Avenir Next" w:cs="Arial"/>
          <w:bCs/>
        </w:rPr>
        <w:t>Instituto Nacional de Estadísticas y Censos (INEC, 2015), p</w:t>
      </w:r>
      <w:r w:rsidRPr="002573E5">
        <w:rPr>
          <w:rFonts w:ascii="Avenir Next" w:hAnsi="Avenir Next" w:cs="Arial"/>
          <w:lang w:val="es-CR"/>
        </w:rPr>
        <w:t xml:space="preserve">ara el 2014 las </w:t>
      </w:r>
      <w:r w:rsidRPr="002573E5">
        <w:rPr>
          <w:rFonts w:ascii="Avenir Next" w:hAnsi="Avenir Next" w:cs="Arial"/>
          <w:bCs/>
        </w:rPr>
        <w:t>extensiones</w:t>
      </w:r>
      <w:r w:rsidRPr="002573E5">
        <w:rPr>
          <w:rFonts w:ascii="Avenir Next" w:hAnsi="Avenir Next" w:cs="Arial"/>
          <w:lang w:val="es-CR"/>
        </w:rPr>
        <w:t xml:space="preserve"> ocupadas por los productos de exportación fueron las siguientes, en orden de mayor a menor según el producto.</w:t>
      </w:r>
    </w:p>
    <w:p w14:paraId="62786F18"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Café: 84.133 ha</w:t>
      </w:r>
    </w:p>
    <w:p w14:paraId="414ACCE7"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Palma aceitera 66.420 ha</w:t>
      </w:r>
    </w:p>
    <w:p w14:paraId="6DA383F2"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Caña de azúcar 65.062 ha</w:t>
      </w:r>
    </w:p>
    <w:p w14:paraId="3509C670"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Banano: 51.758 ha</w:t>
      </w:r>
    </w:p>
    <w:p w14:paraId="530E8357"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Piña: 37.660 ha</w:t>
      </w:r>
    </w:p>
    <w:p w14:paraId="6ED17379"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Naranja: 19.596 ha</w:t>
      </w:r>
    </w:p>
    <w:p w14:paraId="7447E51C"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Melón: 5.913 ha</w:t>
      </w:r>
    </w:p>
    <w:p w14:paraId="052D62A1"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Cacao: 3.169 ha</w:t>
      </w:r>
    </w:p>
    <w:p w14:paraId="392D6CEA" w14:textId="77777777" w:rsidR="00CE04EA"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Sandía: 2.357 ha</w:t>
      </w:r>
    </w:p>
    <w:p w14:paraId="1B1E7457" w14:textId="7CCC3F3B" w:rsidR="006212EF" w:rsidRPr="002573E5" w:rsidRDefault="00CE04EA" w:rsidP="002573E5">
      <w:pPr>
        <w:pStyle w:val="Prrafodelista"/>
        <w:numPr>
          <w:ilvl w:val="0"/>
          <w:numId w:val="2"/>
        </w:numPr>
        <w:spacing w:before="240" w:after="240" w:line="360" w:lineRule="auto"/>
        <w:jc w:val="both"/>
        <w:rPr>
          <w:rFonts w:ascii="Avenir Next" w:hAnsi="Avenir Next" w:cs="Arial"/>
          <w:lang w:val="es-CR"/>
        </w:rPr>
      </w:pPr>
      <w:r w:rsidRPr="002573E5">
        <w:rPr>
          <w:rFonts w:ascii="Avenir Next" w:hAnsi="Avenir Next" w:cs="Arial"/>
          <w:bCs/>
        </w:rPr>
        <w:t>Otros productos: 41.146</w:t>
      </w:r>
    </w:p>
    <w:p w14:paraId="1B3DAF30" w14:textId="05B8F155" w:rsidR="00CE04EA" w:rsidRPr="002573E5" w:rsidRDefault="00CE04EA" w:rsidP="002573E5">
      <w:pPr>
        <w:spacing w:before="240" w:after="240" w:line="360" w:lineRule="auto"/>
        <w:jc w:val="both"/>
        <w:rPr>
          <w:rFonts w:ascii="Avenir Next" w:hAnsi="Avenir Next" w:cs="Arial"/>
          <w:bCs/>
        </w:rPr>
      </w:pPr>
      <w:r w:rsidRPr="002573E5">
        <w:rPr>
          <w:rFonts w:ascii="Avenir Next" w:hAnsi="Avenir Next" w:cs="Arial"/>
          <w:lang w:val="es-CR"/>
        </w:rPr>
        <w:t xml:space="preserve">En lo que respecta a la participación en la generación de divisas, entre 1990 y el 2006, el aporte de dichos productos primarios de exportación al Producto Interno Bruto Agropecuario creció en más del 30% </w:t>
      </w:r>
      <w:r w:rsidRPr="002573E5">
        <w:rPr>
          <w:rFonts w:ascii="Avenir Next" w:hAnsi="Avenir Next" w:cs="Arial"/>
          <w:bCs/>
        </w:rPr>
        <w:t xml:space="preserve">(León, 2012). </w:t>
      </w:r>
    </w:p>
    <w:p w14:paraId="64CED313" w14:textId="78CDAED4" w:rsidR="00463904" w:rsidRPr="002573E5" w:rsidRDefault="00CE04EA" w:rsidP="002573E5">
      <w:pPr>
        <w:spacing w:before="240" w:after="240" w:line="360" w:lineRule="auto"/>
        <w:jc w:val="both"/>
        <w:rPr>
          <w:rFonts w:ascii="Avenir Next" w:hAnsi="Avenir Next" w:cs="Arial"/>
          <w:bCs/>
        </w:rPr>
      </w:pPr>
      <w:r w:rsidRPr="002573E5">
        <w:rPr>
          <w:rFonts w:ascii="Avenir Next" w:hAnsi="Avenir Next" w:cs="Arial"/>
          <w:bCs/>
        </w:rPr>
        <w:t>Mientras que</w:t>
      </w:r>
      <w:r w:rsidR="00A02D78" w:rsidRPr="002573E5">
        <w:rPr>
          <w:rFonts w:ascii="Avenir Next" w:hAnsi="Avenir Next" w:cs="Arial"/>
          <w:bCs/>
        </w:rPr>
        <w:t>,</w:t>
      </w:r>
      <w:r w:rsidRPr="002573E5">
        <w:rPr>
          <w:rFonts w:ascii="Avenir Next" w:hAnsi="Avenir Next" w:cs="Arial"/>
          <w:bCs/>
        </w:rPr>
        <w:t xml:space="preserve"> en dólares constantes en el 2000</w:t>
      </w:r>
      <w:r w:rsidR="00A02D78" w:rsidRPr="002573E5">
        <w:rPr>
          <w:rFonts w:ascii="Avenir Next" w:hAnsi="Avenir Next" w:cs="Arial"/>
          <w:bCs/>
        </w:rPr>
        <w:t>,</w:t>
      </w:r>
      <w:r w:rsidRPr="002573E5">
        <w:rPr>
          <w:rFonts w:ascii="Avenir Next" w:hAnsi="Avenir Next" w:cs="Arial"/>
          <w:bCs/>
        </w:rPr>
        <w:t xml:space="preserve"> la exportación de los bienes primarios generó ingresos por US</w:t>
      </w:r>
      <w:r w:rsidR="006212EF" w:rsidRPr="002573E5">
        <w:rPr>
          <w:rFonts w:ascii="Avenir Next" w:hAnsi="Avenir Next" w:cs="Arial"/>
          <w:bCs/>
        </w:rPr>
        <w:t>$</w:t>
      </w:r>
      <w:r w:rsidRPr="002573E5">
        <w:rPr>
          <w:rFonts w:ascii="Avenir Next" w:hAnsi="Avenir Next" w:cs="Arial"/>
          <w:bCs/>
        </w:rPr>
        <w:t xml:space="preserve">1.356 millones, monto que </w:t>
      </w:r>
      <w:r w:rsidR="002C2F0F" w:rsidRPr="002573E5">
        <w:rPr>
          <w:rFonts w:ascii="Avenir Next" w:hAnsi="Avenir Next" w:cs="Arial"/>
          <w:bCs/>
        </w:rPr>
        <w:t>ascendió</w:t>
      </w:r>
      <w:r w:rsidRPr="002573E5">
        <w:rPr>
          <w:rFonts w:ascii="Avenir Next" w:hAnsi="Avenir Next" w:cs="Arial"/>
          <w:bCs/>
        </w:rPr>
        <w:t xml:space="preserve"> a US$2.151 millones en el 2008. </w:t>
      </w:r>
      <w:r w:rsidRPr="002573E5">
        <w:rPr>
          <w:rFonts w:ascii="Avenir Next" w:hAnsi="Avenir Next" w:cs="Arial"/>
          <w:lang w:val="es-CR"/>
        </w:rPr>
        <w:t>Por su parte, la exportación de productos mineros creció de US$3 millones de dólares constantes en el año 2000</w:t>
      </w:r>
      <w:r w:rsidR="00426206" w:rsidRPr="002573E5">
        <w:rPr>
          <w:rFonts w:ascii="Avenir Next" w:hAnsi="Avenir Next" w:cs="Arial"/>
          <w:lang w:val="es-CR"/>
        </w:rPr>
        <w:t>,</w:t>
      </w:r>
      <w:r w:rsidRPr="002573E5">
        <w:rPr>
          <w:rFonts w:ascii="Avenir Next" w:hAnsi="Avenir Next" w:cs="Arial"/>
          <w:lang w:val="es-CR"/>
        </w:rPr>
        <w:t xml:space="preserve"> a US$7 millones en el 2008</w:t>
      </w:r>
      <w:r w:rsidR="002C2F0F" w:rsidRPr="002573E5">
        <w:rPr>
          <w:rFonts w:ascii="Avenir Next" w:hAnsi="Avenir Next" w:cs="Arial"/>
          <w:lang w:val="es-CR"/>
        </w:rPr>
        <w:t xml:space="preserve"> </w:t>
      </w:r>
      <w:r w:rsidRPr="002573E5">
        <w:rPr>
          <w:rFonts w:ascii="Avenir Next" w:hAnsi="Avenir Next" w:cs="Arial"/>
          <w:bCs/>
        </w:rPr>
        <w:t>(Machado, 2013).</w:t>
      </w:r>
    </w:p>
    <w:p w14:paraId="0A7C13CD" w14:textId="58E0CE5C" w:rsidR="00A757DC" w:rsidRPr="002573E5" w:rsidRDefault="00463904" w:rsidP="002573E5">
      <w:pPr>
        <w:spacing w:before="240" w:after="240" w:line="360" w:lineRule="auto"/>
        <w:jc w:val="both"/>
        <w:rPr>
          <w:rFonts w:ascii="Avenir Next" w:eastAsia="Times New Roman" w:hAnsi="Avenir Next" w:cs="Arial"/>
          <w:color w:val="000000"/>
          <w:lang w:val="es-CR" w:eastAsia="es-ES_tradnl"/>
        </w:rPr>
      </w:pPr>
      <w:r w:rsidRPr="002573E5">
        <w:rPr>
          <w:rFonts w:ascii="Avenir Next" w:hAnsi="Avenir Next" w:cs="Arial"/>
        </w:rPr>
        <w:t>En lo que respecta a los bienes agrícolas de mayor exportación en relación con la generación de ingreso en el 2018, sobresalen el banano</w:t>
      </w:r>
      <w:r w:rsidR="00426206" w:rsidRPr="002573E5">
        <w:rPr>
          <w:rFonts w:ascii="Avenir Next" w:hAnsi="Avenir Next" w:cs="Arial"/>
        </w:rPr>
        <w:t>,</w:t>
      </w:r>
      <w:r w:rsidRPr="002573E5">
        <w:rPr>
          <w:rFonts w:ascii="Avenir Next" w:hAnsi="Avenir Next" w:cs="Arial"/>
        </w:rPr>
        <w:t xml:space="preserve"> que generó $</w:t>
      </w:r>
      <w:r w:rsidRPr="002573E5">
        <w:rPr>
          <w:rFonts w:ascii="Avenir Next" w:eastAsia="Times New Roman" w:hAnsi="Avenir Next" w:cs="Arial"/>
          <w:color w:val="000000"/>
          <w:lang w:val="es-CR" w:eastAsia="es-ES_tradnl"/>
        </w:rPr>
        <w:t xml:space="preserve">1.030 millones, </w:t>
      </w:r>
      <w:r w:rsidRPr="002573E5">
        <w:rPr>
          <w:rFonts w:ascii="Avenir Next" w:hAnsi="Avenir Next" w:cs="Arial"/>
        </w:rPr>
        <w:t>seguido por la piña ($</w:t>
      </w:r>
      <w:r w:rsidRPr="002573E5">
        <w:rPr>
          <w:rFonts w:ascii="Avenir Next" w:eastAsia="Times New Roman" w:hAnsi="Avenir Next" w:cs="Arial"/>
          <w:color w:val="000000"/>
          <w:lang w:val="es-CR" w:eastAsia="es-ES_tradnl"/>
        </w:rPr>
        <w:t>1.008 millones),</w:t>
      </w:r>
      <w:r w:rsidRPr="002573E5">
        <w:rPr>
          <w:rFonts w:ascii="Avenir Next" w:hAnsi="Avenir Next" w:cs="Arial"/>
        </w:rPr>
        <w:t xml:space="preserve"> las preparaciones alimenticias ($</w:t>
      </w:r>
      <w:r w:rsidRPr="002573E5">
        <w:rPr>
          <w:rFonts w:ascii="Avenir Next" w:eastAsia="Times New Roman" w:hAnsi="Avenir Next" w:cs="Arial"/>
          <w:color w:val="000000"/>
          <w:lang w:val="es-CR" w:eastAsia="es-ES_tradnl"/>
        </w:rPr>
        <w:t xml:space="preserve">433 millones), </w:t>
      </w:r>
      <w:r w:rsidRPr="002573E5">
        <w:rPr>
          <w:rFonts w:ascii="Avenir Next" w:hAnsi="Avenir Next" w:cs="Arial"/>
        </w:rPr>
        <w:t>el café sin tostar ni descafeinar ($</w:t>
      </w:r>
      <w:r w:rsidRPr="002573E5">
        <w:rPr>
          <w:rFonts w:ascii="Avenir Next" w:eastAsia="Times New Roman" w:hAnsi="Avenir Next" w:cs="Arial"/>
          <w:color w:val="000000"/>
          <w:lang w:val="es-CR" w:eastAsia="es-ES_tradnl"/>
        </w:rPr>
        <w:t>306 millones), el aceite de palma ($120 millones), las frutas tropicales conservadas en su jugo ($110 millones) y finalmente, la yuca</w:t>
      </w:r>
      <w:r w:rsidR="00426206" w:rsidRPr="002573E5">
        <w:rPr>
          <w:rFonts w:ascii="Avenir Next" w:eastAsia="Times New Roman" w:hAnsi="Avenir Next" w:cs="Arial"/>
          <w:color w:val="000000"/>
          <w:lang w:val="es-CR" w:eastAsia="es-ES_tradnl"/>
        </w:rPr>
        <w:t>,</w:t>
      </w:r>
      <w:r w:rsidRPr="002573E5">
        <w:rPr>
          <w:rFonts w:ascii="Avenir Next" w:eastAsia="Times New Roman" w:hAnsi="Avenir Next" w:cs="Arial"/>
          <w:color w:val="000000"/>
          <w:lang w:val="es-CR" w:eastAsia="es-ES_tradnl"/>
        </w:rPr>
        <w:t xml:space="preserve"> con $86 millones (COMEX, 2020).</w:t>
      </w:r>
    </w:p>
    <w:p w14:paraId="6EEBFEB4" w14:textId="72BA86AE" w:rsidR="00A757DC" w:rsidRPr="002573E5" w:rsidRDefault="00A757DC" w:rsidP="002573E5">
      <w:pPr>
        <w:spacing w:before="240" w:after="240" w:line="360" w:lineRule="auto"/>
        <w:jc w:val="both"/>
        <w:rPr>
          <w:rFonts w:ascii="Avenir Next" w:eastAsia="Times New Roman" w:hAnsi="Avenir Next" w:cs="Arial"/>
          <w:color w:val="000000"/>
          <w:lang w:val="es-CR" w:eastAsia="es-ES_tradnl"/>
        </w:rPr>
      </w:pPr>
      <w:r w:rsidRPr="002573E5">
        <w:rPr>
          <w:rFonts w:ascii="Avenir Next" w:eastAsia="Times New Roman" w:hAnsi="Avenir Next" w:cs="Arial"/>
          <w:color w:val="000000"/>
          <w:lang w:val="es-CR" w:eastAsia="es-ES_tradnl"/>
        </w:rPr>
        <w:t xml:space="preserve">En general, los productos agrícolas costarricenses han alcanzado una importante participación en el mercado internacional, llegando incluso a posicionar al país como uno de los principales provedores de bienes específicos de este tipo en el mundo. </w:t>
      </w:r>
    </w:p>
    <w:p w14:paraId="3B473DC7" w14:textId="6B2B2F17" w:rsidR="002C2F0F" w:rsidRPr="002573E5" w:rsidRDefault="00A757DC" w:rsidP="002573E5">
      <w:pPr>
        <w:spacing w:before="240" w:after="240" w:line="360" w:lineRule="auto"/>
        <w:jc w:val="both"/>
        <w:rPr>
          <w:rFonts w:ascii="Avenir Next" w:eastAsia="Times New Roman" w:hAnsi="Avenir Next" w:cs="Arial"/>
          <w:color w:val="000000"/>
          <w:lang w:val="es-CR" w:eastAsia="es-ES_tradnl"/>
        </w:rPr>
      </w:pPr>
      <w:r w:rsidRPr="002573E5">
        <w:rPr>
          <w:rFonts w:ascii="Avenir Next" w:eastAsia="Times New Roman" w:hAnsi="Avenir Next" w:cs="Arial"/>
          <w:color w:val="000000"/>
          <w:lang w:val="es-CR" w:eastAsia="es-ES_tradnl"/>
        </w:rPr>
        <w:t>Así, en el 2018, según datos del Ministerio de Comercio Exterior (2020), Costa Rica fue el mayor exportador de piña, cubriendo el 49% del mercado mundial, mientras que la exportación de lirios frescos alcanzó el segundo lugar en el mundo con el 8% del mercado abastecido; la exportación de palmito y derivados ocupó el tercer lugar al cubrir el 10% del mercado global, y las exportaciones de yuca ocuparon el cuarto lugar a nivel mundial, abasteciendo el 6% del mercado internacional.</w:t>
      </w:r>
    </w:p>
    <w:p w14:paraId="3719C8B2" w14:textId="77777777" w:rsidR="002C2F0F" w:rsidRPr="002573E5" w:rsidRDefault="002C2F0F" w:rsidP="002573E5">
      <w:pPr>
        <w:spacing w:before="240" w:after="240" w:line="360" w:lineRule="auto"/>
        <w:jc w:val="both"/>
        <w:rPr>
          <w:rFonts w:ascii="Avenir Next" w:hAnsi="Avenir Next" w:cs="Arial"/>
          <w:bCs/>
        </w:rPr>
      </w:pPr>
      <w:r w:rsidRPr="002573E5">
        <w:rPr>
          <w:rFonts w:ascii="Avenir Next" w:hAnsi="Avenir Next" w:cs="Arial"/>
          <w:bCs/>
        </w:rPr>
        <w:t>Estos datos evidencian un sistema extractivo bastante dinámico</w:t>
      </w:r>
      <w:r w:rsidR="00EF2EC3" w:rsidRPr="002573E5">
        <w:rPr>
          <w:rFonts w:ascii="Avenir Next" w:hAnsi="Avenir Next" w:cs="Arial"/>
          <w:bCs/>
        </w:rPr>
        <w:t xml:space="preserve"> y en crecimiento</w:t>
      </w:r>
      <w:r w:rsidRPr="002573E5">
        <w:rPr>
          <w:rFonts w:ascii="Avenir Next" w:hAnsi="Avenir Next" w:cs="Arial"/>
          <w:bCs/>
        </w:rPr>
        <w:t xml:space="preserve">, </w:t>
      </w:r>
      <w:r w:rsidR="00EF2EC3" w:rsidRPr="002573E5">
        <w:rPr>
          <w:rFonts w:ascii="Avenir Next" w:hAnsi="Avenir Next" w:cs="Arial"/>
          <w:bCs/>
        </w:rPr>
        <w:t xml:space="preserve">debido a </w:t>
      </w:r>
      <w:r w:rsidRPr="002573E5">
        <w:rPr>
          <w:rFonts w:ascii="Avenir Next" w:hAnsi="Avenir Next" w:cs="Arial"/>
          <w:bCs/>
        </w:rPr>
        <w:t xml:space="preserve">que además de </w:t>
      </w:r>
      <w:r w:rsidR="006212EF" w:rsidRPr="002573E5">
        <w:rPr>
          <w:rFonts w:ascii="Avenir Next" w:hAnsi="Avenir Next" w:cs="Arial"/>
          <w:bCs/>
        </w:rPr>
        <w:t>aumentar</w:t>
      </w:r>
      <w:r w:rsidRPr="002573E5">
        <w:rPr>
          <w:rFonts w:ascii="Avenir Next" w:hAnsi="Avenir Next" w:cs="Arial"/>
          <w:bCs/>
        </w:rPr>
        <w:t xml:space="preserve"> la extensión de tierra</w:t>
      </w:r>
      <w:r w:rsidR="00EF2EC3" w:rsidRPr="002573E5">
        <w:rPr>
          <w:rFonts w:ascii="Avenir Next" w:hAnsi="Avenir Next" w:cs="Arial"/>
          <w:bCs/>
        </w:rPr>
        <w:t xml:space="preserve"> y recursos</w:t>
      </w:r>
      <w:r w:rsidR="006212EF" w:rsidRPr="002573E5">
        <w:rPr>
          <w:rFonts w:ascii="Avenir Next" w:hAnsi="Avenir Next" w:cs="Arial"/>
          <w:bCs/>
        </w:rPr>
        <w:t xml:space="preserve"> bajo explotación</w:t>
      </w:r>
      <w:r w:rsidRPr="002573E5">
        <w:rPr>
          <w:rFonts w:ascii="Avenir Next" w:hAnsi="Avenir Next" w:cs="Arial"/>
          <w:bCs/>
        </w:rPr>
        <w:t xml:space="preserve">, también incrementa la generación de divisas </w:t>
      </w:r>
      <w:r w:rsidR="006212EF" w:rsidRPr="002573E5">
        <w:rPr>
          <w:rFonts w:ascii="Avenir Next" w:hAnsi="Avenir Next" w:cs="Arial"/>
          <w:bCs/>
        </w:rPr>
        <w:t xml:space="preserve">de manera sostenida </w:t>
      </w:r>
      <w:r w:rsidRPr="002573E5">
        <w:rPr>
          <w:rFonts w:ascii="Avenir Next" w:hAnsi="Avenir Next" w:cs="Arial"/>
          <w:bCs/>
        </w:rPr>
        <w:t>en el tiempo.</w:t>
      </w:r>
    </w:p>
    <w:p w14:paraId="7335207D" w14:textId="77777777" w:rsidR="0099341D" w:rsidRPr="002573E5" w:rsidRDefault="0099341D" w:rsidP="002573E5">
      <w:pPr>
        <w:spacing w:before="240" w:after="240" w:line="360" w:lineRule="auto"/>
        <w:jc w:val="both"/>
        <w:rPr>
          <w:rFonts w:ascii="Avenir Next" w:hAnsi="Avenir Next" w:cs="Arial"/>
          <w:bCs/>
        </w:rPr>
      </w:pPr>
    </w:p>
    <w:p w14:paraId="582C54B8" w14:textId="77777777" w:rsidR="00DD3168" w:rsidRPr="008D23AF" w:rsidRDefault="00DD3168" w:rsidP="003B4FA3">
      <w:pPr>
        <w:spacing w:line="360" w:lineRule="auto"/>
        <w:jc w:val="both"/>
        <w:rPr>
          <w:rFonts w:ascii="Avenir Next" w:hAnsi="Avenir Next" w:cs="Arial"/>
          <w:b/>
          <w:sz w:val="26"/>
          <w:lang w:val="es-CR"/>
        </w:rPr>
      </w:pPr>
      <w:r w:rsidRPr="008D23AF">
        <w:rPr>
          <w:rFonts w:ascii="Avenir Next" w:hAnsi="Avenir Next" w:cs="Arial"/>
          <w:b/>
          <w:sz w:val="26"/>
          <w:lang w:val="es-CR"/>
        </w:rPr>
        <w:t>Principales impactos ambientales</w:t>
      </w:r>
      <w:r w:rsidR="00463904" w:rsidRPr="008D23AF">
        <w:rPr>
          <w:rFonts w:ascii="Avenir Next" w:hAnsi="Avenir Next" w:cs="Arial"/>
          <w:b/>
          <w:sz w:val="26"/>
          <w:lang w:val="es-CR"/>
        </w:rPr>
        <w:t xml:space="preserve"> del extractivismo</w:t>
      </w:r>
    </w:p>
    <w:p w14:paraId="1A233613" w14:textId="77777777" w:rsidR="00463904" w:rsidRPr="008D23AF" w:rsidRDefault="00463904" w:rsidP="008D23AF">
      <w:pPr>
        <w:spacing w:line="360" w:lineRule="auto"/>
        <w:ind w:firstLine="708"/>
        <w:jc w:val="both"/>
        <w:rPr>
          <w:rFonts w:ascii="Avenir Next" w:hAnsi="Avenir Next" w:cs="Arial"/>
          <w:b/>
          <w:lang w:val="es-CR"/>
        </w:rPr>
      </w:pPr>
      <w:r w:rsidRPr="008D23AF">
        <w:rPr>
          <w:rFonts w:ascii="Avenir Next" w:hAnsi="Avenir Next" w:cs="Arial"/>
          <w:b/>
          <w:lang w:val="es-CR"/>
        </w:rPr>
        <w:t>Actividades agrícolas</w:t>
      </w:r>
    </w:p>
    <w:p w14:paraId="354ADD54" w14:textId="0B028F8C" w:rsidR="0099341D" w:rsidRPr="002573E5" w:rsidRDefault="00827B77" w:rsidP="002573E5">
      <w:pPr>
        <w:spacing w:before="240" w:after="240" w:line="360" w:lineRule="auto"/>
        <w:jc w:val="both"/>
        <w:rPr>
          <w:rFonts w:ascii="Avenir Next" w:hAnsi="Avenir Next" w:cs="Arial"/>
        </w:rPr>
      </w:pPr>
      <w:r w:rsidRPr="002573E5">
        <w:rPr>
          <w:rFonts w:ascii="Avenir Next" w:hAnsi="Avenir Next" w:cs="Arial"/>
        </w:rPr>
        <w:t xml:space="preserve">El desarrollo de los </w:t>
      </w:r>
      <w:r w:rsidR="00426206" w:rsidRPr="002573E5">
        <w:rPr>
          <w:rFonts w:ascii="Avenir Next" w:hAnsi="Avenir Next" w:cs="Arial"/>
        </w:rPr>
        <w:t>ex</w:t>
      </w:r>
      <w:r w:rsidR="00A02D78" w:rsidRPr="002573E5">
        <w:rPr>
          <w:rFonts w:ascii="Avenir Next" w:hAnsi="Avenir Next" w:cs="Arial"/>
        </w:rPr>
        <w:t>tensivos</w:t>
      </w:r>
      <w:r w:rsidRPr="002573E5">
        <w:rPr>
          <w:rFonts w:ascii="Avenir Next" w:hAnsi="Avenir Next" w:cs="Arial"/>
        </w:rPr>
        <w:t xml:space="preserve"> sistemas agropecuarios ha </w:t>
      </w:r>
      <w:r w:rsidR="00AA4DB7" w:rsidRPr="002573E5">
        <w:rPr>
          <w:rFonts w:ascii="Avenir Next" w:hAnsi="Avenir Next" w:cs="Arial"/>
        </w:rPr>
        <w:t xml:space="preserve">provocado </w:t>
      </w:r>
      <w:r w:rsidRPr="002573E5">
        <w:rPr>
          <w:rFonts w:ascii="Avenir Next" w:hAnsi="Avenir Next" w:cs="Arial"/>
        </w:rPr>
        <w:t xml:space="preserve">la transformación de zonas naturales en potreros y plantaciones, un </w:t>
      </w:r>
      <w:r w:rsidR="00A02D78" w:rsidRPr="002573E5">
        <w:rPr>
          <w:rFonts w:ascii="Avenir Next" w:hAnsi="Avenir Next" w:cs="Arial"/>
        </w:rPr>
        <w:t xml:space="preserve">alto </w:t>
      </w:r>
      <w:r w:rsidRPr="002573E5">
        <w:rPr>
          <w:rFonts w:ascii="Avenir Next" w:hAnsi="Avenir Next" w:cs="Arial"/>
        </w:rPr>
        <w:t xml:space="preserve">consumo de agua y suelos, y la excreción de </w:t>
      </w:r>
      <w:r w:rsidR="003533BD" w:rsidRPr="002573E5">
        <w:rPr>
          <w:rFonts w:ascii="Avenir Next" w:hAnsi="Avenir Next" w:cs="Arial"/>
        </w:rPr>
        <w:t xml:space="preserve">residuos de plaguicidas </w:t>
      </w:r>
      <w:r w:rsidR="00A02D78" w:rsidRPr="002573E5">
        <w:rPr>
          <w:rFonts w:ascii="Avenir Next" w:hAnsi="Avenir Next" w:cs="Arial"/>
        </w:rPr>
        <w:t xml:space="preserve">sobre el medio ambiente. </w:t>
      </w:r>
    </w:p>
    <w:p w14:paraId="3ACBBF84" w14:textId="13AA6572" w:rsidR="003533BD" w:rsidRPr="002573E5" w:rsidRDefault="00B83F19" w:rsidP="002573E5">
      <w:pPr>
        <w:spacing w:before="240" w:after="240" w:line="360" w:lineRule="auto"/>
        <w:jc w:val="both"/>
        <w:rPr>
          <w:rFonts w:ascii="Avenir Next" w:hAnsi="Avenir Next" w:cs="Arial"/>
        </w:rPr>
      </w:pPr>
      <w:r w:rsidRPr="002573E5">
        <w:rPr>
          <w:rFonts w:ascii="Avenir Next" w:hAnsi="Avenir Next" w:cs="Arial"/>
        </w:rPr>
        <w:t>L</w:t>
      </w:r>
      <w:r w:rsidR="00997673" w:rsidRPr="002573E5">
        <w:rPr>
          <w:rFonts w:ascii="Avenir Next" w:hAnsi="Avenir Next" w:cs="Arial"/>
        </w:rPr>
        <w:t xml:space="preserve">os monocultivos </w:t>
      </w:r>
      <w:r w:rsidR="00FE026A" w:rsidRPr="002573E5">
        <w:rPr>
          <w:rFonts w:ascii="Avenir Next" w:hAnsi="Avenir Next" w:cs="Arial"/>
        </w:rPr>
        <w:t>para la exportación</w:t>
      </w:r>
      <w:r w:rsidR="00997673" w:rsidRPr="002573E5">
        <w:rPr>
          <w:rFonts w:ascii="Avenir Next" w:hAnsi="Avenir Next" w:cs="Arial"/>
        </w:rPr>
        <w:t xml:space="preserve"> se caracterizan por el empleo de grandes cantidades de plaguicidas durante su ciclo productivo</w:t>
      </w:r>
      <w:r w:rsidR="006212EF" w:rsidRPr="002573E5">
        <w:rPr>
          <w:rFonts w:ascii="Avenir Next" w:hAnsi="Avenir Next" w:cs="Arial"/>
        </w:rPr>
        <w:t xml:space="preserve"> </w:t>
      </w:r>
      <w:r w:rsidR="005868DD" w:rsidRPr="002573E5">
        <w:rPr>
          <w:rFonts w:ascii="Avenir Next" w:hAnsi="Avenir Next" w:cs="Arial"/>
        </w:rPr>
        <w:t>para mantener los niveles de calidad que exige el mercado internacional</w:t>
      </w:r>
      <w:r w:rsidR="003533BD" w:rsidRPr="002573E5">
        <w:rPr>
          <w:rFonts w:ascii="Avenir Next" w:hAnsi="Avenir Next" w:cs="Arial"/>
        </w:rPr>
        <w:t xml:space="preserve">, por </w:t>
      </w:r>
      <w:r w:rsidR="005868DD" w:rsidRPr="002573E5">
        <w:rPr>
          <w:rFonts w:ascii="Avenir Next" w:hAnsi="Avenir Next" w:cs="Arial"/>
        </w:rPr>
        <w:t xml:space="preserve">lo que </w:t>
      </w:r>
      <w:r w:rsidR="003533BD" w:rsidRPr="002573E5">
        <w:rPr>
          <w:rFonts w:ascii="Avenir Next" w:hAnsi="Avenir Next" w:cs="Arial"/>
        </w:rPr>
        <w:t xml:space="preserve">es usual que </w:t>
      </w:r>
      <w:r w:rsidR="005868DD" w:rsidRPr="002573E5">
        <w:rPr>
          <w:rFonts w:ascii="Avenir Next" w:hAnsi="Avenir Next" w:cs="Arial"/>
        </w:rPr>
        <w:t xml:space="preserve">los residuos </w:t>
      </w:r>
      <w:r w:rsidR="00FE026A" w:rsidRPr="002573E5">
        <w:rPr>
          <w:rFonts w:ascii="Avenir Next" w:hAnsi="Avenir Next" w:cs="Arial"/>
        </w:rPr>
        <w:t>se</w:t>
      </w:r>
      <w:r w:rsidR="005868DD" w:rsidRPr="002573E5">
        <w:rPr>
          <w:rFonts w:ascii="Avenir Next" w:hAnsi="Avenir Next" w:cs="Arial"/>
        </w:rPr>
        <w:t xml:space="preserve"> filtren al medio ambiente y contaminen los </w:t>
      </w:r>
      <w:r w:rsidR="00A02D78" w:rsidRPr="002573E5">
        <w:rPr>
          <w:rFonts w:ascii="Avenir Next" w:hAnsi="Avenir Next" w:cs="Arial"/>
        </w:rPr>
        <w:t>ecosistemas</w:t>
      </w:r>
      <w:r w:rsidR="003533BD" w:rsidRPr="002573E5">
        <w:rPr>
          <w:rFonts w:ascii="Avenir Next" w:hAnsi="Avenir Next" w:cs="Arial"/>
        </w:rPr>
        <w:t xml:space="preserve"> marinos, aéreos y terrestres</w:t>
      </w:r>
      <w:r w:rsidR="00FE026A" w:rsidRPr="002573E5">
        <w:rPr>
          <w:rFonts w:ascii="Avenir Next" w:hAnsi="Avenir Next" w:cs="Arial"/>
        </w:rPr>
        <w:t>.</w:t>
      </w:r>
      <w:r w:rsidR="00997673" w:rsidRPr="002573E5">
        <w:rPr>
          <w:rFonts w:ascii="Avenir Next" w:hAnsi="Avenir Next" w:cs="Arial"/>
        </w:rPr>
        <w:t xml:space="preserve"> </w:t>
      </w:r>
    </w:p>
    <w:p w14:paraId="620AB265" w14:textId="3BD91FEC" w:rsidR="00302179" w:rsidRPr="002573E5" w:rsidRDefault="00426206" w:rsidP="002573E5">
      <w:pPr>
        <w:spacing w:before="240" w:after="240" w:line="360" w:lineRule="auto"/>
        <w:jc w:val="both"/>
        <w:rPr>
          <w:rFonts w:ascii="Avenir Next" w:hAnsi="Avenir Next" w:cs="Arial"/>
          <w:color w:val="212063"/>
        </w:rPr>
      </w:pPr>
      <w:r w:rsidRPr="002573E5">
        <w:rPr>
          <w:rFonts w:ascii="Avenir Next" w:hAnsi="Avenir Next" w:cs="Arial"/>
        </w:rPr>
        <w:t>S</w:t>
      </w:r>
      <w:r w:rsidR="005868DD" w:rsidRPr="002573E5">
        <w:rPr>
          <w:rFonts w:ascii="Avenir Next" w:hAnsi="Avenir Next" w:cs="Arial"/>
        </w:rPr>
        <w:t xml:space="preserve">e emplean </w:t>
      </w:r>
      <w:r w:rsidR="00997673" w:rsidRPr="002573E5">
        <w:rPr>
          <w:rFonts w:ascii="Avenir Next" w:hAnsi="Avenir Next" w:cs="Arial"/>
          <w:lang w:val="ca-ES" w:eastAsia="ca-ES"/>
        </w:rPr>
        <w:t>fungicidas como el Mancoceb y el Triadimefon</w:t>
      </w:r>
      <w:r w:rsidR="005868DD" w:rsidRPr="002573E5">
        <w:rPr>
          <w:rFonts w:ascii="Avenir Next" w:hAnsi="Avenir Next" w:cs="Arial"/>
          <w:lang w:val="ca-ES" w:eastAsia="ca-ES"/>
        </w:rPr>
        <w:t>,</w:t>
      </w:r>
      <w:r w:rsidR="00997673" w:rsidRPr="002573E5">
        <w:rPr>
          <w:rFonts w:ascii="Avenir Next" w:hAnsi="Avenir Next" w:cs="Arial"/>
          <w:lang w:val="ca-ES" w:eastAsia="ca-ES"/>
        </w:rPr>
        <w:t xml:space="preserve"> herbicidas como el Bromacil y el Ametrina</w:t>
      </w:r>
      <w:r w:rsidR="005868DD" w:rsidRPr="002573E5">
        <w:rPr>
          <w:rFonts w:ascii="Avenir Next" w:hAnsi="Avenir Next" w:cs="Arial"/>
          <w:lang w:val="ca-ES" w:eastAsia="ca-ES"/>
        </w:rPr>
        <w:t xml:space="preserve">, </w:t>
      </w:r>
      <w:r w:rsidR="00997673" w:rsidRPr="002573E5">
        <w:rPr>
          <w:rFonts w:ascii="Avenir Next" w:hAnsi="Avenir Next" w:cs="Arial"/>
          <w:lang w:val="ca-ES" w:eastAsia="ca-ES"/>
        </w:rPr>
        <w:t>rodenticidas como Bromadiolonan e insecticidas como el Diazinon y el Ethophrophos</w:t>
      </w:r>
      <w:r w:rsidR="005868DD" w:rsidRPr="002573E5">
        <w:rPr>
          <w:rFonts w:ascii="Avenir Next" w:hAnsi="Avenir Next" w:cs="Arial"/>
          <w:lang w:val="ca-ES" w:eastAsia="ca-ES"/>
        </w:rPr>
        <w:t xml:space="preserve">, </w:t>
      </w:r>
      <w:r w:rsidR="003533BD" w:rsidRPr="002573E5">
        <w:rPr>
          <w:rFonts w:ascii="Avenir Next" w:hAnsi="Avenir Next" w:cs="Arial"/>
          <w:lang w:val="ca-ES" w:eastAsia="ca-ES"/>
        </w:rPr>
        <w:t>con</w:t>
      </w:r>
      <w:r w:rsidR="005868DD" w:rsidRPr="002573E5">
        <w:rPr>
          <w:rFonts w:ascii="Avenir Next" w:hAnsi="Avenir Next" w:cs="Arial"/>
          <w:lang w:val="ca-ES" w:eastAsia="ca-ES"/>
        </w:rPr>
        <w:t xml:space="preserve"> aplicaciones que oscilan</w:t>
      </w:r>
      <w:r w:rsidR="00997673" w:rsidRPr="002573E5">
        <w:rPr>
          <w:rFonts w:ascii="Avenir Next" w:hAnsi="Avenir Next" w:cs="Arial"/>
          <w:lang w:val="ca-ES" w:eastAsia="ca-ES"/>
        </w:rPr>
        <w:t xml:space="preserve"> entre </w:t>
      </w:r>
      <w:r w:rsidR="003533BD" w:rsidRPr="002573E5">
        <w:rPr>
          <w:rFonts w:ascii="Avenir Next" w:hAnsi="Avenir Next" w:cs="Arial"/>
          <w:lang w:val="ca-ES" w:eastAsia="ca-ES"/>
        </w:rPr>
        <w:t xml:space="preserve">los </w:t>
      </w:r>
      <w:r w:rsidR="00997673" w:rsidRPr="002573E5">
        <w:rPr>
          <w:rFonts w:ascii="Avenir Next" w:hAnsi="Avenir Next" w:cs="Arial"/>
          <w:lang w:val="ca-ES" w:eastAsia="ca-ES"/>
        </w:rPr>
        <w:t>30 y 49 kg de ingredientes activos por h</w:t>
      </w:r>
      <w:r w:rsidR="005868DD" w:rsidRPr="002573E5">
        <w:rPr>
          <w:rFonts w:ascii="Avenir Next" w:hAnsi="Avenir Next" w:cs="Arial"/>
          <w:lang w:val="ca-ES" w:eastAsia="ca-ES"/>
        </w:rPr>
        <w:t>ectáre</w:t>
      </w:r>
      <w:r w:rsidR="00997673" w:rsidRPr="002573E5">
        <w:rPr>
          <w:rFonts w:ascii="Avenir Next" w:hAnsi="Avenir Next" w:cs="Arial"/>
          <w:lang w:val="ca-ES" w:eastAsia="ca-ES"/>
        </w:rPr>
        <w:t>a al año</w:t>
      </w:r>
      <w:r w:rsidR="00B83F19" w:rsidRPr="002573E5">
        <w:rPr>
          <w:rFonts w:ascii="Avenir Next" w:hAnsi="Avenir Next" w:cs="Arial"/>
          <w:lang w:val="ca-ES" w:eastAsia="ca-ES"/>
        </w:rPr>
        <w:t xml:space="preserve">. </w:t>
      </w:r>
      <w:r w:rsidR="00EF2EC3" w:rsidRPr="002573E5">
        <w:rPr>
          <w:rFonts w:ascii="Avenir Next" w:hAnsi="Avenir Next" w:cs="Arial"/>
          <w:color w:val="212063"/>
        </w:rPr>
        <w:t>L</w:t>
      </w:r>
      <w:r w:rsidR="00FE026A" w:rsidRPr="002573E5">
        <w:rPr>
          <w:rFonts w:ascii="Avenir Next" w:hAnsi="Avenir Next" w:cs="Arial"/>
        </w:rPr>
        <w:t>os</w:t>
      </w:r>
      <w:r w:rsidR="005868DD" w:rsidRPr="002573E5">
        <w:rPr>
          <w:rFonts w:ascii="Avenir Next" w:hAnsi="Avenir Next" w:cs="Arial"/>
        </w:rPr>
        <w:t xml:space="preserve"> residuos de </w:t>
      </w:r>
      <w:r w:rsidR="00EF2EC3" w:rsidRPr="002573E5">
        <w:rPr>
          <w:rFonts w:ascii="Avenir Next" w:hAnsi="Avenir Next" w:cs="Arial"/>
        </w:rPr>
        <w:t>est</w:t>
      </w:r>
      <w:r w:rsidR="005868DD" w:rsidRPr="002573E5">
        <w:rPr>
          <w:rFonts w:ascii="Avenir Next" w:hAnsi="Avenir Next" w:cs="Arial"/>
        </w:rPr>
        <w:t xml:space="preserve">os </w:t>
      </w:r>
      <w:r w:rsidR="0069688F" w:rsidRPr="002573E5">
        <w:rPr>
          <w:rFonts w:ascii="Avenir Next" w:hAnsi="Avenir Next" w:cs="Arial"/>
        </w:rPr>
        <w:t>plaguicidas</w:t>
      </w:r>
      <w:r w:rsidR="005868DD" w:rsidRPr="002573E5">
        <w:rPr>
          <w:rFonts w:ascii="Avenir Next" w:hAnsi="Avenir Next" w:cs="Arial"/>
        </w:rPr>
        <w:t xml:space="preserve"> </w:t>
      </w:r>
      <w:r w:rsidR="0069688F" w:rsidRPr="002573E5">
        <w:rPr>
          <w:rFonts w:ascii="Avenir Next" w:hAnsi="Avenir Next" w:cs="Arial"/>
        </w:rPr>
        <w:t xml:space="preserve">provocaron en </w:t>
      </w:r>
      <w:r w:rsidR="00997673" w:rsidRPr="002573E5">
        <w:rPr>
          <w:rFonts w:ascii="Avenir Next" w:hAnsi="Avenir Next" w:cs="Arial"/>
        </w:rPr>
        <w:t>el 2002</w:t>
      </w:r>
      <w:r w:rsidR="0069688F" w:rsidRPr="002573E5">
        <w:rPr>
          <w:rFonts w:ascii="Avenir Next" w:hAnsi="Avenir Next" w:cs="Arial"/>
        </w:rPr>
        <w:t xml:space="preserve"> que la provincia de Limón presentara una tasa de incidencia de intoxicaciones por agroquímicos del 3</w:t>
      </w:r>
      <w:r w:rsidR="009E2AC3" w:rsidRPr="002573E5">
        <w:rPr>
          <w:rFonts w:ascii="Avenir Next" w:hAnsi="Avenir Next" w:cs="Arial"/>
        </w:rPr>
        <w:t>2</w:t>
      </w:r>
      <w:r w:rsidR="0069688F" w:rsidRPr="002573E5">
        <w:rPr>
          <w:rFonts w:ascii="Avenir Next" w:hAnsi="Avenir Next" w:cs="Arial"/>
        </w:rPr>
        <w:t>%,</w:t>
      </w:r>
      <w:r w:rsidR="00997673" w:rsidRPr="002573E5">
        <w:rPr>
          <w:rFonts w:ascii="Avenir Next" w:hAnsi="Avenir Next" w:cs="Arial"/>
        </w:rPr>
        <w:t xml:space="preserve"> bastante superior a la tasa nacional</w:t>
      </w:r>
      <w:r w:rsidR="00FE026A" w:rsidRPr="002573E5">
        <w:rPr>
          <w:rFonts w:ascii="Avenir Next" w:hAnsi="Avenir Next" w:cs="Arial"/>
        </w:rPr>
        <w:t xml:space="preserve"> </w:t>
      </w:r>
      <w:r w:rsidR="003533BD" w:rsidRPr="002573E5">
        <w:rPr>
          <w:rFonts w:ascii="Avenir Next" w:hAnsi="Avenir Next" w:cs="Arial"/>
        </w:rPr>
        <w:t xml:space="preserve">para ese año, </w:t>
      </w:r>
      <w:r w:rsidR="00997673" w:rsidRPr="002573E5">
        <w:rPr>
          <w:rFonts w:ascii="Avenir Next" w:hAnsi="Avenir Next" w:cs="Arial"/>
        </w:rPr>
        <w:t>que fue de</w:t>
      </w:r>
      <w:r w:rsidRPr="002573E5">
        <w:rPr>
          <w:rFonts w:ascii="Avenir Next" w:hAnsi="Avenir Next" w:cs="Arial"/>
        </w:rPr>
        <w:t>l</w:t>
      </w:r>
      <w:r w:rsidR="00997673" w:rsidRPr="002573E5">
        <w:rPr>
          <w:rFonts w:ascii="Avenir Next" w:hAnsi="Avenir Next" w:cs="Arial"/>
        </w:rPr>
        <w:t xml:space="preserve"> 1</w:t>
      </w:r>
      <w:r w:rsidR="009E2AC3" w:rsidRPr="002573E5">
        <w:rPr>
          <w:rFonts w:ascii="Avenir Next" w:hAnsi="Avenir Next" w:cs="Arial"/>
        </w:rPr>
        <w:t>8</w:t>
      </w:r>
      <w:r w:rsidR="00997673" w:rsidRPr="002573E5">
        <w:rPr>
          <w:rFonts w:ascii="Avenir Next" w:hAnsi="Avenir Next" w:cs="Arial"/>
        </w:rPr>
        <w:t xml:space="preserve">% (Ministerio de Salud, 2003). </w:t>
      </w:r>
    </w:p>
    <w:p w14:paraId="4BB407DC" w14:textId="601C6199" w:rsidR="0037627C" w:rsidRPr="002573E5" w:rsidRDefault="00B83F19"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También en e</w:t>
      </w:r>
      <w:r w:rsidR="003533BD" w:rsidRPr="002573E5">
        <w:rPr>
          <w:rFonts w:ascii="Avenir Next" w:hAnsi="Avenir Next" w:cs="Arial"/>
        </w:rPr>
        <w:t>l 2002</w:t>
      </w:r>
      <w:r w:rsidRPr="002573E5">
        <w:rPr>
          <w:rFonts w:ascii="Avenir Next" w:hAnsi="Avenir Next" w:cs="Arial"/>
        </w:rPr>
        <w:t xml:space="preserve">, </w:t>
      </w:r>
      <w:r w:rsidR="00302179" w:rsidRPr="002573E5">
        <w:rPr>
          <w:rFonts w:ascii="Avenir Next" w:hAnsi="Avenir Next" w:cs="Arial"/>
        </w:rPr>
        <w:t xml:space="preserve">se </w:t>
      </w:r>
      <w:r w:rsidR="003533BD" w:rsidRPr="002573E5">
        <w:rPr>
          <w:rFonts w:ascii="Avenir Next" w:hAnsi="Avenir Next" w:cs="Arial"/>
        </w:rPr>
        <w:t>encontraron</w:t>
      </w:r>
      <w:r w:rsidR="00302179" w:rsidRPr="002573E5">
        <w:rPr>
          <w:rFonts w:ascii="Avenir Next" w:hAnsi="Avenir Next" w:cs="Arial"/>
        </w:rPr>
        <w:t xml:space="preserve"> </w:t>
      </w:r>
      <w:r w:rsidR="00463904" w:rsidRPr="002573E5">
        <w:rPr>
          <w:rFonts w:ascii="Avenir Next" w:hAnsi="Avenir Next" w:cs="Arial"/>
        </w:rPr>
        <w:t>numeros</w:t>
      </w:r>
      <w:r w:rsidR="00302179" w:rsidRPr="002573E5">
        <w:rPr>
          <w:rFonts w:ascii="Avenir Next" w:hAnsi="Avenir Next" w:cs="Arial"/>
        </w:rPr>
        <w:t xml:space="preserve">as fuentes hídricas superficiales en zonas de cultivo bananero </w:t>
      </w:r>
      <w:r w:rsidR="003533BD" w:rsidRPr="002573E5">
        <w:rPr>
          <w:rFonts w:ascii="Avenir Next" w:hAnsi="Avenir Next" w:cs="Arial"/>
        </w:rPr>
        <w:t>c</w:t>
      </w:r>
      <w:r w:rsidR="00302179" w:rsidRPr="002573E5">
        <w:rPr>
          <w:rFonts w:ascii="Avenir Next" w:hAnsi="Avenir Next" w:cs="Arial"/>
        </w:rPr>
        <w:t>on elevadas concentraciones de plaguicidas, incluso superiores a los niveles ambientalmente tolerados</w:t>
      </w:r>
      <w:r w:rsidR="00302179" w:rsidRPr="002573E5">
        <w:rPr>
          <w:rFonts w:ascii="Avenir Next" w:hAnsi="Avenir Next" w:cs="Arial"/>
          <w:position w:val="12"/>
        </w:rPr>
        <w:t xml:space="preserve"> </w:t>
      </w:r>
      <w:r w:rsidR="00302179" w:rsidRPr="002573E5">
        <w:rPr>
          <w:rFonts w:ascii="Avenir Next" w:hAnsi="Avenir Next" w:cs="Arial"/>
        </w:rPr>
        <w:t>(Programa Estado de la Nación, 2003).</w:t>
      </w:r>
    </w:p>
    <w:p w14:paraId="5A95D3CB" w14:textId="198D6304" w:rsidR="0099341D" w:rsidRPr="002573E5" w:rsidRDefault="00B83F19" w:rsidP="002573E5">
      <w:pPr>
        <w:spacing w:before="240" w:after="240" w:line="360" w:lineRule="auto"/>
        <w:jc w:val="both"/>
        <w:rPr>
          <w:rFonts w:ascii="Avenir Next" w:hAnsi="Avenir Next" w:cs="Arial"/>
        </w:rPr>
      </w:pPr>
      <w:r w:rsidRPr="002573E5">
        <w:rPr>
          <w:rFonts w:ascii="Avenir Next" w:hAnsi="Avenir Next" w:cs="Arial"/>
        </w:rPr>
        <w:t xml:space="preserve">En el </w:t>
      </w:r>
      <w:r w:rsidR="003533BD" w:rsidRPr="002573E5">
        <w:rPr>
          <w:rFonts w:ascii="Avenir Next" w:hAnsi="Avenir Next" w:cs="Arial"/>
        </w:rPr>
        <w:t xml:space="preserve">año </w:t>
      </w:r>
      <w:r w:rsidRPr="002573E5">
        <w:rPr>
          <w:rFonts w:ascii="Avenir Next" w:hAnsi="Avenir Next" w:cs="Arial"/>
        </w:rPr>
        <w:t>2003</w:t>
      </w:r>
      <w:r w:rsidR="003533BD" w:rsidRPr="002573E5">
        <w:rPr>
          <w:rFonts w:ascii="Avenir Next" w:hAnsi="Avenir Next" w:cs="Arial"/>
        </w:rPr>
        <w:t>,</w:t>
      </w:r>
      <w:r w:rsidRPr="002573E5">
        <w:rPr>
          <w:rFonts w:ascii="Avenir Next" w:hAnsi="Avenir Next" w:cs="Arial"/>
        </w:rPr>
        <w:t xml:space="preserve"> se produjo el mayor daño a las fuentes hídricas para el consumo humano del país</w:t>
      </w:r>
      <w:r w:rsidR="003533BD" w:rsidRPr="002573E5">
        <w:rPr>
          <w:rFonts w:ascii="Avenir Next" w:hAnsi="Avenir Next" w:cs="Arial"/>
        </w:rPr>
        <w:t>,</w:t>
      </w:r>
      <w:r w:rsidRPr="002573E5">
        <w:rPr>
          <w:rFonts w:ascii="Avenir Next" w:hAnsi="Avenir Next" w:cs="Arial"/>
        </w:rPr>
        <w:t xml:space="preserve"> al descubrirse que</w:t>
      </w:r>
      <w:r w:rsidR="009E2AC3" w:rsidRPr="002573E5">
        <w:rPr>
          <w:rFonts w:ascii="Avenir Next" w:hAnsi="Avenir Next" w:cs="Arial"/>
        </w:rPr>
        <w:t>,</w:t>
      </w:r>
      <w:r w:rsidRPr="002573E5">
        <w:rPr>
          <w:rFonts w:ascii="Avenir Next" w:hAnsi="Avenir Next" w:cs="Arial"/>
        </w:rPr>
        <w:t xml:space="preserve"> en</w:t>
      </w:r>
      <w:r w:rsidR="003533BD" w:rsidRPr="002573E5">
        <w:rPr>
          <w:rFonts w:ascii="Avenir Next" w:hAnsi="Avenir Next" w:cs="Arial"/>
        </w:rPr>
        <w:t xml:space="preserve"> Siquirres de Limón, las comunidades de </w:t>
      </w:r>
      <w:r w:rsidRPr="002573E5">
        <w:rPr>
          <w:rFonts w:ascii="Avenir Next" w:hAnsi="Avenir Next" w:cs="Arial"/>
        </w:rPr>
        <w:t xml:space="preserve">Milano, El Cairo, La Francia y Luisiana, </w:t>
      </w:r>
      <w:r w:rsidR="003533BD" w:rsidRPr="002573E5">
        <w:rPr>
          <w:rFonts w:ascii="Avenir Next" w:hAnsi="Avenir Next" w:cs="Arial"/>
        </w:rPr>
        <w:t xml:space="preserve">sufrieron la contaminación de su </w:t>
      </w:r>
      <w:r w:rsidRPr="002573E5">
        <w:rPr>
          <w:rFonts w:ascii="Avenir Next" w:hAnsi="Avenir Next" w:cs="Arial"/>
        </w:rPr>
        <w:t>acuífero con bromacil, diurón y tridamefó, agroquímicos de uso común en las plantaciones piñeras. La contaminación del acuífero ha significado la pérdida del servicio de agua potable para más de 6.000 personas (Programa Estado de la Nación, 2008)</w:t>
      </w:r>
      <w:r w:rsidR="0099341D" w:rsidRPr="002573E5">
        <w:rPr>
          <w:rFonts w:ascii="Avenir Next" w:hAnsi="Avenir Next" w:cs="Arial"/>
        </w:rPr>
        <w:t xml:space="preserve">. </w:t>
      </w:r>
    </w:p>
    <w:p w14:paraId="13B8F7AB" w14:textId="5A98F407" w:rsidR="00302179" w:rsidRPr="002573E5" w:rsidRDefault="0099341D" w:rsidP="002573E5">
      <w:pPr>
        <w:spacing w:before="240" w:after="240" w:line="360" w:lineRule="auto"/>
        <w:jc w:val="both"/>
        <w:rPr>
          <w:rFonts w:ascii="Avenir Next" w:hAnsi="Avenir Next" w:cs="Arial"/>
        </w:rPr>
      </w:pPr>
      <w:r w:rsidRPr="002573E5">
        <w:rPr>
          <w:rFonts w:ascii="Avenir Next" w:hAnsi="Avenir Next" w:cs="Arial"/>
        </w:rPr>
        <w:t>A</w:t>
      </w:r>
      <w:r w:rsidR="009E4B55" w:rsidRPr="002573E5">
        <w:rPr>
          <w:rFonts w:ascii="Avenir Next" w:hAnsi="Avenir Next" w:cs="Arial"/>
        </w:rPr>
        <w:t>ctualmente</w:t>
      </w:r>
      <w:r w:rsidR="003533BD" w:rsidRPr="002573E5">
        <w:rPr>
          <w:rFonts w:ascii="Avenir Next" w:hAnsi="Avenir Next" w:cs="Arial"/>
        </w:rPr>
        <w:t>, el Estado</w:t>
      </w:r>
      <w:r w:rsidR="00B83F19" w:rsidRPr="002573E5">
        <w:rPr>
          <w:rFonts w:ascii="Avenir Next" w:hAnsi="Avenir Next" w:cs="Arial"/>
        </w:rPr>
        <w:t xml:space="preserve"> no ha </w:t>
      </w:r>
      <w:r w:rsidR="003533BD" w:rsidRPr="002573E5">
        <w:rPr>
          <w:rFonts w:ascii="Avenir Next" w:hAnsi="Avenir Next" w:cs="Arial"/>
        </w:rPr>
        <w:t xml:space="preserve">normalizado </w:t>
      </w:r>
      <w:r w:rsidR="00B83F19" w:rsidRPr="002573E5">
        <w:rPr>
          <w:rFonts w:ascii="Avenir Next" w:hAnsi="Avenir Next" w:cs="Arial"/>
        </w:rPr>
        <w:t xml:space="preserve">el servicio </w:t>
      </w:r>
      <w:r w:rsidR="00806B67" w:rsidRPr="002573E5">
        <w:rPr>
          <w:rFonts w:ascii="Avenir Next" w:hAnsi="Avenir Next" w:cs="Arial"/>
        </w:rPr>
        <w:t xml:space="preserve">mediante la construcción de un nuevo acueducto, </w:t>
      </w:r>
      <w:r w:rsidR="00EF2EC3" w:rsidRPr="002573E5">
        <w:rPr>
          <w:rFonts w:ascii="Avenir Next" w:hAnsi="Avenir Next" w:cs="Arial"/>
        </w:rPr>
        <w:t>por lo que sigue abasteciendo a los lugareños con camiones cisterna</w:t>
      </w:r>
      <w:r w:rsidRPr="002573E5">
        <w:rPr>
          <w:rFonts w:ascii="Avenir Next" w:hAnsi="Avenir Next" w:cs="Arial"/>
        </w:rPr>
        <w:t>;</w:t>
      </w:r>
      <w:r w:rsidR="00EF2EC3" w:rsidRPr="002573E5">
        <w:rPr>
          <w:rFonts w:ascii="Avenir Next" w:hAnsi="Avenir Next" w:cs="Arial"/>
        </w:rPr>
        <w:t xml:space="preserve"> </w:t>
      </w:r>
      <w:r w:rsidR="00B83F19" w:rsidRPr="002573E5">
        <w:rPr>
          <w:rFonts w:ascii="Avenir Next" w:hAnsi="Avenir Next" w:cs="Arial"/>
        </w:rPr>
        <w:t>ni</w:t>
      </w:r>
      <w:r w:rsidR="00806B67" w:rsidRPr="002573E5">
        <w:rPr>
          <w:rFonts w:ascii="Avenir Next" w:hAnsi="Avenir Next" w:cs="Arial"/>
        </w:rPr>
        <w:t xml:space="preserve"> </w:t>
      </w:r>
      <w:r w:rsidR="0013150D" w:rsidRPr="002573E5">
        <w:rPr>
          <w:rFonts w:ascii="Avenir Next" w:hAnsi="Avenir Next" w:cs="Arial"/>
        </w:rPr>
        <w:t xml:space="preserve">tampoco se ha </w:t>
      </w:r>
      <w:r w:rsidR="00B83F19" w:rsidRPr="002573E5">
        <w:rPr>
          <w:rFonts w:ascii="Avenir Next" w:hAnsi="Avenir Next" w:cs="Arial"/>
        </w:rPr>
        <w:t>penalizado al responsable de la contaminación.</w:t>
      </w:r>
    </w:p>
    <w:p w14:paraId="00048692" w14:textId="38D68A88" w:rsidR="00FD6CC9" w:rsidRPr="002573E5" w:rsidRDefault="00302179"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 xml:space="preserve">Para el 2010, se evidenció </w:t>
      </w:r>
      <w:r w:rsidR="00806B67" w:rsidRPr="002573E5">
        <w:rPr>
          <w:rFonts w:ascii="Avenir Next" w:hAnsi="Avenir Next" w:cs="Arial"/>
        </w:rPr>
        <w:t xml:space="preserve">la significativa reducción de la diversidad de bosques e insectos </w:t>
      </w:r>
      <w:r w:rsidRPr="002573E5">
        <w:rPr>
          <w:rFonts w:ascii="Avenir Next" w:hAnsi="Avenir Next" w:cs="Arial"/>
        </w:rPr>
        <w:t xml:space="preserve">en las zonas de influencia de plantaciones bananeras y piñeras, </w:t>
      </w:r>
      <w:r w:rsidR="00806B67" w:rsidRPr="002573E5">
        <w:rPr>
          <w:rFonts w:ascii="Avenir Next" w:hAnsi="Avenir Next" w:cs="Arial"/>
        </w:rPr>
        <w:t>además de que</w:t>
      </w:r>
      <w:r w:rsidRPr="002573E5">
        <w:rPr>
          <w:rFonts w:ascii="Avenir Next" w:hAnsi="Avenir Next" w:cs="Arial"/>
        </w:rPr>
        <w:t xml:space="preserve"> las fuentes hídricas presentan altas concentraciones de insecticidas, fungicidas y plaguicidas (Programa Estado de la Nación, 2011)</w:t>
      </w:r>
      <w:r w:rsidR="00806B67" w:rsidRPr="002573E5">
        <w:rPr>
          <w:rFonts w:ascii="Avenir Next" w:hAnsi="Avenir Next" w:cs="Arial"/>
        </w:rPr>
        <w:t>.</w:t>
      </w:r>
    </w:p>
    <w:p w14:paraId="6E5725C9" w14:textId="170FF78F" w:rsidR="0013150D" w:rsidRPr="002573E5" w:rsidRDefault="0069688F" w:rsidP="002573E5">
      <w:pPr>
        <w:spacing w:before="240" w:after="240" w:line="360" w:lineRule="auto"/>
        <w:jc w:val="both"/>
        <w:rPr>
          <w:rFonts w:ascii="Avenir Next" w:hAnsi="Avenir Next" w:cs="Arial"/>
        </w:rPr>
      </w:pPr>
      <w:r w:rsidRPr="002573E5">
        <w:rPr>
          <w:rFonts w:ascii="Avenir Next" w:hAnsi="Avenir Next" w:cs="Arial"/>
        </w:rPr>
        <w:t>Por su parte, e</w:t>
      </w:r>
      <w:r w:rsidR="00997673" w:rsidRPr="002573E5">
        <w:rPr>
          <w:rFonts w:ascii="Avenir Next" w:hAnsi="Avenir Next" w:cs="Arial"/>
        </w:rPr>
        <w:t>n el 2017</w:t>
      </w:r>
      <w:r w:rsidR="00806B67" w:rsidRPr="002573E5">
        <w:rPr>
          <w:rFonts w:ascii="Avenir Next" w:hAnsi="Avenir Next" w:cs="Arial"/>
        </w:rPr>
        <w:t>,</w:t>
      </w:r>
      <w:r w:rsidR="00997673" w:rsidRPr="002573E5">
        <w:rPr>
          <w:rFonts w:ascii="Avenir Next" w:hAnsi="Avenir Next" w:cs="Arial"/>
        </w:rPr>
        <w:t xml:space="preserve"> en Laguna Madre de Dios</w:t>
      </w:r>
      <w:r w:rsidR="00806B67" w:rsidRPr="002573E5">
        <w:rPr>
          <w:rFonts w:ascii="Avenir Next" w:hAnsi="Avenir Next" w:cs="Arial"/>
        </w:rPr>
        <w:t>,</w:t>
      </w:r>
      <w:r w:rsidR="00997673" w:rsidRPr="002573E5">
        <w:rPr>
          <w:rFonts w:ascii="Avenir Next" w:hAnsi="Avenir Next" w:cs="Arial"/>
        </w:rPr>
        <w:t xml:space="preserve"> en Batán de Matina, se produjo </w:t>
      </w:r>
      <w:r w:rsidR="00806B67" w:rsidRPr="002573E5">
        <w:rPr>
          <w:rFonts w:ascii="Avenir Next" w:hAnsi="Avenir Next" w:cs="Arial"/>
        </w:rPr>
        <w:t>un</w:t>
      </w:r>
      <w:r w:rsidR="00997673" w:rsidRPr="002573E5">
        <w:rPr>
          <w:rFonts w:ascii="Avenir Next" w:hAnsi="Avenir Next" w:cs="Arial"/>
        </w:rPr>
        <w:t xml:space="preserve">a muerte masiva de peces, crustáceos y reptiles, </w:t>
      </w:r>
      <w:r w:rsidR="00806B67" w:rsidRPr="002573E5">
        <w:rPr>
          <w:rFonts w:ascii="Avenir Next" w:hAnsi="Avenir Next" w:cs="Arial"/>
        </w:rPr>
        <w:t xml:space="preserve">atribuida </w:t>
      </w:r>
      <w:r w:rsidRPr="002573E5">
        <w:rPr>
          <w:rFonts w:ascii="Avenir Next" w:hAnsi="Avenir Next" w:cs="Arial"/>
        </w:rPr>
        <w:t xml:space="preserve">a </w:t>
      </w:r>
      <w:r w:rsidR="00997673" w:rsidRPr="002573E5">
        <w:rPr>
          <w:rFonts w:ascii="Avenir Next" w:hAnsi="Avenir Next" w:cs="Arial"/>
        </w:rPr>
        <w:t xml:space="preserve">la contaminación de las aguas superficiales por los fungicidas azoxistrobina epoxiconazol, difeconazol y tiabendazol; los herbicidas ametrina, hexazinona, diuron; y el insecticida diazon; </w:t>
      </w:r>
      <w:r w:rsidR="00806B67" w:rsidRPr="002573E5">
        <w:rPr>
          <w:rFonts w:ascii="Avenir Next" w:hAnsi="Avenir Next" w:cs="Arial"/>
        </w:rPr>
        <w:t xml:space="preserve">los cuales son </w:t>
      </w:r>
      <w:r w:rsidR="00997673" w:rsidRPr="002573E5">
        <w:rPr>
          <w:rFonts w:ascii="Avenir Next" w:hAnsi="Avenir Next" w:cs="Arial"/>
        </w:rPr>
        <w:t xml:space="preserve">de uso común en las plantaciones de banano, piña y arroz (Quirós, 2017). </w:t>
      </w:r>
    </w:p>
    <w:p w14:paraId="7341F605" w14:textId="0FF076F3" w:rsidR="00727BB2" w:rsidRPr="002573E5" w:rsidRDefault="00727BB2"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 xml:space="preserve">En la zona de La Guinea y Filadelfia, </w:t>
      </w:r>
      <w:r w:rsidR="0099341D" w:rsidRPr="002573E5">
        <w:rPr>
          <w:rFonts w:ascii="Avenir Next" w:eastAsia="Times New Roman" w:hAnsi="Avenir Next" w:cs="Arial"/>
          <w:lang w:val="es-CR" w:eastAsia="es-ES_tradnl"/>
        </w:rPr>
        <w:t xml:space="preserve">en la cuenca del río Tempisque, </w:t>
      </w:r>
      <w:r w:rsidRPr="002573E5">
        <w:rPr>
          <w:rFonts w:ascii="Avenir Next" w:eastAsia="Times New Roman" w:hAnsi="Avenir Next" w:cs="Arial"/>
          <w:lang w:val="es-CR" w:eastAsia="es-ES_tradnl"/>
        </w:rPr>
        <w:t>en el Guan</w:t>
      </w:r>
      <w:r w:rsidR="009E4B55" w:rsidRPr="002573E5">
        <w:rPr>
          <w:rFonts w:ascii="Avenir Next" w:eastAsia="Times New Roman" w:hAnsi="Avenir Next" w:cs="Arial"/>
          <w:lang w:val="es-CR" w:eastAsia="es-ES_tradnl"/>
        </w:rPr>
        <w:t>a</w:t>
      </w:r>
      <w:r w:rsidRPr="002573E5">
        <w:rPr>
          <w:rFonts w:ascii="Avenir Next" w:eastAsia="Times New Roman" w:hAnsi="Avenir Next" w:cs="Arial"/>
          <w:lang w:val="es-CR" w:eastAsia="es-ES_tradnl"/>
        </w:rPr>
        <w:t xml:space="preserve">caste, </w:t>
      </w:r>
      <w:r w:rsidR="00B83F19" w:rsidRPr="002573E5">
        <w:rPr>
          <w:rFonts w:ascii="Avenir Next" w:eastAsia="Times New Roman" w:hAnsi="Avenir Next" w:cs="Arial"/>
          <w:lang w:val="es-CR" w:eastAsia="es-ES_tradnl"/>
        </w:rPr>
        <w:t xml:space="preserve">de las 23.000 ha de humedales </w:t>
      </w:r>
      <w:r w:rsidR="00806B67" w:rsidRPr="002573E5">
        <w:rPr>
          <w:rFonts w:ascii="Avenir Next" w:eastAsia="Times New Roman" w:hAnsi="Avenir Next" w:cs="Arial"/>
          <w:lang w:val="es-CR" w:eastAsia="es-ES_tradnl"/>
        </w:rPr>
        <w:t>reportadas</w:t>
      </w:r>
      <w:r w:rsidR="00B83F19" w:rsidRPr="002573E5">
        <w:rPr>
          <w:rFonts w:ascii="Avenir Next" w:eastAsia="Times New Roman" w:hAnsi="Avenir Next" w:cs="Arial"/>
          <w:lang w:val="es-CR" w:eastAsia="es-ES_tradnl"/>
        </w:rPr>
        <w:t xml:space="preserve"> en </w:t>
      </w:r>
      <w:r w:rsidRPr="002573E5">
        <w:rPr>
          <w:rFonts w:ascii="Avenir Next" w:eastAsia="Times New Roman" w:hAnsi="Avenir Next" w:cs="Arial"/>
          <w:lang w:val="es-CR" w:eastAsia="es-ES_tradnl"/>
        </w:rPr>
        <w:t>1974</w:t>
      </w:r>
      <w:r w:rsidR="00426206" w:rsidRPr="002573E5">
        <w:rPr>
          <w:rFonts w:ascii="Avenir Next" w:eastAsia="Times New Roman" w:hAnsi="Avenir Next" w:cs="Arial"/>
          <w:lang w:val="es-CR" w:eastAsia="es-ES_tradnl"/>
        </w:rPr>
        <w:t>,</w:t>
      </w:r>
      <w:r w:rsidR="00B83F19" w:rsidRPr="002573E5">
        <w:rPr>
          <w:rFonts w:ascii="Avenir Next" w:eastAsia="Times New Roman" w:hAnsi="Avenir Next" w:cs="Arial"/>
          <w:lang w:val="es-CR" w:eastAsia="es-ES_tradnl"/>
        </w:rPr>
        <w:t xml:space="preserve"> solo quedaban</w:t>
      </w:r>
      <w:r w:rsidRPr="002573E5">
        <w:rPr>
          <w:rFonts w:ascii="Avenir Next" w:eastAsia="Times New Roman" w:hAnsi="Avenir Next" w:cs="Arial"/>
          <w:lang w:val="es-CR" w:eastAsia="es-ES_tradnl"/>
        </w:rPr>
        <w:t xml:space="preserve"> 7.000 ha en el 2000</w:t>
      </w:r>
      <w:r w:rsidR="00806B67" w:rsidRPr="002573E5">
        <w:rPr>
          <w:rFonts w:ascii="Avenir Next" w:eastAsia="Times New Roman" w:hAnsi="Avenir Next" w:cs="Arial"/>
          <w:lang w:val="es-CR" w:eastAsia="es-ES_tradnl"/>
        </w:rPr>
        <w:t>, debido a su transformación en tierras de cultivo y pastoreo</w:t>
      </w:r>
      <w:r w:rsidRPr="002573E5">
        <w:rPr>
          <w:rFonts w:ascii="Avenir Next" w:eastAsia="Times New Roman" w:hAnsi="Avenir Next" w:cs="Arial"/>
          <w:lang w:val="es-CR" w:eastAsia="es-ES_tradnl"/>
        </w:rPr>
        <w:t xml:space="preserve">. De igual manera, en </w:t>
      </w:r>
      <w:r w:rsidR="00806B67" w:rsidRPr="002573E5">
        <w:rPr>
          <w:rFonts w:ascii="Avenir Next" w:eastAsia="Times New Roman" w:hAnsi="Avenir Next" w:cs="Arial"/>
          <w:lang w:val="es-CR" w:eastAsia="es-ES_tradnl"/>
        </w:rPr>
        <w:t xml:space="preserve">el </w:t>
      </w:r>
      <w:r w:rsidRPr="002573E5">
        <w:rPr>
          <w:rFonts w:ascii="Avenir Next" w:eastAsia="Times New Roman" w:hAnsi="Avenir Next" w:cs="Arial"/>
          <w:lang w:val="es-CR" w:eastAsia="es-ES_tradnl"/>
        </w:rPr>
        <w:t>2005</w:t>
      </w:r>
      <w:r w:rsidR="0099341D" w:rsidRPr="002573E5">
        <w:rPr>
          <w:rFonts w:ascii="Avenir Next" w:eastAsia="Times New Roman" w:hAnsi="Avenir Next" w:cs="Arial"/>
          <w:lang w:val="es-CR" w:eastAsia="es-ES_tradnl"/>
        </w:rPr>
        <w:t xml:space="preserve"> </w:t>
      </w:r>
      <w:r w:rsidRPr="002573E5">
        <w:rPr>
          <w:rFonts w:ascii="Avenir Next" w:eastAsia="Times New Roman" w:hAnsi="Avenir Next" w:cs="Arial"/>
          <w:lang w:val="es-CR" w:eastAsia="es-ES_tradnl"/>
        </w:rPr>
        <w:t xml:space="preserve">se drenaron más de 600 ha </w:t>
      </w:r>
      <w:r w:rsidR="00806B67" w:rsidRPr="002573E5">
        <w:rPr>
          <w:rFonts w:ascii="Avenir Next" w:eastAsia="Times New Roman" w:hAnsi="Avenir Next" w:cs="Arial"/>
          <w:lang w:val="es-CR" w:eastAsia="es-ES_tradnl"/>
        </w:rPr>
        <w:t xml:space="preserve">de </w:t>
      </w:r>
      <w:r w:rsidRPr="002573E5">
        <w:rPr>
          <w:rFonts w:ascii="Avenir Next" w:eastAsia="Times New Roman" w:hAnsi="Avenir Next" w:cs="Arial"/>
          <w:lang w:val="es-CR" w:eastAsia="es-ES_tradnl"/>
        </w:rPr>
        <w:t xml:space="preserve">humedales localizados en la margen izquierda del río Bebedero, </w:t>
      </w:r>
      <w:r w:rsidR="004E650C" w:rsidRPr="002573E5">
        <w:rPr>
          <w:rFonts w:ascii="Avenir Next" w:eastAsia="Times New Roman" w:hAnsi="Avenir Next" w:cs="Arial"/>
          <w:lang w:val="es-CR" w:eastAsia="es-ES_tradnl"/>
        </w:rPr>
        <w:t xml:space="preserve">al ser incorporados los terrenos a la agroproducción. </w:t>
      </w:r>
      <w:r w:rsidRPr="002573E5">
        <w:rPr>
          <w:rFonts w:ascii="Avenir Next" w:eastAsia="Times New Roman" w:hAnsi="Avenir Next" w:cs="Arial"/>
          <w:lang w:val="es-CR" w:eastAsia="es-ES_tradnl"/>
        </w:rPr>
        <w:t>Incluso e</w:t>
      </w:r>
      <w:r w:rsidR="00742522" w:rsidRPr="002573E5">
        <w:rPr>
          <w:rFonts w:ascii="Avenir Next" w:eastAsia="Times New Roman" w:hAnsi="Avenir Next" w:cs="Arial"/>
          <w:lang w:val="es-CR" w:eastAsia="es-ES_tradnl"/>
        </w:rPr>
        <w:t>n el Parque Nacional Palo Verde</w:t>
      </w:r>
      <w:r w:rsidR="00FE026A" w:rsidRPr="002573E5">
        <w:rPr>
          <w:rFonts w:ascii="Avenir Next" w:eastAsia="Times New Roman" w:hAnsi="Avenir Next" w:cs="Arial"/>
          <w:lang w:val="es-CR" w:eastAsia="es-ES_tradnl"/>
        </w:rPr>
        <w:t xml:space="preserve">, </w:t>
      </w:r>
      <w:r w:rsidR="00742522" w:rsidRPr="002573E5">
        <w:rPr>
          <w:rFonts w:ascii="Avenir Next" w:eastAsia="Times New Roman" w:hAnsi="Avenir Next" w:cs="Arial"/>
          <w:lang w:val="es-CR" w:eastAsia="es-ES_tradnl"/>
        </w:rPr>
        <w:t xml:space="preserve">muchos de los humedales </w:t>
      </w:r>
      <w:r w:rsidR="00806B67" w:rsidRPr="002573E5">
        <w:rPr>
          <w:rFonts w:ascii="Avenir Next" w:eastAsia="Times New Roman" w:hAnsi="Avenir Next" w:cs="Arial"/>
          <w:lang w:val="es-CR" w:eastAsia="es-ES_tradnl"/>
        </w:rPr>
        <w:t xml:space="preserve">han pasado a </w:t>
      </w:r>
      <w:r w:rsidR="003C5718" w:rsidRPr="002573E5">
        <w:rPr>
          <w:rFonts w:ascii="Avenir Next" w:eastAsia="Times New Roman" w:hAnsi="Avenir Next" w:cs="Arial"/>
          <w:lang w:val="es-CR" w:eastAsia="es-ES_tradnl"/>
        </w:rPr>
        <w:t xml:space="preserve">ser </w:t>
      </w:r>
      <w:r w:rsidR="00742522" w:rsidRPr="002573E5">
        <w:rPr>
          <w:rFonts w:ascii="Avenir Next" w:eastAsia="Times New Roman" w:hAnsi="Avenir Next" w:cs="Arial"/>
          <w:lang w:val="es-CR" w:eastAsia="es-ES_tradnl"/>
        </w:rPr>
        <w:t xml:space="preserve">zona de descarga de </w:t>
      </w:r>
      <w:r w:rsidR="00806B67" w:rsidRPr="002573E5">
        <w:rPr>
          <w:rFonts w:ascii="Avenir Next" w:eastAsia="Times New Roman" w:hAnsi="Avenir Next" w:cs="Arial"/>
          <w:lang w:val="es-CR" w:eastAsia="es-ES_tradnl"/>
        </w:rPr>
        <w:t xml:space="preserve">desechos </w:t>
      </w:r>
      <w:r w:rsidR="00742522" w:rsidRPr="002573E5">
        <w:rPr>
          <w:rFonts w:ascii="Avenir Next" w:eastAsia="Times New Roman" w:hAnsi="Avenir Next" w:cs="Arial"/>
          <w:lang w:val="es-CR" w:eastAsia="es-ES_tradnl"/>
        </w:rPr>
        <w:t xml:space="preserve">de plantaciones de arroz, caña </w:t>
      </w:r>
      <w:r w:rsidR="00EF2EC3" w:rsidRPr="002573E5">
        <w:rPr>
          <w:rFonts w:ascii="Avenir Next" w:eastAsia="Times New Roman" w:hAnsi="Avenir Next" w:cs="Arial"/>
          <w:lang w:val="es-CR" w:eastAsia="es-ES_tradnl"/>
        </w:rPr>
        <w:t xml:space="preserve">de azúcar </w:t>
      </w:r>
      <w:r w:rsidR="00742522" w:rsidRPr="002573E5">
        <w:rPr>
          <w:rFonts w:ascii="Avenir Next" w:eastAsia="Times New Roman" w:hAnsi="Avenir Next" w:cs="Arial"/>
          <w:lang w:val="es-CR" w:eastAsia="es-ES_tradnl"/>
        </w:rPr>
        <w:t>y melón (</w:t>
      </w:r>
      <w:r w:rsidR="00742522" w:rsidRPr="002573E5">
        <w:rPr>
          <w:rFonts w:ascii="Avenir Next" w:eastAsia="Times New Roman" w:hAnsi="Avenir Next" w:cs="Arial"/>
          <w:color w:val="330C00"/>
          <w:lang w:val="es-CR" w:eastAsia="es-ES_tradnl"/>
        </w:rPr>
        <w:t>Bach, 2007</w:t>
      </w:r>
      <w:r w:rsidR="00742522" w:rsidRPr="002573E5">
        <w:rPr>
          <w:rFonts w:ascii="Avenir Next" w:eastAsia="Times New Roman" w:hAnsi="Avenir Next" w:cs="Arial"/>
          <w:lang w:val="es-CR" w:eastAsia="es-ES_tradnl"/>
        </w:rPr>
        <w:t xml:space="preserve">). </w:t>
      </w:r>
    </w:p>
    <w:p w14:paraId="35A3CF9A" w14:textId="7C49AC1F" w:rsidR="006346E0" w:rsidRPr="002573E5" w:rsidRDefault="00742522" w:rsidP="002573E5">
      <w:pPr>
        <w:spacing w:before="240" w:after="240" w:line="360" w:lineRule="auto"/>
        <w:jc w:val="both"/>
        <w:rPr>
          <w:rFonts w:ascii="Avenir Next" w:eastAsia="Times New Roman" w:hAnsi="Avenir Next" w:cs="Times New Roman"/>
          <w:sz w:val="22"/>
          <w:szCs w:val="22"/>
          <w:lang w:val="es-CR" w:eastAsia="es-ES_tradnl"/>
        </w:rPr>
      </w:pPr>
      <w:r w:rsidRPr="002573E5">
        <w:rPr>
          <w:rFonts w:ascii="Avenir Next" w:eastAsia="Times New Roman" w:hAnsi="Avenir Next" w:cs="Arial"/>
          <w:lang w:val="es-CR" w:eastAsia="es-ES_tradnl"/>
        </w:rPr>
        <w:t xml:space="preserve">A su vez, los residuos de los agroquímicos </w:t>
      </w:r>
      <w:r w:rsidR="004E650C" w:rsidRPr="002573E5">
        <w:rPr>
          <w:rFonts w:ascii="Avenir Next" w:eastAsia="Times New Roman" w:hAnsi="Avenir Next" w:cs="Arial"/>
          <w:lang w:val="es-CR" w:eastAsia="es-ES_tradnl"/>
        </w:rPr>
        <w:t xml:space="preserve">excretados por las </w:t>
      </w:r>
      <w:r w:rsidR="00EF2EC3" w:rsidRPr="002573E5">
        <w:rPr>
          <w:rFonts w:ascii="Avenir Next" w:eastAsia="Times New Roman" w:hAnsi="Avenir Next" w:cs="Arial"/>
          <w:lang w:val="es-CR" w:eastAsia="es-ES_tradnl"/>
        </w:rPr>
        <w:t xml:space="preserve">extensas </w:t>
      </w:r>
      <w:r w:rsidR="004E650C" w:rsidRPr="002573E5">
        <w:rPr>
          <w:rFonts w:ascii="Avenir Next" w:eastAsia="Times New Roman" w:hAnsi="Avenir Next" w:cs="Arial"/>
          <w:lang w:val="es-CR" w:eastAsia="es-ES_tradnl"/>
        </w:rPr>
        <w:t xml:space="preserve">plantaciones en la cuenca del río Tempisque, </w:t>
      </w:r>
      <w:r w:rsidRPr="002573E5">
        <w:rPr>
          <w:rFonts w:ascii="Avenir Next" w:eastAsia="Times New Roman" w:hAnsi="Avenir Next" w:cs="Arial"/>
          <w:lang w:val="es-CR" w:eastAsia="es-ES_tradnl"/>
        </w:rPr>
        <w:t xml:space="preserve">son transportados por las corrientes hídricas hasta el </w:t>
      </w:r>
      <w:r w:rsidR="004E650C" w:rsidRPr="002573E5">
        <w:rPr>
          <w:rFonts w:ascii="Avenir Next" w:eastAsia="Times New Roman" w:hAnsi="Avenir Next" w:cs="Arial"/>
          <w:lang w:val="es-CR" w:eastAsia="es-ES_tradnl"/>
        </w:rPr>
        <w:t xml:space="preserve">área del </w:t>
      </w:r>
      <w:r w:rsidRPr="002573E5">
        <w:rPr>
          <w:rFonts w:ascii="Avenir Next" w:eastAsia="Times New Roman" w:hAnsi="Avenir Next" w:cs="Arial"/>
          <w:lang w:val="es-CR" w:eastAsia="es-ES_tradnl"/>
        </w:rPr>
        <w:t xml:space="preserve">golfo de Nicoya, </w:t>
      </w:r>
      <w:r w:rsidR="004E650C" w:rsidRPr="002573E5">
        <w:rPr>
          <w:rFonts w:ascii="Avenir Next" w:eastAsia="Times New Roman" w:hAnsi="Avenir Next" w:cs="Arial"/>
          <w:lang w:val="es-CR" w:eastAsia="es-ES_tradnl"/>
        </w:rPr>
        <w:t xml:space="preserve">donde contaminan los ecosistemas y </w:t>
      </w:r>
      <w:r w:rsidRPr="002573E5">
        <w:rPr>
          <w:rFonts w:ascii="Avenir Next" w:eastAsia="Times New Roman" w:hAnsi="Avenir Next" w:cs="Arial"/>
          <w:lang w:val="es-CR" w:eastAsia="es-ES_tradnl"/>
        </w:rPr>
        <w:t>afectan los ciclos reproductivos de las especies marinas</w:t>
      </w:r>
      <w:r w:rsidR="00426206" w:rsidRPr="002573E5">
        <w:rPr>
          <w:rFonts w:ascii="Avenir Next" w:eastAsia="Times New Roman" w:hAnsi="Avenir Next" w:cs="Arial"/>
          <w:lang w:val="es-CR" w:eastAsia="es-ES_tradnl"/>
        </w:rPr>
        <w:t xml:space="preserve"> de explotación</w:t>
      </w:r>
      <w:r w:rsidR="00727BB2" w:rsidRPr="002573E5">
        <w:rPr>
          <w:rFonts w:ascii="Avenir Next" w:eastAsia="Times New Roman" w:hAnsi="Avenir Next" w:cs="Arial"/>
          <w:lang w:val="es-CR" w:eastAsia="es-ES_tradnl"/>
        </w:rPr>
        <w:t>. Esta situación pro</w:t>
      </w:r>
      <w:r w:rsidR="00BD1DBE" w:rsidRPr="002573E5">
        <w:rPr>
          <w:rFonts w:ascii="Avenir Next" w:eastAsia="Times New Roman" w:hAnsi="Avenir Next" w:cs="Arial"/>
          <w:lang w:val="es-CR" w:eastAsia="es-ES_tradnl"/>
        </w:rPr>
        <w:t>v</w:t>
      </w:r>
      <w:r w:rsidR="00727BB2" w:rsidRPr="002573E5">
        <w:rPr>
          <w:rFonts w:ascii="Avenir Next" w:eastAsia="Times New Roman" w:hAnsi="Avenir Next" w:cs="Arial"/>
          <w:lang w:val="es-CR" w:eastAsia="es-ES_tradnl"/>
        </w:rPr>
        <w:t xml:space="preserve">ocó </w:t>
      </w:r>
      <w:r w:rsidRPr="002573E5">
        <w:rPr>
          <w:rFonts w:ascii="Avenir Next" w:eastAsia="Times New Roman" w:hAnsi="Avenir Next" w:cs="Arial"/>
          <w:lang w:val="es-CR" w:eastAsia="es-ES_tradnl"/>
        </w:rPr>
        <w:t xml:space="preserve">en el 2006 </w:t>
      </w:r>
      <w:r w:rsidR="00727BB2" w:rsidRPr="002573E5">
        <w:rPr>
          <w:rFonts w:ascii="Avenir Next" w:eastAsia="Times New Roman" w:hAnsi="Avenir Next" w:cs="Arial"/>
          <w:lang w:val="es-CR" w:eastAsia="es-ES_tradnl"/>
        </w:rPr>
        <w:t xml:space="preserve">la reducción de </w:t>
      </w:r>
      <w:r w:rsidRPr="002573E5">
        <w:rPr>
          <w:rFonts w:ascii="Avenir Next" w:eastAsia="Times New Roman" w:hAnsi="Avenir Next" w:cs="Arial"/>
          <w:lang w:val="es-CR" w:eastAsia="es-ES_tradnl"/>
        </w:rPr>
        <w:t>las poblaciones de tiburones, pianguas, moluscos y arrecifes coralinos (</w:t>
      </w:r>
      <w:r w:rsidRPr="002573E5">
        <w:rPr>
          <w:rFonts w:ascii="Avenir Next" w:eastAsia="Times New Roman" w:hAnsi="Avenir Next" w:cs="Arial"/>
          <w:color w:val="330C00"/>
          <w:lang w:val="es-CR" w:eastAsia="es-ES_tradnl"/>
        </w:rPr>
        <w:t>Fournier y Fonseca, 2007</w:t>
      </w:r>
      <w:r w:rsidRPr="002573E5">
        <w:rPr>
          <w:rFonts w:ascii="Avenir Next" w:eastAsia="Times New Roman" w:hAnsi="Avenir Next" w:cs="Arial"/>
          <w:lang w:val="es-CR" w:eastAsia="es-ES_tradnl"/>
        </w:rPr>
        <w:t>)</w:t>
      </w:r>
      <w:r w:rsidR="00727BB2" w:rsidRPr="002573E5">
        <w:rPr>
          <w:rFonts w:ascii="Avenir Next" w:eastAsia="Times New Roman" w:hAnsi="Avenir Next" w:cs="Arial"/>
          <w:lang w:val="es-CR" w:eastAsia="es-ES_tradnl"/>
        </w:rPr>
        <w:t>,</w:t>
      </w:r>
      <w:r w:rsidRPr="002573E5">
        <w:rPr>
          <w:rFonts w:ascii="Avenir Next" w:eastAsia="Times New Roman" w:hAnsi="Avenir Next" w:cs="Arial"/>
          <w:lang w:val="es-CR" w:eastAsia="es-ES_tradnl"/>
        </w:rPr>
        <w:t xml:space="preserve"> </w:t>
      </w:r>
      <w:r w:rsidR="00727BB2" w:rsidRPr="002573E5">
        <w:rPr>
          <w:rFonts w:ascii="Avenir Next" w:eastAsia="Times New Roman" w:hAnsi="Avenir Next" w:cs="Arial"/>
          <w:lang w:val="es-CR" w:eastAsia="es-ES_tradnl"/>
        </w:rPr>
        <w:t>y que</w:t>
      </w:r>
      <w:r w:rsidRPr="002573E5">
        <w:rPr>
          <w:rFonts w:ascii="Avenir Next" w:eastAsia="Times New Roman" w:hAnsi="Avenir Next" w:cs="Arial"/>
          <w:lang w:val="es-CR" w:eastAsia="es-ES_tradnl"/>
        </w:rPr>
        <w:t xml:space="preserve"> en </w:t>
      </w:r>
      <w:r w:rsidR="004E650C" w:rsidRPr="002573E5">
        <w:rPr>
          <w:rFonts w:ascii="Avenir Next" w:eastAsia="Times New Roman" w:hAnsi="Avenir Next" w:cs="Arial"/>
          <w:lang w:val="es-CR" w:eastAsia="es-ES_tradnl"/>
        </w:rPr>
        <w:t xml:space="preserve">el </w:t>
      </w:r>
      <w:r w:rsidRPr="002573E5">
        <w:rPr>
          <w:rFonts w:ascii="Avenir Next" w:eastAsia="Times New Roman" w:hAnsi="Avenir Next" w:cs="Arial"/>
          <w:lang w:val="es-CR" w:eastAsia="es-ES_tradnl"/>
        </w:rPr>
        <w:t>2014</w:t>
      </w:r>
      <w:r w:rsidR="00727BB2" w:rsidRPr="002573E5">
        <w:rPr>
          <w:rFonts w:ascii="Avenir Next" w:eastAsia="Times New Roman" w:hAnsi="Avenir Next" w:cs="Arial"/>
          <w:lang w:val="es-CR" w:eastAsia="es-ES_tradnl"/>
        </w:rPr>
        <w:t xml:space="preserve"> se determinara </w:t>
      </w:r>
      <w:r w:rsidRPr="002573E5">
        <w:rPr>
          <w:rFonts w:ascii="Avenir Next" w:eastAsia="Times New Roman" w:hAnsi="Avenir Next" w:cs="Arial"/>
          <w:lang w:val="es-CR" w:eastAsia="es-ES_tradnl"/>
        </w:rPr>
        <w:t xml:space="preserve">que prácticamente todas las especies marinas de interés comercial tendrán serios problemas de supervivencia en el </w:t>
      </w:r>
      <w:r w:rsidR="004E650C" w:rsidRPr="002573E5">
        <w:rPr>
          <w:rFonts w:ascii="Avenir Next" w:eastAsia="Times New Roman" w:hAnsi="Avenir Next" w:cs="Arial"/>
          <w:lang w:val="es-CR" w:eastAsia="es-ES_tradnl"/>
        </w:rPr>
        <w:t>corto plazo</w:t>
      </w:r>
      <w:r w:rsidRPr="002573E5">
        <w:rPr>
          <w:rFonts w:ascii="Avenir Next" w:eastAsia="Times New Roman" w:hAnsi="Avenir Next" w:cs="Arial"/>
          <w:lang w:val="es-CR" w:eastAsia="es-ES_tradnl"/>
        </w:rPr>
        <w:t xml:space="preserve"> (</w:t>
      </w:r>
      <w:r w:rsidRPr="002573E5">
        <w:rPr>
          <w:rFonts w:ascii="Avenir Next" w:eastAsia="Times New Roman" w:hAnsi="Avenir Next" w:cs="Arial"/>
          <w:color w:val="330C00"/>
          <w:lang w:val="es-CR" w:eastAsia="es-ES_tradnl"/>
        </w:rPr>
        <w:t>Programa Estado de la Nación, 2015</w:t>
      </w:r>
      <w:r w:rsidRPr="002573E5">
        <w:rPr>
          <w:rFonts w:ascii="Avenir Next" w:eastAsia="Times New Roman" w:hAnsi="Avenir Next" w:cs="Arial"/>
          <w:lang w:val="es-CR" w:eastAsia="es-ES_tradnl"/>
        </w:rPr>
        <w:t>).</w:t>
      </w:r>
      <w:r w:rsidRPr="002573E5">
        <w:rPr>
          <w:rFonts w:ascii="Avenir Next" w:eastAsia="Times New Roman" w:hAnsi="Avenir Next" w:cs="Times New Roman"/>
          <w:sz w:val="22"/>
          <w:szCs w:val="22"/>
          <w:lang w:val="es-CR" w:eastAsia="es-ES_tradnl"/>
        </w:rPr>
        <w:t xml:space="preserve"> </w:t>
      </w:r>
    </w:p>
    <w:p w14:paraId="68600B21" w14:textId="230B5028" w:rsidR="0099341D" w:rsidRPr="002573E5" w:rsidRDefault="006346E0"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Se evidencia así que el desarrollo de las extensivas actividades agrícolas</w:t>
      </w:r>
      <w:r w:rsidR="0099341D" w:rsidRPr="002573E5">
        <w:rPr>
          <w:rFonts w:ascii="Avenir Next" w:eastAsia="Times New Roman" w:hAnsi="Avenir Next" w:cs="Arial"/>
          <w:lang w:val="es-CR" w:eastAsia="es-ES_tradnl"/>
        </w:rPr>
        <w:t xml:space="preserve"> </w:t>
      </w:r>
      <w:r w:rsidRPr="002573E5">
        <w:rPr>
          <w:rFonts w:ascii="Avenir Next" w:eastAsia="Times New Roman" w:hAnsi="Avenir Next" w:cs="Arial"/>
          <w:lang w:val="es-CR" w:eastAsia="es-ES_tradnl"/>
        </w:rPr>
        <w:t xml:space="preserve">ha producido un severo daño </w:t>
      </w:r>
      <w:r w:rsidR="00462780" w:rsidRPr="002573E5">
        <w:rPr>
          <w:rFonts w:ascii="Avenir Next" w:eastAsia="Times New Roman" w:hAnsi="Avenir Next" w:cs="Arial"/>
          <w:lang w:val="es-CR" w:eastAsia="es-ES_tradnl"/>
        </w:rPr>
        <w:t>a</w:t>
      </w:r>
      <w:r w:rsidRPr="002573E5">
        <w:rPr>
          <w:rFonts w:ascii="Avenir Next" w:eastAsia="Times New Roman" w:hAnsi="Avenir Next" w:cs="Arial"/>
          <w:lang w:val="es-CR" w:eastAsia="es-ES_tradnl"/>
        </w:rPr>
        <w:t xml:space="preserve">l ambiente, a causa esencialmente de la excreción de residuos de agroquimicos, en niveles tales que atenta contra la reproducción de los ecosistemas. </w:t>
      </w:r>
    </w:p>
    <w:p w14:paraId="322F5CED" w14:textId="376EE74F" w:rsidR="00463904" w:rsidRPr="002573E5" w:rsidRDefault="00463904" w:rsidP="008D23AF">
      <w:pPr>
        <w:spacing w:before="240" w:after="240" w:line="360" w:lineRule="auto"/>
        <w:ind w:firstLine="708"/>
        <w:jc w:val="both"/>
        <w:rPr>
          <w:rFonts w:ascii="Avenir Next" w:eastAsia="Times New Roman" w:hAnsi="Avenir Next" w:cs="Arial"/>
          <w:b/>
          <w:lang w:val="es-CR" w:eastAsia="es-ES_tradnl"/>
        </w:rPr>
      </w:pPr>
      <w:r w:rsidRPr="002573E5">
        <w:rPr>
          <w:rFonts w:ascii="Avenir Next" w:eastAsia="Times New Roman" w:hAnsi="Avenir Next" w:cs="Arial"/>
          <w:b/>
          <w:lang w:val="es-CR" w:eastAsia="es-ES_tradnl"/>
        </w:rPr>
        <w:t>Actividades mineras</w:t>
      </w:r>
    </w:p>
    <w:p w14:paraId="2C9A6320" w14:textId="3DA9D576" w:rsidR="00AB790D" w:rsidRPr="002573E5" w:rsidRDefault="0049065B"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Con respecto a la megaminería,</w:t>
      </w:r>
      <w:r w:rsidR="00742522" w:rsidRPr="002573E5">
        <w:rPr>
          <w:rFonts w:ascii="Avenir Next" w:eastAsia="Times New Roman" w:hAnsi="Avenir Next" w:cs="Arial"/>
          <w:lang w:val="es-CR" w:eastAsia="es-ES_tradnl"/>
        </w:rPr>
        <w:t xml:space="preserve"> el Estado </w:t>
      </w:r>
      <w:r w:rsidRPr="002573E5">
        <w:rPr>
          <w:rFonts w:ascii="Avenir Next" w:eastAsia="Times New Roman" w:hAnsi="Avenir Next" w:cs="Arial"/>
          <w:lang w:val="es-CR" w:eastAsia="es-ES_tradnl"/>
        </w:rPr>
        <w:t xml:space="preserve">impulsó </w:t>
      </w:r>
      <w:r w:rsidR="00742522" w:rsidRPr="002573E5">
        <w:rPr>
          <w:rFonts w:ascii="Avenir Next" w:eastAsia="Times New Roman" w:hAnsi="Avenir Next" w:cs="Arial"/>
          <w:lang w:val="es-CR" w:eastAsia="es-ES_tradnl"/>
        </w:rPr>
        <w:t xml:space="preserve">el desarrollo </w:t>
      </w:r>
      <w:r w:rsidR="00FE026A" w:rsidRPr="002573E5">
        <w:rPr>
          <w:rFonts w:ascii="Avenir Next" w:eastAsia="Times New Roman" w:hAnsi="Avenir Next" w:cs="Arial"/>
          <w:lang w:val="es-CR" w:eastAsia="es-ES_tradnl"/>
        </w:rPr>
        <w:t xml:space="preserve">de </w:t>
      </w:r>
      <w:r w:rsidRPr="002573E5">
        <w:rPr>
          <w:rFonts w:ascii="Avenir Next" w:eastAsia="Times New Roman" w:hAnsi="Avenir Next" w:cs="Arial"/>
          <w:lang w:val="es-CR" w:eastAsia="es-ES_tradnl"/>
        </w:rPr>
        <w:t>dos</w:t>
      </w:r>
      <w:r w:rsidR="00462780" w:rsidRPr="002573E5">
        <w:rPr>
          <w:rFonts w:ascii="Avenir Next" w:eastAsia="Times New Roman" w:hAnsi="Avenir Next" w:cs="Arial"/>
          <w:lang w:val="es-CR" w:eastAsia="es-ES_tradnl"/>
        </w:rPr>
        <w:t xml:space="preserve"> </w:t>
      </w:r>
      <w:r w:rsidR="00742522" w:rsidRPr="002573E5">
        <w:rPr>
          <w:rFonts w:ascii="Avenir Next" w:eastAsia="Times New Roman" w:hAnsi="Avenir Next" w:cs="Arial"/>
          <w:lang w:val="es-CR" w:eastAsia="es-ES_tradnl"/>
        </w:rPr>
        <w:t xml:space="preserve">proyectos </w:t>
      </w:r>
      <w:r w:rsidR="004E650C" w:rsidRPr="002573E5">
        <w:rPr>
          <w:rFonts w:ascii="Avenir Next" w:eastAsia="Times New Roman" w:hAnsi="Avenir Next" w:cs="Arial"/>
          <w:lang w:val="es-CR" w:eastAsia="es-ES_tradnl"/>
        </w:rPr>
        <w:t>a cielo abiert</w:t>
      </w:r>
      <w:r w:rsidR="003C5718" w:rsidRPr="002573E5">
        <w:rPr>
          <w:rFonts w:ascii="Avenir Next" w:eastAsia="Times New Roman" w:hAnsi="Avenir Next" w:cs="Arial"/>
          <w:lang w:val="es-CR" w:eastAsia="es-ES_tradnl"/>
        </w:rPr>
        <w:t>o</w:t>
      </w:r>
      <w:r w:rsidR="004E650C" w:rsidRPr="002573E5">
        <w:rPr>
          <w:rFonts w:ascii="Avenir Next" w:eastAsia="Times New Roman" w:hAnsi="Avenir Next" w:cs="Arial"/>
          <w:lang w:val="es-CR" w:eastAsia="es-ES_tradnl"/>
        </w:rPr>
        <w:t xml:space="preserve"> </w:t>
      </w:r>
      <w:r w:rsidRPr="002573E5">
        <w:rPr>
          <w:rFonts w:ascii="Avenir Next" w:eastAsia="Times New Roman" w:hAnsi="Avenir Next" w:cs="Arial"/>
          <w:lang w:val="es-CR" w:eastAsia="es-ES_tradnl"/>
        </w:rPr>
        <w:t xml:space="preserve">en las zonas </w:t>
      </w:r>
      <w:r w:rsidR="003C5718" w:rsidRPr="002573E5">
        <w:rPr>
          <w:rFonts w:ascii="Avenir Next" w:eastAsia="Times New Roman" w:hAnsi="Avenir Next" w:cs="Arial"/>
          <w:lang w:val="es-CR" w:eastAsia="es-ES_tradnl"/>
        </w:rPr>
        <w:t xml:space="preserve">Pacífico Central y Norte, </w:t>
      </w:r>
      <w:r w:rsidRPr="002573E5">
        <w:rPr>
          <w:rFonts w:ascii="Avenir Next" w:eastAsia="Times New Roman" w:hAnsi="Avenir Next" w:cs="Arial"/>
          <w:lang w:val="es-CR" w:eastAsia="es-ES_tradnl"/>
        </w:rPr>
        <w:t>a pesar de</w:t>
      </w:r>
      <w:r w:rsidR="003C5718" w:rsidRPr="002573E5">
        <w:rPr>
          <w:rFonts w:ascii="Avenir Next" w:eastAsia="Times New Roman" w:hAnsi="Avenir Next" w:cs="Arial"/>
          <w:lang w:val="es-CR" w:eastAsia="es-ES_tradnl"/>
        </w:rPr>
        <w:t>l alto rie</w:t>
      </w:r>
      <w:r w:rsidR="00BD1DBE" w:rsidRPr="002573E5">
        <w:rPr>
          <w:rFonts w:ascii="Avenir Next" w:eastAsia="Times New Roman" w:hAnsi="Avenir Next" w:cs="Arial"/>
          <w:lang w:val="es-CR" w:eastAsia="es-ES_tradnl"/>
        </w:rPr>
        <w:t>s</w:t>
      </w:r>
      <w:r w:rsidR="003C5718" w:rsidRPr="002573E5">
        <w:rPr>
          <w:rFonts w:ascii="Avenir Next" w:eastAsia="Times New Roman" w:hAnsi="Avenir Next" w:cs="Arial"/>
          <w:lang w:val="es-CR" w:eastAsia="es-ES_tradnl"/>
        </w:rPr>
        <w:t xml:space="preserve">go de desastre ambiental que este tipo de </w:t>
      </w:r>
      <w:r w:rsidR="00200D8F" w:rsidRPr="002573E5">
        <w:rPr>
          <w:rFonts w:ascii="Avenir Next" w:eastAsia="Times New Roman" w:hAnsi="Avenir Next" w:cs="Arial"/>
          <w:lang w:val="es-CR" w:eastAsia="es-ES_tradnl"/>
        </w:rPr>
        <w:t>explotaciones puede significar.</w:t>
      </w:r>
    </w:p>
    <w:p w14:paraId="6CBEAE1D" w14:textId="6CD18A0C" w:rsidR="00203415" w:rsidRPr="002573E5" w:rsidRDefault="0049065B"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En el 2005</w:t>
      </w:r>
      <w:r w:rsidR="0099341D" w:rsidRPr="002573E5">
        <w:rPr>
          <w:rFonts w:ascii="Avenir Next" w:hAnsi="Avenir Next" w:cs="Arial"/>
        </w:rPr>
        <w:t>,</w:t>
      </w:r>
      <w:r w:rsidR="00462780" w:rsidRPr="002573E5">
        <w:rPr>
          <w:rFonts w:ascii="Avenir Next" w:hAnsi="Avenir Next" w:cs="Arial"/>
        </w:rPr>
        <w:t xml:space="preserve"> </w:t>
      </w:r>
      <w:r w:rsidRPr="002573E5">
        <w:rPr>
          <w:rFonts w:ascii="Avenir Next" w:hAnsi="Avenir Next" w:cs="Arial"/>
        </w:rPr>
        <w:t xml:space="preserve">en Miramar de Montes de Oro, la </w:t>
      </w:r>
      <w:r w:rsidR="00A11EC4" w:rsidRPr="002573E5">
        <w:rPr>
          <w:rFonts w:ascii="Avenir Next" w:hAnsi="Avenir Next" w:cs="Arial"/>
        </w:rPr>
        <w:t>empresa canadiense Rayrock Yellowknife Corp</w:t>
      </w:r>
      <w:r w:rsidR="00BD1DBE" w:rsidRPr="002573E5">
        <w:rPr>
          <w:rFonts w:ascii="Avenir Next" w:hAnsi="Avenir Next" w:cs="Arial"/>
        </w:rPr>
        <w:t>.</w:t>
      </w:r>
      <w:r w:rsidR="00A11EC4" w:rsidRPr="002573E5">
        <w:rPr>
          <w:rFonts w:ascii="Avenir Next" w:hAnsi="Avenir Next" w:cs="Arial"/>
        </w:rPr>
        <w:t xml:space="preserve"> inició </w:t>
      </w:r>
      <w:r w:rsidR="004E650C" w:rsidRPr="002573E5">
        <w:rPr>
          <w:rFonts w:ascii="Avenir Next" w:hAnsi="Avenir Next" w:cs="Arial"/>
        </w:rPr>
        <w:t xml:space="preserve">operaciones </w:t>
      </w:r>
      <w:r w:rsidR="00A11EC4" w:rsidRPr="002573E5">
        <w:rPr>
          <w:rFonts w:ascii="Avenir Next" w:hAnsi="Avenir Next" w:cs="Arial"/>
        </w:rPr>
        <w:t>en la mina Bellavista</w:t>
      </w:r>
      <w:r w:rsidR="00462780" w:rsidRPr="002573E5">
        <w:rPr>
          <w:rFonts w:ascii="Avenir Next" w:hAnsi="Avenir Next" w:cs="Arial"/>
        </w:rPr>
        <w:t>,</w:t>
      </w:r>
      <w:r w:rsidRPr="002573E5">
        <w:rPr>
          <w:rFonts w:ascii="Avenir Next" w:hAnsi="Avenir Next" w:cs="Arial"/>
        </w:rPr>
        <w:t xml:space="preserve"> </w:t>
      </w:r>
      <w:r w:rsidR="004E650C" w:rsidRPr="002573E5">
        <w:rPr>
          <w:rFonts w:ascii="Avenir Next" w:hAnsi="Avenir Next" w:cs="Arial"/>
        </w:rPr>
        <w:t xml:space="preserve">para </w:t>
      </w:r>
      <w:r w:rsidR="00462780" w:rsidRPr="002573E5">
        <w:rPr>
          <w:rFonts w:ascii="Avenir Next" w:hAnsi="Avenir Next" w:cs="Arial"/>
        </w:rPr>
        <w:t>extraer</w:t>
      </w:r>
      <w:r w:rsidRPr="002573E5">
        <w:rPr>
          <w:rFonts w:ascii="Avenir Next" w:hAnsi="Avenir Next" w:cs="Arial"/>
        </w:rPr>
        <w:t xml:space="preserve"> oro </w:t>
      </w:r>
      <w:r w:rsidR="00A11EC4" w:rsidRPr="002573E5">
        <w:rPr>
          <w:rFonts w:ascii="Avenir Next" w:hAnsi="Avenir Next" w:cs="Arial"/>
        </w:rPr>
        <w:t xml:space="preserve">con proceso metalúrgico de lixiviación. </w:t>
      </w:r>
      <w:r w:rsidR="004E650C" w:rsidRPr="002573E5">
        <w:rPr>
          <w:rFonts w:ascii="Avenir Next" w:hAnsi="Avenir Next" w:cs="Arial"/>
        </w:rPr>
        <w:t xml:space="preserve">El funcionamiento </w:t>
      </w:r>
      <w:r w:rsidR="00A11EC4" w:rsidRPr="002573E5">
        <w:rPr>
          <w:rFonts w:ascii="Avenir Next" w:hAnsi="Avenir Next" w:cs="Arial"/>
        </w:rPr>
        <w:t>de la mina terminó trágicamente</w:t>
      </w:r>
      <w:r w:rsidR="004E650C" w:rsidRPr="002573E5">
        <w:rPr>
          <w:rFonts w:ascii="Avenir Next" w:hAnsi="Avenir Next" w:cs="Arial"/>
        </w:rPr>
        <w:t xml:space="preserve">, especialmente </w:t>
      </w:r>
      <w:r w:rsidR="00A11EC4" w:rsidRPr="002573E5">
        <w:rPr>
          <w:rFonts w:ascii="Avenir Next" w:hAnsi="Avenir Next" w:cs="Arial"/>
        </w:rPr>
        <w:t>para las comunidades y el medio ambiente</w:t>
      </w:r>
      <w:r w:rsidR="00675C64" w:rsidRPr="002573E5">
        <w:rPr>
          <w:rFonts w:ascii="Avenir Next" w:hAnsi="Avenir Next" w:cs="Arial"/>
        </w:rPr>
        <w:t xml:space="preserve"> local</w:t>
      </w:r>
      <w:r w:rsidR="004E650C" w:rsidRPr="002573E5">
        <w:rPr>
          <w:rFonts w:ascii="Avenir Next" w:hAnsi="Avenir Next" w:cs="Arial"/>
        </w:rPr>
        <w:t>,</w:t>
      </w:r>
      <w:r w:rsidRPr="002573E5">
        <w:rPr>
          <w:rFonts w:ascii="Avenir Next" w:hAnsi="Avenir Next" w:cs="Arial"/>
        </w:rPr>
        <w:t xml:space="preserve"> en </w:t>
      </w:r>
      <w:r w:rsidR="0099341D" w:rsidRPr="002573E5">
        <w:rPr>
          <w:rFonts w:ascii="Avenir Next" w:hAnsi="Avenir Next" w:cs="Arial"/>
        </w:rPr>
        <w:t>octubre d</w:t>
      </w:r>
      <w:r w:rsidRPr="002573E5">
        <w:rPr>
          <w:rFonts w:ascii="Avenir Next" w:hAnsi="Avenir Next" w:cs="Arial"/>
        </w:rPr>
        <w:t>el 2007</w:t>
      </w:r>
      <w:r w:rsidR="00A11EC4" w:rsidRPr="002573E5">
        <w:rPr>
          <w:rFonts w:ascii="Avenir Next" w:hAnsi="Avenir Next" w:cs="Arial"/>
        </w:rPr>
        <w:t xml:space="preserve">, cuando por fragilidad de los suelos y </w:t>
      </w:r>
      <w:r w:rsidR="0099341D" w:rsidRPr="002573E5">
        <w:rPr>
          <w:rFonts w:ascii="Avenir Next" w:hAnsi="Avenir Next" w:cs="Arial"/>
        </w:rPr>
        <w:t xml:space="preserve">su </w:t>
      </w:r>
      <w:r w:rsidR="00A11EC4" w:rsidRPr="002573E5">
        <w:rPr>
          <w:rFonts w:ascii="Avenir Next" w:hAnsi="Avenir Next" w:cs="Arial"/>
        </w:rPr>
        <w:t xml:space="preserve">saturación por fuertes lluvias, </w:t>
      </w:r>
      <w:r w:rsidR="004E650C" w:rsidRPr="002573E5">
        <w:rPr>
          <w:rFonts w:ascii="Avenir Next" w:hAnsi="Avenir Next" w:cs="Arial"/>
        </w:rPr>
        <w:t xml:space="preserve">ocurrió </w:t>
      </w:r>
      <w:r w:rsidR="00A11EC4" w:rsidRPr="002573E5">
        <w:rPr>
          <w:rFonts w:ascii="Avenir Next" w:hAnsi="Avenir Next" w:cs="Arial"/>
        </w:rPr>
        <w:t xml:space="preserve">un derrumbe </w:t>
      </w:r>
      <w:r w:rsidR="004E650C" w:rsidRPr="002573E5">
        <w:rPr>
          <w:rFonts w:ascii="Avenir Next" w:hAnsi="Avenir Next" w:cs="Arial"/>
        </w:rPr>
        <w:t xml:space="preserve">que </w:t>
      </w:r>
      <w:r w:rsidR="00A11EC4" w:rsidRPr="002573E5">
        <w:rPr>
          <w:rFonts w:ascii="Avenir Next" w:hAnsi="Avenir Next" w:cs="Arial"/>
        </w:rPr>
        <w:t xml:space="preserve">destruyó parte de la planta de tratamiento y la pila de lixiviación, provocando serios daños a la infraestructura minera y </w:t>
      </w:r>
      <w:r w:rsidR="00675C64" w:rsidRPr="002573E5">
        <w:rPr>
          <w:rFonts w:ascii="Avenir Next" w:hAnsi="Avenir Next" w:cs="Arial"/>
        </w:rPr>
        <w:t xml:space="preserve">el vertido de </w:t>
      </w:r>
      <w:r w:rsidR="006C4213" w:rsidRPr="002573E5">
        <w:rPr>
          <w:rFonts w:ascii="Avenir Next" w:hAnsi="Avenir Next" w:cs="Arial"/>
        </w:rPr>
        <w:t xml:space="preserve">altos </w:t>
      </w:r>
      <w:r w:rsidR="00675C64" w:rsidRPr="002573E5">
        <w:rPr>
          <w:rFonts w:ascii="Avenir Next" w:hAnsi="Avenir Next" w:cs="Arial"/>
        </w:rPr>
        <w:t xml:space="preserve">volúmenes </w:t>
      </w:r>
      <w:r w:rsidR="006C4213" w:rsidRPr="002573E5">
        <w:rPr>
          <w:rFonts w:ascii="Avenir Next" w:hAnsi="Avenir Next" w:cs="Arial"/>
        </w:rPr>
        <w:t xml:space="preserve">de </w:t>
      </w:r>
      <w:r w:rsidR="00A11EC4" w:rsidRPr="002573E5">
        <w:rPr>
          <w:rFonts w:ascii="Avenir Next" w:hAnsi="Avenir Next" w:cs="Arial"/>
        </w:rPr>
        <w:t xml:space="preserve">compuestos químicos </w:t>
      </w:r>
      <w:r w:rsidRPr="002573E5">
        <w:rPr>
          <w:rFonts w:ascii="Avenir Next" w:hAnsi="Avenir Next" w:cs="Arial"/>
        </w:rPr>
        <w:t>como cianuro</w:t>
      </w:r>
      <w:r w:rsidR="00200D8F" w:rsidRPr="002573E5">
        <w:rPr>
          <w:rFonts w:ascii="Avenir Next" w:hAnsi="Avenir Next" w:cs="Arial"/>
        </w:rPr>
        <w:t>,</w:t>
      </w:r>
      <w:r w:rsidRPr="002573E5">
        <w:rPr>
          <w:rFonts w:ascii="Avenir Next" w:hAnsi="Avenir Next" w:cs="Arial"/>
        </w:rPr>
        <w:t xml:space="preserve"> </w:t>
      </w:r>
      <w:r w:rsidR="00A11EC4" w:rsidRPr="002573E5">
        <w:rPr>
          <w:rFonts w:ascii="Avenir Next" w:hAnsi="Avenir Next" w:cs="Arial"/>
        </w:rPr>
        <w:t>sobre el medio natural</w:t>
      </w:r>
      <w:r w:rsidR="006C4213" w:rsidRPr="002573E5">
        <w:rPr>
          <w:rFonts w:ascii="Avenir Next" w:hAnsi="Avenir Next" w:cs="Arial"/>
        </w:rPr>
        <w:t>,</w:t>
      </w:r>
      <w:r w:rsidRPr="002573E5">
        <w:rPr>
          <w:rFonts w:ascii="Avenir Next" w:hAnsi="Avenir Next" w:cs="Arial"/>
        </w:rPr>
        <w:t xml:space="preserve"> que</w:t>
      </w:r>
      <w:r w:rsidR="006C4213" w:rsidRPr="002573E5">
        <w:rPr>
          <w:rFonts w:ascii="Avenir Next" w:hAnsi="Avenir Next" w:cs="Arial"/>
        </w:rPr>
        <w:t xml:space="preserve"> </w:t>
      </w:r>
      <w:r w:rsidRPr="002573E5">
        <w:rPr>
          <w:rFonts w:ascii="Avenir Next" w:hAnsi="Avenir Next" w:cs="Arial"/>
        </w:rPr>
        <w:t xml:space="preserve">contaminaron fuentes hídricas de consumo humano y animal, </w:t>
      </w:r>
      <w:r w:rsidR="0099341D" w:rsidRPr="002573E5">
        <w:rPr>
          <w:rFonts w:ascii="Avenir Next" w:hAnsi="Avenir Next" w:cs="Arial"/>
        </w:rPr>
        <w:t>a</w:t>
      </w:r>
      <w:r w:rsidR="00203415" w:rsidRPr="002573E5">
        <w:rPr>
          <w:rFonts w:ascii="Avenir Next" w:hAnsi="Avenir Next" w:cs="Arial"/>
        </w:rPr>
        <w:t>l igual</w:t>
      </w:r>
      <w:r w:rsidR="0099341D" w:rsidRPr="002573E5">
        <w:rPr>
          <w:rFonts w:ascii="Avenir Next" w:hAnsi="Avenir Next" w:cs="Arial"/>
        </w:rPr>
        <w:t xml:space="preserve"> </w:t>
      </w:r>
      <w:r w:rsidR="00203415" w:rsidRPr="002573E5">
        <w:rPr>
          <w:rFonts w:ascii="Avenir Next" w:hAnsi="Avenir Next" w:cs="Arial"/>
        </w:rPr>
        <w:t>qu</w:t>
      </w:r>
      <w:r w:rsidR="0099341D" w:rsidRPr="002573E5">
        <w:rPr>
          <w:rFonts w:ascii="Avenir Next" w:hAnsi="Avenir Next" w:cs="Arial"/>
        </w:rPr>
        <w:t>e extensas</w:t>
      </w:r>
      <w:r w:rsidRPr="002573E5">
        <w:rPr>
          <w:rFonts w:ascii="Avenir Next" w:hAnsi="Avenir Next" w:cs="Arial"/>
        </w:rPr>
        <w:t xml:space="preserve"> tierras agrícolas </w:t>
      </w:r>
      <w:r w:rsidR="00A11EC4" w:rsidRPr="002573E5">
        <w:rPr>
          <w:rFonts w:ascii="Avenir Next" w:hAnsi="Avenir Next" w:cs="Arial"/>
        </w:rPr>
        <w:t>(Nolasco, 2011).</w:t>
      </w:r>
    </w:p>
    <w:p w14:paraId="7DC6D993" w14:textId="63CA8EB4" w:rsidR="002B06A1" w:rsidRPr="002573E5" w:rsidRDefault="000547DA"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Por otra parte, e</w:t>
      </w:r>
      <w:r w:rsidR="00A11EC4" w:rsidRPr="002573E5">
        <w:rPr>
          <w:rFonts w:ascii="Avenir Next" w:hAnsi="Avenir Next" w:cs="Arial"/>
        </w:rPr>
        <w:t>n el 2005</w:t>
      </w:r>
      <w:r w:rsidR="00203415" w:rsidRPr="002573E5">
        <w:rPr>
          <w:rFonts w:ascii="Avenir Next" w:hAnsi="Avenir Next" w:cs="Arial"/>
        </w:rPr>
        <w:t>,</w:t>
      </w:r>
      <w:r w:rsidR="00A11EC4" w:rsidRPr="002573E5">
        <w:rPr>
          <w:rFonts w:ascii="Avenir Next" w:hAnsi="Avenir Next" w:cs="Arial"/>
        </w:rPr>
        <w:t xml:space="preserve"> la SETENA otorgó viabilidad ambiental al proyecto</w:t>
      </w:r>
      <w:r w:rsidRPr="002573E5">
        <w:rPr>
          <w:rFonts w:ascii="Avenir Next" w:hAnsi="Avenir Next" w:cs="Arial"/>
        </w:rPr>
        <w:t xml:space="preserve"> Las Crucitas, en Cutris de San Carlos, </w:t>
      </w:r>
      <w:r w:rsidR="00675C64" w:rsidRPr="002573E5">
        <w:rPr>
          <w:rFonts w:ascii="Avenir Next" w:hAnsi="Avenir Next" w:cs="Arial"/>
        </w:rPr>
        <w:t>perteneciente a</w:t>
      </w:r>
      <w:r w:rsidR="002B06A1" w:rsidRPr="002573E5">
        <w:rPr>
          <w:rFonts w:ascii="Avenir Next" w:hAnsi="Avenir Next" w:cs="Arial"/>
        </w:rPr>
        <w:t xml:space="preserve"> </w:t>
      </w:r>
      <w:r w:rsidR="006C4213" w:rsidRPr="002573E5">
        <w:rPr>
          <w:rFonts w:ascii="Avenir Next" w:hAnsi="Avenir Next" w:cs="Arial"/>
        </w:rPr>
        <w:t xml:space="preserve">la minera canadiense </w:t>
      </w:r>
      <w:r w:rsidR="002B06A1" w:rsidRPr="002573E5">
        <w:rPr>
          <w:rFonts w:ascii="Avenir Next" w:hAnsi="Avenir Next" w:cs="Arial"/>
        </w:rPr>
        <w:t>Infinito Gold Limited</w:t>
      </w:r>
      <w:r w:rsidR="0099341D" w:rsidRPr="002573E5">
        <w:rPr>
          <w:rFonts w:ascii="Avenir Next" w:hAnsi="Avenir Next" w:cs="Arial"/>
        </w:rPr>
        <w:t>,</w:t>
      </w:r>
      <w:r w:rsidR="006C4213" w:rsidRPr="002573E5">
        <w:rPr>
          <w:rFonts w:ascii="Avenir Next" w:hAnsi="Avenir Next" w:cs="Arial"/>
        </w:rPr>
        <w:t xml:space="preserve"> con la subsidiaria nacional </w:t>
      </w:r>
      <w:r w:rsidR="00766BB8" w:rsidRPr="002573E5">
        <w:rPr>
          <w:rFonts w:ascii="Avenir Next" w:hAnsi="Avenir Next" w:cs="Arial"/>
        </w:rPr>
        <w:t xml:space="preserve">Industrias Infinito, </w:t>
      </w:r>
      <w:r w:rsidR="00675C64" w:rsidRPr="002573E5">
        <w:rPr>
          <w:rFonts w:ascii="Avenir Next" w:hAnsi="Avenir Next" w:cs="Arial"/>
        </w:rPr>
        <w:t xml:space="preserve">que </w:t>
      </w:r>
      <w:r w:rsidR="00766BB8" w:rsidRPr="002573E5">
        <w:rPr>
          <w:rFonts w:ascii="Avenir Next" w:hAnsi="Avenir Next" w:cs="Arial"/>
        </w:rPr>
        <w:t xml:space="preserve">pretendía extraer oro a cielo abierto por lixiviación con cianuro en una concesión cercana </w:t>
      </w:r>
      <w:r w:rsidR="00462780" w:rsidRPr="002573E5">
        <w:rPr>
          <w:rFonts w:ascii="Avenir Next" w:hAnsi="Avenir Next" w:cs="Arial"/>
        </w:rPr>
        <w:t xml:space="preserve">a </w:t>
      </w:r>
      <w:r w:rsidR="00766BB8" w:rsidRPr="002573E5">
        <w:rPr>
          <w:rFonts w:ascii="Avenir Next" w:hAnsi="Avenir Next" w:cs="Arial"/>
        </w:rPr>
        <w:t>las 300 ha, ubicada a pocos quilómetros de la frontera con Nicaragua y el río San Juan.</w:t>
      </w:r>
      <w:r w:rsidR="00203415" w:rsidRPr="002573E5">
        <w:rPr>
          <w:rFonts w:ascii="Avenir Next" w:hAnsi="Avenir Next" w:cs="Arial"/>
        </w:rPr>
        <w:t xml:space="preserve"> </w:t>
      </w:r>
      <w:r w:rsidR="00766BB8" w:rsidRPr="002573E5">
        <w:rPr>
          <w:rFonts w:ascii="Avenir Next" w:hAnsi="Avenir Next" w:cs="Arial"/>
        </w:rPr>
        <w:t xml:space="preserve">Posteriormente, en el 2008, </w:t>
      </w:r>
      <w:r w:rsidRPr="002573E5">
        <w:rPr>
          <w:rFonts w:ascii="Avenir Next" w:hAnsi="Avenir Next" w:cs="Arial"/>
        </w:rPr>
        <w:t xml:space="preserve">el gobierno mediante Decreto Ejecutivo N.°34801-MINAET, </w:t>
      </w:r>
      <w:r w:rsidR="006C4213" w:rsidRPr="002573E5">
        <w:rPr>
          <w:rFonts w:ascii="Avenir Next" w:hAnsi="Avenir Next" w:cs="Arial"/>
        </w:rPr>
        <w:t>declaró al</w:t>
      </w:r>
      <w:r w:rsidR="00A11EC4" w:rsidRPr="002573E5">
        <w:rPr>
          <w:rFonts w:ascii="Avenir Next" w:hAnsi="Avenir Next" w:cs="Arial"/>
        </w:rPr>
        <w:t xml:space="preserve"> proyecto </w:t>
      </w:r>
      <w:r w:rsidR="006C4213" w:rsidRPr="002573E5">
        <w:rPr>
          <w:rFonts w:ascii="Avenir Next" w:hAnsi="Avenir Next" w:cs="Arial"/>
        </w:rPr>
        <w:t xml:space="preserve">minero </w:t>
      </w:r>
      <w:r w:rsidR="00A11EC4" w:rsidRPr="002573E5">
        <w:rPr>
          <w:rFonts w:ascii="Avenir Next" w:hAnsi="Avenir Next" w:cs="Arial"/>
        </w:rPr>
        <w:t>de interés público</w:t>
      </w:r>
      <w:r w:rsidR="00766BB8" w:rsidRPr="002573E5">
        <w:rPr>
          <w:rFonts w:ascii="Avenir Next" w:hAnsi="Avenir Next" w:cs="Arial"/>
        </w:rPr>
        <w:t xml:space="preserve">, </w:t>
      </w:r>
      <w:r w:rsidR="002B06A1" w:rsidRPr="002573E5">
        <w:rPr>
          <w:rFonts w:ascii="Avenir Next" w:hAnsi="Avenir Next" w:cs="Arial"/>
        </w:rPr>
        <w:t xml:space="preserve">con el fin de que la </w:t>
      </w:r>
      <w:r w:rsidR="00200D8F" w:rsidRPr="002573E5">
        <w:rPr>
          <w:rFonts w:ascii="Avenir Next" w:hAnsi="Avenir Next" w:cs="Arial"/>
        </w:rPr>
        <w:t>empresa extracti</w:t>
      </w:r>
      <w:r w:rsidR="00675C64" w:rsidRPr="002573E5">
        <w:rPr>
          <w:rFonts w:ascii="Avenir Next" w:hAnsi="Avenir Next" w:cs="Arial"/>
        </w:rPr>
        <w:t>v</w:t>
      </w:r>
      <w:r w:rsidR="00200D8F" w:rsidRPr="002573E5">
        <w:rPr>
          <w:rFonts w:ascii="Avenir Next" w:hAnsi="Avenir Next" w:cs="Arial"/>
        </w:rPr>
        <w:t>a</w:t>
      </w:r>
      <w:r w:rsidR="006C4213" w:rsidRPr="002573E5">
        <w:rPr>
          <w:rFonts w:ascii="Avenir Next" w:hAnsi="Avenir Next" w:cs="Arial"/>
        </w:rPr>
        <w:t xml:space="preserve"> </w:t>
      </w:r>
      <w:r w:rsidR="002B06A1" w:rsidRPr="002573E5">
        <w:rPr>
          <w:rFonts w:ascii="Avenir Next" w:hAnsi="Avenir Next" w:cs="Arial"/>
        </w:rPr>
        <w:t>pudiera operar sin problemas</w:t>
      </w:r>
      <w:r w:rsidR="00203415" w:rsidRPr="002573E5">
        <w:rPr>
          <w:rFonts w:ascii="Avenir Next" w:hAnsi="Avenir Next" w:cs="Arial"/>
        </w:rPr>
        <w:t xml:space="preserve"> </w:t>
      </w:r>
      <w:r w:rsidR="00A230B6" w:rsidRPr="002573E5">
        <w:rPr>
          <w:rFonts w:ascii="Avenir Next" w:hAnsi="Avenir Next" w:cs="Arial"/>
        </w:rPr>
        <w:t>(Arauz, 2014)</w:t>
      </w:r>
      <w:r w:rsidR="00766BB8" w:rsidRPr="002573E5">
        <w:rPr>
          <w:rFonts w:ascii="Avenir Next" w:hAnsi="Avenir Next" w:cs="Arial"/>
        </w:rPr>
        <w:t>.</w:t>
      </w:r>
    </w:p>
    <w:p w14:paraId="1DEFB2A5" w14:textId="7F61BE32" w:rsidR="00AB790D" w:rsidRPr="002573E5" w:rsidRDefault="002B06A1" w:rsidP="002573E5">
      <w:pPr>
        <w:spacing w:before="240" w:after="240" w:line="360" w:lineRule="auto"/>
        <w:jc w:val="both"/>
        <w:rPr>
          <w:rFonts w:ascii="Avenir Next" w:hAnsi="Avenir Next" w:cs="Arial"/>
          <w:lang w:val="es-CR"/>
        </w:rPr>
      </w:pPr>
      <w:r w:rsidRPr="002573E5">
        <w:rPr>
          <w:rFonts w:ascii="Avenir Next" w:hAnsi="Avenir Next" w:cs="Arial"/>
        </w:rPr>
        <w:t xml:space="preserve">Si </w:t>
      </w:r>
      <w:r w:rsidR="00766BB8" w:rsidRPr="002573E5">
        <w:rPr>
          <w:rFonts w:ascii="Avenir Next" w:hAnsi="Avenir Next" w:cs="Arial"/>
        </w:rPr>
        <w:t xml:space="preserve">embargo, la </w:t>
      </w:r>
      <w:r w:rsidR="006C4213" w:rsidRPr="002573E5">
        <w:rPr>
          <w:rFonts w:ascii="Avenir Next" w:hAnsi="Avenir Next" w:cs="Arial"/>
        </w:rPr>
        <w:t xml:space="preserve">presencia de elementos contradictorios y dudosos </w:t>
      </w:r>
      <w:r w:rsidR="00462780" w:rsidRPr="002573E5">
        <w:rPr>
          <w:rFonts w:ascii="Avenir Next" w:hAnsi="Avenir Next" w:cs="Arial"/>
        </w:rPr>
        <w:t xml:space="preserve">sobre </w:t>
      </w:r>
      <w:r w:rsidR="006C4213" w:rsidRPr="002573E5">
        <w:rPr>
          <w:rFonts w:ascii="Avenir Next" w:hAnsi="Avenir Next" w:cs="Arial"/>
        </w:rPr>
        <w:t xml:space="preserve">el proyecto minero, como la </w:t>
      </w:r>
      <w:r w:rsidR="00766BB8" w:rsidRPr="002573E5">
        <w:rPr>
          <w:rFonts w:ascii="Avenir Next" w:hAnsi="Avenir Next" w:cs="Arial"/>
        </w:rPr>
        <w:t xml:space="preserve">incapacidad del Estado para regular la megaminería, demostrada con el desastre de la </w:t>
      </w:r>
      <w:r w:rsidR="00203415" w:rsidRPr="002573E5">
        <w:rPr>
          <w:rFonts w:ascii="Avenir Next" w:hAnsi="Avenir Next" w:cs="Arial"/>
        </w:rPr>
        <w:t xml:space="preserve">mina </w:t>
      </w:r>
      <w:r w:rsidR="00766BB8" w:rsidRPr="002573E5">
        <w:rPr>
          <w:rFonts w:ascii="Avenir Next" w:hAnsi="Avenir Next" w:cs="Arial"/>
        </w:rPr>
        <w:t>Bellavista, la cercanía de</w:t>
      </w:r>
      <w:r w:rsidR="006C4213" w:rsidRPr="002573E5">
        <w:rPr>
          <w:rFonts w:ascii="Avenir Next" w:hAnsi="Avenir Next" w:cs="Arial"/>
        </w:rPr>
        <w:t xml:space="preserve"> Las Crucitas </w:t>
      </w:r>
      <w:r w:rsidR="00766BB8" w:rsidRPr="002573E5">
        <w:rPr>
          <w:rFonts w:ascii="Avenir Next" w:hAnsi="Avenir Next" w:cs="Arial"/>
        </w:rPr>
        <w:t>con Nicaragua</w:t>
      </w:r>
      <w:r w:rsidR="006C4213" w:rsidRPr="002573E5">
        <w:rPr>
          <w:rFonts w:ascii="Avenir Next" w:hAnsi="Avenir Next" w:cs="Arial"/>
        </w:rPr>
        <w:t xml:space="preserve"> y el río San Juan</w:t>
      </w:r>
      <w:r w:rsidR="00766BB8" w:rsidRPr="002573E5">
        <w:rPr>
          <w:rFonts w:ascii="Avenir Next" w:hAnsi="Avenir Next" w:cs="Arial"/>
        </w:rPr>
        <w:t xml:space="preserve">, y la </w:t>
      </w:r>
      <w:r w:rsidR="006C4213" w:rsidRPr="002573E5">
        <w:rPr>
          <w:rFonts w:ascii="Avenir Next" w:hAnsi="Avenir Next" w:cs="Arial"/>
        </w:rPr>
        <w:t xml:space="preserve">evidente </w:t>
      </w:r>
      <w:r w:rsidR="00766BB8" w:rsidRPr="002573E5">
        <w:rPr>
          <w:rFonts w:ascii="Avenir Next" w:hAnsi="Avenir Next" w:cs="Arial"/>
        </w:rPr>
        <w:t xml:space="preserve">posición gubernamental a favor del proyecto, provocaron una </w:t>
      </w:r>
      <w:r w:rsidR="006C4213" w:rsidRPr="002573E5">
        <w:rPr>
          <w:rFonts w:ascii="Avenir Next" w:hAnsi="Avenir Next" w:cs="Arial"/>
        </w:rPr>
        <w:t xml:space="preserve">fuerte </w:t>
      </w:r>
      <w:r w:rsidR="00766BB8" w:rsidRPr="002573E5">
        <w:rPr>
          <w:rFonts w:ascii="Avenir Next" w:hAnsi="Avenir Next" w:cs="Arial"/>
        </w:rPr>
        <w:t>protesta social</w:t>
      </w:r>
      <w:r w:rsidR="00766BB8" w:rsidRPr="002573E5">
        <w:rPr>
          <w:rFonts w:ascii="Avenir Next" w:hAnsi="Avenir Next" w:cs="Arial"/>
          <w:bCs/>
        </w:rPr>
        <w:t xml:space="preserve"> </w:t>
      </w:r>
      <w:r w:rsidR="00203415" w:rsidRPr="002573E5">
        <w:rPr>
          <w:rFonts w:ascii="Avenir Next" w:hAnsi="Avenir Next" w:cs="Arial"/>
          <w:bCs/>
        </w:rPr>
        <w:t>a ambos lados de la frontera,</w:t>
      </w:r>
      <w:r w:rsidR="00766BB8" w:rsidRPr="002573E5">
        <w:rPr>
          <w:rFonts w:ascii="Avenir Next" w:hAnsi="Avenir Next" w:cs="Arial"/>
          <w:lang w:val="es-CR"/>
        </w:rPr>
        <w:t xml:space="preserve"> </w:t>
      </w:r>
      <w:r w:rsidR="006C4213" w:rsidRPr="002573E5">
        <w:rPr>
          <w:rFonts w:ascii="Avenir Next" w:hAnsi="Avenir Next" w:cs="Arial"/>
          <w:lang w:val="es-CR"/>
        </w:rPr>
        <w:t>la cual basó su actuar en</w:t>
      </w:r>
      <w:r w:rsidR="00766BB8" w:rsidRPr="002573E5">
        <w:rPr>
          <w:rFonts w:ascii="Avenir Next" w:hAnsi="Avenir Next" w:cs="Arial"/>
          <w:lang w:val="es-CR"/>
        </w:rPr>
        <w:t xml:space="preserve"> la extensiva área de bosque que se debía talar, el rie</w:t>
      </w:r>
      <w:r w:rsidR="00BD1DBE" w:rsidRPr="002573E5">
        <w:rPr>
          <w:rFonts w:ascii="Avenir Next" w:hAnsi="Avenir Next" w:cs="Arial"/>
          <w:lang w:val="es-CR"/>
        </w:rPr>
        <w:t>s</w:t>
      </w:r>
      <w:r w:rsidR="00766BB8" w:rsidRPr="002573E5">
        <w:rPr>
          <w:rFonts w:ascii="Avenir Next" w:hAnsi="Avenir Next" w:cs="Arial"/>
          <w:lang w:val="es-CR"/>
        </w:rPr>
        <w:t xml:space="preserve">go de contaminanción de una cuenta hídrica </w:t>
      </w:r>
      <w:r w:rsidR="009A64C9" w:rsidRPr="002573E5">
        <w:rPr>
          <w:rFonts w:ascii="Avenir Next" w:hAnsi="Avenir Next" w:cs="Arial"/>
          <w:lang w:val="es-CR"/>
        </w:rPr>
        <w:t xml:space="preserve">compartida por los dos países </w:t>
      </w:r>
      <w:r w:rsidR="00766BB8" w:rsidRPr="002573E5">
        <w:rPr>
          <w:rFonts w:ascii="Avenir Next" w:hAnsi="Avenir Next" w:cs="Arial"/>
          <w:lang w:val="es-CR"/>
        </w:rPr>
        <w:t>y</w:t>
      </w:r>
      <w:r w:rsidR="009A64C9" w:rsidRPr="002573E5">
        <w:rPr>
          <w:rFonts w:ascii="Avenir Next" w:hAnsi="Avenir Next" w:cs="Arial"/>
          <w:lang w:val="es-CR"/>
        </w:rPr>
        <w:t>,</w:t>
      </w:r>
      <w:r w:rsidR="00766BB8" w:rsidRPr="002573E5">
        <w:rPr>
          <w:rFonts w:ascii="Avenir Next" w:hAnsi="Avenir Next" w:cs="Arial"/>
          <w:lang w:val="es-CR"/>
        </w:rPr>
        <w:t xml:space="preserve"> el peligro de sufrir otro </w:t>
      </w:r>
      <w:r w:rsidR="006C4213" w:rsidRPr="002573E5">
        <w:rPr>
          <w:rFonts w:ascii="Avenir Next" w:hAnsi="Avenir Next" w:cs="Arial"/>
          <w:lang w:val="es-CR"/>
        </w:rPr>
        <w:t xml:space="preserve">gran </w:t>
      </w:r>
      <w:r w:rsidR="00766BB8" w:rsidRPr="002573E5">
        <w:rPr>
          <w:rFonts w:ascii="Avenir Next" w:hAnsi="Avenir Next" w:cs="Arial"/>
          <w:lang w:val="es-CR"/>
        </w:rPr>
        <w:t>daño ambiental</w:t>
      </w:r>
      <w:r w:rsidR="006C4213" w:rsidRPr="002573E5">
        <w:rPr>
          <w:rFonts w:ascii="Avenir Next" w:hAnsi="Avenir Next" w:cs="Arial"/>
          <w:lang w:val="es-CR"/>
        </w:rPr>
        <w:t>, que en este caso tendría un área de impacto binacional.</w:t>
      </w:r>
    </w:p>
    <w:p w14:paraId="4DA53CD7" w14:textId="34AC9A91" w:rsidR="00462780" w:rsidRPr="002573E5" w:rsidRDefault="00766BB8" w:rsidP="002573E5">
      <w:pPr>
        <w:spacing w:before="240" w:after="240" w:line="360" w:lineRule="auto"/>
        <w:jc w:val="both"/>
        <w:rPr>
          <w:rFonts w:ascii="Avenir Next" w:hAnsi="Avenir Next" w:cs="Arial"/>
        </w:rPr>
      </w:pPr>
      <w:r w:rsidRPr="002573E5">
        <w:rPr>
          <w:rFonts w:ascii="Avenir Next" w:hAnsi="Avenir Next" w:cs="Arial"/>
          <w:lang w:val="es-CR"/>
        </w:rPr>
        <w:t>Dicha pro</w:t>
      </w:r>
      <w:r w:rsidR="0091738C" w:rsidRPr="002573E5">
        <w:rPr>
          <w:rFonts w:ascii="Avenir Next" w:hAnsi="Avenir Next" w:cs="Arial"/>
          <w:lang w:val="es-CR"/>
        </w:rPr>
        <w:t>t</w:t>
      </w:r>
      <w:r w:rsidRPr="002573E5">
        <w:rPr>
          <w:rFonts w:ascii="Avenir Next" w:hAnsi="Avenir Next" w:cs="Arial"/>
          <w:lang w:val="es-CR"/>
        </w:rPr>
        <w:t xml:space="preserve">esta logró que </w:t>
      </w:r>
      <w:r w:rsidR="0091738C" w:rsidRPr="002573E5">
        <w:rPr>
          <w:rFonts w:ascii="Avenir Next" w:hAnsi="Avenir Next" w:cs="Arial"/>
          <w:lang w:val="es-CR"/>
        </w:rPr>
        <w:t>el proyecto fuera finalmente declarado inviable en los tribunales de justicia</w:t>
      </w:r>
      <w:r w:rsidR="006C4213" w:rsidRPr="002573E5">
        <w:rPr>
          <w:rFonts w:ascii="Avenir Next" w:hAnsi="Avenir Next" w:cs="Arial"/>
          <w:lang w:val="es-CR"/>
        </w:rPr>
        <w:t xml:space="preserve"> costarricenses</w:t>
      </w:r>
      <w:r w:rsidR="0091738C" w:rsidRPr="002573E5">
        <w:rPr>
          <w:rFonts w:ascii="Avenir Next" w:hAnsi="Avenir Next" w:cs="Arial"/>
          <w:lang w:val="es-CR"/>
        </w:rPr>
        <w:t xml:space="preserve">, y que </w:t>
      </w:r>
      <w:r w:rsidR="002B06A1" w:rsidRPr="002573E5">
        <w:rPr>
          <w:rFonts w:ascii="Avenir Next" w:hAnsi="Avenir Next" w:cs="Arial"/>
        </w:rPr>
        <w:t>la Asamblea Legislativa aprob</w:t>
      </w:r>
      <w:r w:rsidR="0091738C" w:rsidRPr="002573E5">
        <w:rPr>
          <w:rFonts w:ascii="Avenir Next" w:hAnsi="Avenir Next" w:cs="Arial"/>
        </w:rPr>
        <w:t>ara</w:t>
      </w:r>
      <w:r w:rsidR="002B06A1" w:rsidRPr="002573E5">
        <w:rPr>
          <w:rFonts w:ascii="Avenir Next" w:hAnsi="Avenir Next" w:cs="Arial"/>
        </w:rPr>
        <w:t xml:space="preserve"> </w:t>
      </w:r>
      <w:r w:rsidR="0091738C" w:rsidRPr="002573E5">
        <w:rPr>
          <w:rFonts w:ascii="Avenir Next" w:hAnsi="Avenir Next" w:cs="Arial"/>
        </w:rPr>
        <w:t xml:space="preserve">en diciembre del 2010 </w:t>
      </w:r>
      <w:r w:rsidR="002B06A1" w:rsidRPr="002573E5">
        <w:rPr>
          <w:rFonts w:ascii="Avenir Next" w:hAnsi="Avenir Next" w:cs="Arial"/>
        </w:rPr>
        <w:t>la Ley 8904</w:t>
      </w:r>
      <w:r w:rsidR="009A64C9" w:rsidRPr="002573E5">
        <w:rPr>
          <w:rFonts w:ascii="Avenir Next" w:hAnsi="Avenir Next" w:cs="Arial"/>
        </w:rPr>
        <w:t>,</w:t>
      </w:r>
      <w:r w:rsidR="0091738C" w:rsidRPr="002573E5">
        <w:rPr>
          <w:rFonts w:ascii="Avenir Next" w:hAnsi="Avenir Next" w:cs="Arial"/>
        </w:rPr>
        <w:t xml:space="preserve"> que declara a</w:t>
      </w:r>
      <w:r w:rsidR="00365D8F" w:rsidRPr="002573E5">
        <w:rPr>
          <w:rFonts w:ascii="Avenir Next" w:hAnsi="Avenir Next" w:cs="Arial"/>
        </w:rPr>
        <w:t xml:space="preserve"> Costa Rica</w:t>
      </w:r>
      <w:r w:rsidR="0091738C" w:rsidRPr="002573E5">
        <w:rPr>
          <w:rFonts w:ascii="Avenir Next" w:hAnsi="Avenir Next" w:cs="Arial"/>
        </w:rPr>
        <w:t xml:space="preserve"> libre de minería de metales pesados a cielo abierto </w:t>
      </w:r>
      <w:r w:rsidR="002B06A1" w:rsidRPr="002573E5">
        <w:rPr>
          <w:rFonts w:ascii="Avenir Next" w:hAnsi="Avenir Next" w:cs="Arial"/>
        </w:rPr>
        <w:t>(Arévalo, 2016).</w:t>
      </w:r>
    </w:p>
    <w:p w14:paraId="571BF000" w14:textId="5D868306" w:rsidR="00FD6CC9" w:rsidRPr="002573E5" w:rsidRDefault="00365D8F" w:rsidP="002573E5">
      <w:pPr>
        <w:spacing w:before="240" w:after="240" w:line="360" w:lineRule="auto"/>
        <w:jc w:val="both"/>
        <w:rPr>
          <w:rFonts w:ascii="Avenir Next" w:hAnsi="Avenir Next" w:cs="Arial"/>
        </w:rPr>
      </w:pPr>
      <w:r w:rsidRPr="002573E5">
        <w:rPr>
          <w:rFonts w:ascii="Avenir Next" w:hAnsi="Avenir Next" w:cs="Arial"/>
        </w:rPr>
        <w:t xml:space="preserve">Si bien el proyecto Las Crucitas no llegó a </w:t>
      </w:r>
      <w:r w:rsidR="00203415" w:rsidRPr="002573E5">
        <w:rPr>
          <w:rFonts w:ascii="Avenir Next" w:hAnsi="Avenir Next" w:cs="Arial"/>
        </w:rPr>
        <w:t>extraer el oro,</w:t>
      </w:r>
      <w:r w:rsidRPr="002573E5">
        <w:rPr>
          <w:rFonts w:ascii="Avenir Next" w:hAnsi="Avenir Next" w:cs="Arial"/>
        </w:rPr>
        <w:t xml:space="preserve"> su impulso </w:t>
      </w:r>
      <w:r w:rsidR="009A64C9" w:rsidRPr="002573E5">
        <w:rPr>
          <w:rFonts w:ascii="Avenir Next" w:hAnsi="Avenir Next" w:cs="Arial"/>
        </w:rPr>
        <w:t xml:space="preserve">gubernamental </w:t>
      </w:r>
      <w:r w:rsidRPr="002573E5">
        <w:rPr>
          <w:rFonts w:ascii="Avenir Next" w:hAnsi="Avenir Next" w:cs="Arial"/>
        </w:rPr>
        <w:t xml:space="preserve">generó serias dudas sobre el compromiso </w:t>
      </w:r>
      <w:r w:rsidR="009A64C9" w:rsidRPr="002573E5">
        <w:rPr>
          <w:rFonts w:ascii="Avenir Next" w:hAnsi="Avenir Next" w:cs="Arial"/>
        </w:rPr>
        <w:t>del país</w:t>
      </w:r>
      <w:r w:rsidRPr="002573E5">
        <w:rPr>
          <w:rFonts w:ascii="Avenir Next" w:hAnsi="Avenir Next" w:cs="Arial"/>
        </w:rPr>
        <w:t xml:space="preserve"> con la preservación de la naturaleza y</w:t>
      </w:r>
      <w:r w:rsidR="00675C64" w:rsidRPr="002573E5">
        <w:rPr>
          <w:rFonts w:ascii="Avenir Next" w:hAnsi="Avenir Next" w:cs="Arial"/>
        </w:rPr>
        <w:t xml:space="preserve"> </w:t>
      </w:r>
      <w:r w:rsidRPr="002573E5">
        <w:rPr>
          <w:rFonts w:ascii="Avenir Next" w:hAnsi="Avenir Next" w:cs="Arial"/>
        </w:rPr>
        <w:t xml:space="preserve">el respeto a las </w:t>
      </w:r>
      <w:r w:rsidR="00B5194B" w:rsidRPr="002573E5">
        <w:rPr>
          <w:rFonts w:ascii="Avenir Next" w:hAnsi="Avenir Next" w:cs="Arial"/>
        </w:rPr>
        <w:t>normas ambientales,</w:t>
      </w:r>
      <w:r w:rsidRPr="002573E5">
        <w:rPr>
          <w:rFonts w:ascii="Avenir Next" w:hAnsi="Avenir Next" w:cs="Arial"/>
        </w:rPr>
        <w:t xml:space="preserve"> </w:t>
      </w:r>
      <w:r w:rsidR="00B5194B" w:rsidRPr="002573E5">
        <w:rPr>
          <w:rFonts w:ascii="Avenir Next" w:hAnsi="Avenir Next" w:cs="Arial"/>
        </w:rPr>
        <w:t xml:space="preserve">tanto </w:t>
      </w:r>
      <w:r w:rsidRPr="002573E5">
        <w:rPr>
          <w:rFonts w:ascii="Avenir Next" w:hAnsi="Avenir Next" w:cs="Arial"/>
        </w:rPr>
        <w:t>nacional</w:t>
      </w:r>
      <w:r w:rsidR="00B5194B" w:rsidRPr="002573E5">
        <w:rPr>
          <w:rFonts w:ascii="Avenir Next" w:hAnsi="Avenir Next" w:cs="Arial"/>
        </w:rPr>
        <w:t>es</w:t>
      </w:r>
      <w:r w:rsidRPr="002573E5">
        <w:rPr>
          <w:rFonts w:ascii="Avenir Next" w:hAnsi="Avenir Next" w:cs="Arial"/>
        </w:rPr>
        <w:t xml:space="preserve"> </w:t>
      </w:r>
      <w:r w:rsidR="00B5194B" w:rsidRPr="002573E5">
        <w:rPr>
          <w:rFonts w:ascii="Avenir Next" w:hAnsi="Avenir Next" w:cs="Arial"/>
        </w:rPr>
        <w:t>como</w:t>
      </w:r>
      <w:r w:rsidRPr="002573E5">
        <w:rPr>
          <w:rFonts w:ascii="Avenir Next" w:hAnsi="Avenir Next" w:cs="Arial"/>
        </w:rPr>
        <w:t xml:space="preserve"> internacional</w:t>
      </w:r>
      <w:r w:rsidR="00B5194B" w:rsidRPr="002573E5">
        <w:rPr>
          <w:rFonts w:ascii="Avenir Next" w:hAnsi="Avenir Next" w:cs="Arial"/>
        </w:rPr>
        <w:t>es</w:t>
      </w:r>
      <w:r w:rsidRPr="002573E5">
        <w:rPr>
          <w:rFonts w:ascii="Avenir Next" w:hAnsi="Avenir Next" w:cs="Arial"/>
        </w:rPr>
        <w:t>.</w:t>
      </w:r>
    </w:p>
    <w:p w14:paraId="306B2232" w14:textId="662FC0F1" w:rsidR="00302179" w:rsidRPr="008D23AF" w:rsidRDefault="006C4213" w:rsidP="002573E5">
      <w:pPr>
        <w:spacing w:before="240" w:after="240" w:line="360" w:lineRule="auto"/>
        <w:jc w:val="both"/>
        <w:rPr>
          <w:rFonts w:ascii="Avenir Next" w:hAnsi="Avenir Next" w:cs="Arial"/>
          <w:b/>
          <w:sz w:val="26"/>
        </w:rPr>
      </w:pPr>
      <w:r w:rsidRPr="008D23AF">
        <w:rPr>
          <w:rFonts w:ascii="Avenir Next" w:hAnsi="Avenir Next" w:cs="Arial"/>
          <w:b/>
          <w:sz w:val="26"/>
        </w:rPr>
        <w:t>El papel de</w:t>
      </w:r>
      <w:r w:rsidR="0091738C" w:rsidRPr="008D23AF">
        <w:rPr>
          <w:rFonts w:ascii="Avenir Next" w:hAnsi="Avenir Next" w:cs="Arial"/>
          <w:b/>
          <w:sz w:val="26"/>
        </w:rPr>
        <w:t xml:space="preserve"> la legislación ambiental </w:t>
      </w:r>
    </w:p>
    <w:p w14:paraId="6DEA025D" w14:textId="7567E766" w:rsidR="00072E80" w:rsidRPr="002573E5" w:rsidRDefault="00BD1DBE" w:rsidP="002573E5">
      <w:pPr>
        <w:spacing w:before="240" w:after="240" w:line="360" w:lineRule="auto"/>
        <w:jc w:val="both"/>
        <w:rPr>
          <w:rFonts w:ascii="Avenir Next" w:eastAsia="Times New Roman" w:hAnsi="Avenir Next" w:cs="Arial"/>
          <w:lang w:val="es-CR" w:eastAsia="es-ES_tradnl"/>
        </w:rPr>
      </w:pPr>
      <w:r w:rsidRPr="002573E5">
        <w:rPr>
          <w:rFonts w:ascii="Avenir Next" w:hAnsi="Avenir Next" w:cs="Arial"/>
          <w:lang w:val="es-CR"/>
        </w:rPr>
        <w:t>Aunque</w:t>
      </w:r>
      <w:r w:rsidR="0091738C" w:rsidRPr="002573E5">
        <w:rPr>
          <w:rFonts w:ascii="Avenir Next" w:hAnsi="Avenir Next" w:cs="Arial"/>
        </w:rPr>
        <w:t xml:space="preserve"> la legislación ambiental </w:t>
      </w:r>
      <w:r w:rsidR="00200D8F" w:rsidRPr="002573E5">
        <w:rPr>
          <w:rFonts w:ascii="Avenir Next" w:hAnsi="Avenir Next" w:cs="Arial"/>
        </w:rPr>
        <w:t xml:space="preserve">costarricense </w:t>
      </w:r>
      <w:r w:rsidR="0091738C" w:rsidRPr="002573E5">
        <w:rPr>
          <w:rFonts w:ascii="Avenir Next" w:hAnsi="Avenir Next" w:cs="Arial"/>
        </w:rPr>
        <w:t>es extensa,</w:t>
      </w:r>
      <w:r w:rsidR="00072E80" w:rsidRPr="002573E5">
        <w:rPr>
          <w:rFonts w:ascii="Avenir Next" w:hAnsi="Avenir Next" w:cs="Arial"/>
        </w:rPr>
        <w:t xml:space="preserve"> </w:t>
      </w:r>
      <w:r w:rsidR="009A64C9" w:rsidRPr="002573E5">
        <w:rPr>
          <w:rFonts w:ascii="Avenir Next" w:hAnsi="Avenir Next" w:cs="Arial"/>
        </w:rPr>
        <w:t xml:space="preserve">es </w:t>
      </w:r>
      <w:r w:rsidR="00072E80" w:rsidRPr="002573E5">
        <w:rPr>
          <w:rFonts w:ascii="Avenir Next" w:hAnsi="Avenir Next" w:cs="Arial"/>
        </w:rPr>
        <w:t>también confusa,</w:t>
      </w:r>
      <w:r w:rsidRPr="002573E5">
        <w:rPr>
          <w:rFonts w:ascii="Avenir Next" w:hAnsi="Avenir Next" w:cs="Arial"/>
        </w:rPr>
        <w:t xml:space="preserve"> pues</w:t>
      </w:r>
      <w:r w:rsidR="00072E80" w:rsidRPr="002573E5">
        <w:rPr>
          <w:rFonts w:ascii="Avenir Next" w:hAnsi="Avenir Next" w:cs="Arial"/>
        </w:rPr>
        <w:t xml:space="preserve"> </w:t>
      </w:r>
      <w:r w:rsidR="0091738C" w:rsidRPr="002573E5">
        <w:rPr>
          <w:rFonts w:ascii="Avenir Next" w:hAnsi="Avenir Next" w:cs="Arial"/>
        </w:rPr>
        <w:t xml:space="preserve">involucra a muchas entidades </w:t>
      </w:r>
      <w:r w:rsidR="00EA74F1" w:rsidRPr="002573E5">
        <w:rPr>
          <w:rFonts w:ascii="Avenir Next" w:hAnsi="Avenir Next" w:cs="Arial"/>
        </w:rPr>
        <w:t>en la protección del ambiente</w:t>
      </w:r>
      <w:r w:rsidR="00B5194B" w:rsidRPr="002573E5">
        <w:rPr>
          <w:rFonts w:ascii="Avenir Next" w:hAnsi="Avenir Next" w:cs="Arial"/>
        </w:rPr>
        <w:t xml:space="preserve"> y </w:t>
      </w:r>
      <w:r w:rsidR="00EA74F1" w:rsidRPr="002573E5">
        <w:rPr>
          <w:rFonts w:ascii="Avenir Next" w:hAnsi="Avenir Next" w:cs="Arial"/>
        </w:rPr>
        <w:t>no</w:t>
      </w:r>
      <w:r w:rsidR="00072E80" w:rsidRPr="002573E5">
        <w:rPr>
          <w:rFonts w:ascii="Avenir Next" w:hAnsi="Avenir Next" w:cs="Arial"/>
        </w:rPr>
        <w:t xml:space="preserve"> se</w:t>
      </w:r>
      <w:r w:rsidR="00EA74F1" w:rsidRPr="002573E5">
        <w:rPr>
          <w:rFonts w:ascii="Avenir Next" w:hAnsi="Avenir Next" w:cs="Arial"/>
        </w:rPr>
        <w:t xml:space="preserve"> </w:t>
      </w:r>
      <w:r w:rsidR="00072E80" w:rsidRPr="002573E5">
        <w:rPr>
          <w:rFonts w:ascii="Avenir Next" w:hAnsi="Avenir Next" w:cs="Arial"/>
        </w:rPr>
        <w:t xml:space="preserve">han </w:t>
      </w:r>
      <w:r w:rsidRPr="002573E5">
        <w:rPr>
          <w:rFonts w:ascii="Avenir Next" w:hAnsi="Avenir Next" w:cs="Arial"/>
        </w:rPr>
        <w:t>confirmado</w:t>
      </w:r>
      <w:r w:rsidR="00072E80" w:rsidRPr="002573E5">
        <w:rPr>
          <w:rFonts w:ascii="Avenir Next" w:hAnsi="Avenir Next" w:cs="Arial"/>
        </w:rPr>
        <w:t xml:space="preserve"> </w:t>
      </w:r>
      <w:r w:rsidR="00EA74F1" w:rsidRPr="002573E5">
        <w:rPr>
          <w:rFonts w:ascii="Avenir Next" w:hAnsi="Avenir Next" w:cs="Arial"/>
        </w:rPr>
        <w:t xml:space="preserve">los recursos </w:t>
      </w:r>
      <w:r w:rsidR="00203415" w:rsidRPr="002573E5">
        <w:rPr>
          <w:rFonts w:ascii="Avenir Next" w:hAnsi="Avenir Next" w:cs="Arial"/>
        </w:rPr>
        <w:t xml:space="preserve">ni la </w:t>
      </w:r>
      <w:r w:rsidR="00EA74F1" w:rsidRPr="002573E5">
        <w:rPr>
          <w:rFonts w:ascii="Avenir Next" w:hAnsi="Avenir Next" w:cs="Arial"/>
        </w:rPr>
        <w:t xml:space="preserve">voluntad </w:t>
      </w:r>
      <w:r w:rsidR="002C5E9A" w:rsidRPr="002573E5">
        <w:rPr>
          <w:rFonts w:ascii="Avenir Next" w:hAnsi="Avenir Next" w:cs="Arial"/>
        </w:rPr>
        <w:t xml:space="preserve">política </w:t>
      </w:r>
      <w:r w:rsidR="00EA74F1" w:rsidRPr="002573E5">
        <w:rPr>
          <w:rFonts w:ascii="Avenir Next" w:hAnsi="Avenir Next" w:cs="Arial"/>
        </w:rPr>
        <w:t xml:space="preserve">suficiente para </w:t>
      </w:r>
      <w:r w:rsidR="00203415" w:rsidRPr="002573E5">
        <w:rPr>
          <w:rFonts w:ascii="Avenir Next" w:hAnsi="Avenir Next" w:cs="Arial"/>
        </w:rPr>
        <w:t>asegura</w:t>
      </w:r>
      <w:r w:rsidR="00675C64" w:rsidRPr="002573E5">
        <w:rPr>
          <w:rFonts w:ascii="Avenir Next" w:hAnsi="Avenir Next" w:cs="Arial"/>
        </w:rPr>
        <w:t>r</w:t>
      </w:r>
      <w:r w:rsidR="00FA34B0" w:rsidRPr="002573E5">
        <w:rPr>
          <w:rFonts w:ascii="Avenir Next" w:hAnsi="Avenir Next" w:cs="Arial"/>
        </w:rPr>
        <w:t xml:space="preserve"> </w:t>
      </w:r>
      <w:r w:rsidR="00EA74F1" w:rsidRPr="002573E5">
        <w:rPr>
          <w:rFonts w:ascii="Avenir Next" w:hAnsi="Avenir Next" w:cs="Arial"/>
        </w:rPr>
        <w:t>su aplicación</w:t>
      </w:r>
      <w:r w:rsidR="00072E80" w:rsidRPr="002573E5">
        <w:rPr>
          <w:rFonts w:ascii="Avenir Next" w:hAnsi="Avenir Next" w:cs="Arial"/>
        </w:rPr>
        <w:t xml:space="preserve"> </w:t>
      </w:r>
      <w:r w:rsidR="00072E80" w:rsidRPr="002573E5">
        <w:rPr>
          <w:rFonts w:ascii="Avenir Next" w:eastAsia="Times New Roman" w:hAnsi="Avenir Next" w:cs="Arial"/>
          <w:lang w:val="es-CR" w:eastAsia="es-ES_tradnl"/>
        </w:rPr>
        <w:t xml:space="preserve">(Castro, </w:t>
      </w:r>
      <w:r w:rsidR="00072E80" w:rsidRPr="002573E5">
        <w:rPr>
          <w:rFonts w:ascii="Avenir Next" w:eastAsia="Times New Roman" w:hAnsi="Avenir Next" w:cs="Arial"/>
          <w:color w:val="330C00"/>
          <w:lang w:val="es-CR" w:eastAsia="es-ES_tradnl"/>
        </w:rPr>
        <w:t>2007</w:t>
      </w:r>
      <w:r w:rsidR="00072E80" w:rsidRPr="002573E5">
        <w:rPr>
          <w:rFonts w:ascii="Avenir Next" w:eastAsia="Times New Roman" w:hAnsi="Avenir Next" w:cs="Arial"/>
          <w:lang w:val="es-CR" w:eastAsia="es-ES_tradnl"/>
        </w:rPr>
        <w:t>).</w:t>
      </w:r>
    </w:p>
    <w:p w14:paraId="00C52B02" w14:textId="5B12A59A" w:rsidR="00072E80" w:rsidRPr="002573E5" w:rsidRDefault="003E0BC8"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En este sentido, solo para la regulación del recurso hídrico</w:t>
      </w:r>
      <w:r w:rsidR="002C5E9A" w:rsidRPr="002573E5">
        <w:rPr>
          <w:rFonts w:ascii="Avenir Next" w:hAnsi="Avenir Next" w:cs="Arial"/>
        </w:rPr>
        <w:t>,</w:t>
      </w:r>
      <w:r w:rsidRPr="002573E5">
        <w:rPr>
          <w:rFonts w:ascii="Avenir Next" w:hAnsi="Avenir Next" w:cs="Arial"/>
        </w:rPr>
        <w:t xml:space="preserve"> intervienen el Departamento de Aguas del Ministerio de Ambiente y Energía, el Servicio Nacional de Aguas Subterráneas, Riego y Avenamiento</w:t>
      </w:r>
      <w:r w:rsidR="00B5194B" w:rsidRPr="002573E5">
        <w:rPr>
          <w:rFonts w:ascii="Avenir Next" w:hAnsi="Avenir Next" w:cs="Arial"/>
        </w:rPr>
        <w:t xml:space="preserve"> y</w:t>
      </w:r>
      <w:r w:rsidRPr="002573E5">
        <w:rPr>
          <w:rFonts w:ascii="Avenir Next" w:hAnsi="Avenir Next" w:cs="Arial"/>
        </w:rPr>
        <w:t xml:space="preserve"> el Instituto Nacional de Acueductos y Alcantarillados</w:t>
      </w:r>
      <w:r w:rsidR="00072E80" w:rsidRPr="002573E5">
        <w:rPr>
          <w:rFonts w:ascii="Avenir Next" w:hAnsi="Avenir Next" w:cs="Arial"/>
        </w:rPr>
        <w:t>. Esta situación ocasiona que</w:t>
      </w:r>
      <w:r w:rsidR="00BD1DBE" w:rsidRPr="002573E5">
        <w:rPr>
          <w:rFonts w:ascii="Avenir Next" w:hAnsi="Avenir Next" w:cs="Arial"/>
        </w:rPr>
        <w:t xml:space="preserve"> en</w:t>
      </w:r>
      <w:r w:rsidR="00072E80" w:rsidRPr="002573E5">
        <w:rPr>
          <w:rFonts w:ascii="Avenir Next" w:hAnsi="Avenir Next" w:cs="Arial"/>
        </w:rPr>
        <w:t xml:space="preserve"> muchas</w:t>
      </w:r>
      <w:r w:rsidR="00BD1DBE" w:rsidRPr="002573E5">
        <w:rPr>
          <w:rFonts w:ascii="Avenir Next" w:hAnsi="Avenir Next" w:cs="Arial"/>
        </w:rPr>
        <w:t xml:space="preserve"> ocasiones</w:t>
      </w:r>
      <w:r w:rsidR="00072E80" w:rsidRPr="002573E5">
        <w:rPr>
          <w:rFonts w:ascii="Avenir Next" w:hAnsi="Avenir Next" w:cs="Arial"/>
        </w:rPr>
        <w:t xml:space="preserve"> se actúe desco</w:t>
      </w:r>
      <w:r w:rsidR="00BD1DBE" w:rsidRPr="002573E5">
        <w:rPr>
          <w:rFonts w:ascii="Avenir Next" w:hAnsi="Avenir Next" w:cs="Arial"/>
        </w:rPr>
        <w:t>o</w:t>
      </w:r>
      <w:r w:rsidR="00072E80" w:rsidRPr="002573E5">
        <w:rPr>
          <w:rFonts w:ascii="Avenir Next" w:hAnsi="Avenir Next" w:cs="Arial"/>
        </w:rPr>
        <w:t>rdinadamente</w:t>
      </w:r>
      <w:r w:rsidR="00203415" w:rsidRPr="002573E5">
        <w:rPr>
          <w:rFonts w:ascii="Avenir Next" w:hAnsi="Avenir Next" w:cs="Arial"/>
        </w:rPr>
        <w:t xml:space="preserve">, </w:t>
      </w:r>
      <w:r w:rsidR="00072E80" w:rsidRPr="002573E5">
        <w:rPr>
          <w:rFonts w:ascii="Avenir Next" w:hAnsi="Avenir Next" w:cs="Arial"/>
        </w:rPr>
        <w:t>se otorguen avales o se permita la explotación de los ecosistemas sin el sustento teórico o científico suficiente</w:t>
      </w:r>
      <w:r w:rsidR="002C5E9A" w:rsidRPr="002573E5">
        <w:rPr>
          <w:rFonts w:ascii="Avenir Next" w:hAnsi="Avenir Next" w:cs="Arial"/>
        </w:rPr>
        <w:t xml:space="preserve"> (Contraloría General de la República, 2009).</w:t>
      </w:r>
      <w:r w:rsidR="00072E80" w:rsidRPr="002573E5">
        <w:rPr>
          <w:rFonts w:ascii="Avenir Next" w:hAnsi="Avenir Next" w:cs="Arial"/>
        </w:rPr>
        <w:t xml:space="preserve"> </w:t>
      </w:r>
    </w:p>
    <w:p w14:paraId="1BFF8F37" w14:textId="5A8929BA" w:rsidR="00AB790D" w:rsidRPr="002573E5" w:rsidRDefault="009A64C9"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 xml:space="preserve">Así, </w:t>
      </w:r>
      <w:r w:rsidR="00BF2B67" w:rsidRPr="002573E5">
        <w:rPr>
          <w:rFonts w:ascii="Avenir Next" w:eastAsia="Times New Roman" w:hAnsi="Avenir Next" w:cs="Arial"/>
          <w:lang w:val="es-CR" w:eastAsia="es-ES_tradnl"/>
        </w:rPr>
        <w:t>durante</w:t>
      </w:r>
      <w:r w:rsidR="003E0BC8" w:rsidRPr="002573E5">
        <w:rPr>
          <w:rFonts w:ascii="Avenir Next" w:eastAsia="Times New Roman" w:hAnsi="Avenir Next" w:cs="Arial"/>
          <w:lang w:val="es-CR" w:eastAsia="es-ES_tradnl"/>
        </w:rPr>
        <w:t xml:space="preserve"> </w:t>
      </w:r>
      <w:r w:rsidR="00EA74F1" w:rsidRPr="002573E5">
        <w:rPr>
          <w:rFonts w:ascii="Avenir Next" w:eastAsia="Times New Roman" w:hAnsi="Avenir Next" w:cs="Arial"/>
          <w:lang w:val="es-CR" w:eastAsia="es-ES_tradnl"/>
        </w:rPr>
        <w:t>el de</w:t>
      </w:r>
      <w:r w:rsidR="00DC72E4" w:rsidRPr="002573E5">
        <w:rPr>
          <w:rFonts w:ascii="Avenir Next" w:eastAsia="Times New Roman" w:hAnsi="Avenir Next" w:cs="Arial"/>
          <w:lang w:val="es-CR" w:eastAsia="es-ES_tradnl"/>
        </w:rPr>
        <w:t>c</w:t>
      </w:r>
      <w:r w:rsidR="00EA74F1" w:rsidRPr="002573E5">
        <w:rPr>
          <w:rFonts w:ascii="Avenir Next" w:eastAsia="Times New Roman" w:hAnsi="Avenir Next" w:cs="Arial"/>
          <w:lang w:val="es-CR" w:eastAsia="es-ES_tradnl"/>
        </w:rPr>
        <w:t>enio de 1990</w:t>
      </w:r>
      <w:r w:rsidR="002C5E9A" w:rsidRPr="002573E5">
        <w:rPr>
          <w:rFonts w:ascii="Avenir Next" w:eastAsia="Times New Roman" w:hAnsi="Avenir Next" w:cs="Arial"/>
          <w:lang w:val="es-CR" w:eastAsia="es-ES_tradnl"/>
        </w:rPr>
        <w:t>,</w:t>
      </w:r>
      <w:r w:rsidR="00EA74F1" w:rsidRPr="002573E5">
        <w:rPr>
          <w:rFonts w:ascii="Avenir Next" w:eastAsia="Times New Roman" w:hAnsi="Avenir Next" w:cs="Arial"/>
          <w:lang w:val="es-CR" w:eastAsia="es-ES_tradnl"/>
        </w:rPr>
        <w:t xml:space="preserve"> en la SETENA</w:t>
      </w:r>
      <w:r w:rsidR="003E0BC8" w:rsidRPr="002573E5">
        <w:rPr>
          <w:rFonts w:ascii="Avenir Next" w:eastAsia="Times New Roman" w:hAnsi="Avenir Next" w:cs="Arial"/>
          <w:lang w:val="es-CR" w:eastAsia="es-ES_tradnl"/>
        </w:rPr>
        <w:t>,</w:t>
      </w:r>
      <w:r w:rsidR="00EA74F1" w:rsidRPr="002573E5">
        <w:rPr>
          <w:rFonts w:ascii="Avenir Next" w:eastAsia="Times New Roman" w:hAnsi="Avenir Next" w:cs="Arial"/>
          <w:lang w:val="es-CR" w:eastAsia="es-ES_tradnl"/>
        </w:rPr>
        <w:t xml:space="preserve"> se rotó </w:t>
      </w:r>
      <w:r w:rsidR="00FA34B0" w:rsidRPr="002573E5">
        <w:rPr>
          <w:rFonts w:ascii="Avenir Next" w:eastAsia="Times New Roman" w:hAnsi="Avenir Next" w:cs="Arial"/>
          <w:lang w:val="es-CR" w:eastAsia="es-ES_tradnl"/>
        </w:rPr>
        <w:t>c</w:t>
      </w:r>
      <w:r w:rsidR="00EA74F1" w:rsidRPr="002573E5">
        <w:rPr>
          <w:rFonts w:ascii="Avenir Next" w:eastAsia="Times New Roman" w:hAnsi="Avenir Next" w:cs="Arial"/>
          <w:lang w:val="es-CR" w:eastAsia="es-ES_tradnl"/>
        </w:rPr>
        <w:t xml:space="preserve">ontinuamente </w:t>
      </w:r>
      <w:r w:rsidR="00FA34B0" w:rsidRPr="002573E5">
        <w:rPr>
          <w:rFonts w:ascii="Avenir Next" w:eastAsia="Times New Roman" w:hAnsi="Avenir Next" w:cs="Arial"/>
          <w:lang w:val="es-CR" w:eastAsia="es-ES_tradnl"/>
        </w:rPr>
        <w:t>el</w:t>
      </w:r>
      <w:r w:rsidR="00EA74F1" w:rsidRPr="002573E5">
        <w:rPr>
          <w:rFonts w:ascii="Avenir Next" w:eastAsia="Times New Roman" w:hAnsi="Avenir Next" w:cs="Arial"/>
          <w:lang w:val="es-CR" w:eastAsia="es-ES_tradnl"/>
        </w:rPr>
        <w:t xml:space="preserve"> personal de mando, a pesar de que la Ley Orgánica del Ambiente estipula que </w:t>
      </w:r>
      <w:r w:rsidR="00DC72E4" w:rsidRPr="002573E5">
        <w:rPr>
          <w:rFonts w:ascii="Avenir Next" w:eastAsia="Times New Roman" w:hAnsi="Avenir Next" w:cs="Arial"/>
          <w:lang w:val="es-CR" w:eastAsia="es-ES_tradnl"/>
        </w:rPr>
        <w:t>dich</w:t>
      </w:r>
      <w:r w:rsidR="00EA74F1" w:rsidRPr="002573E5">
        <w:rPr>
          <w:rFonts w:ascii="Avenir Next" w:eastAsia="Times New Roman" w:hAnsi="Avenir Next" w:cs="Arial"/>
          <w:lang w:val="es-CR" w:eastAsia="es-ES_tradnl"/>
        </w:rPr>
        <w:t xml:space="preserve">os funcionarios deben ser nombrados por seis años en sus cargos; </w:t>
      </w:r>
      <w:r w:rsidR="00FA34B0" w:rsidRPr="002573E5">
        <w:rPr>
          <w:rFonts w:ascii="Avenir Next" w:eastAsia="Times New Roman" w:hAnsi="Avenir Next" w:cs="Arial"/>
          <w:lang w:val="es-CR" w:eastAsia="es-ES_tradnl"/>
        </w:rPr>
        <w:t>mientras que</w:t>
      </w:r>
      <w:r w:rsidR="00EA74F1" w:rsidRPr="002573E5">
        <w:rPr>
          <w:rFonts w:ascii="Avenir Next" w:eastAsia="Times New Roman" w:hAnsi="Avenir Next" w:cs="Arial"/>
          <w:lang w:val="es-CR" w:eastAsia="es-ES_tradnl"/>
        </w:rPr>
        <w:t xml:space="preserve"> la falta de recursos y</w:t>
      </w:r>
      <w:r w:rsidR="00FA34B0" w:rsidRPr="002573E5">
        <w:rPr>
          <w:rFonts w:ascii="Avenir Next" w:eastAsia="Times New Roman" w:hAnsi="Avenir Next" w:cs="Arial"/>
          <w:lang w:val="es-CR" w:eastAsia="es-ES_tradnl"/>
        </w:rPr>
        <w:t xml:space="preserve"> </w:t>
      </w:r>
      <w:r w:rsidR="00EA74F1" w:rsidRPr="002573E5">
        <w:rPr>
          <w:rFonts w:ascii="Avenir Next" w:eastAsia="Times New Roman" w:hAnsi="Avenir Next" w:cs="Arial"/>
          <w:lang w:val="es-CR" w:eastAsia="es-ES_tradnl"/>
        </w:rPr>
        <w:t>salarios competitivos impidió el seguimiento de los casos y la defensa de los intereses públicos ante la intromisión de intereses políticos y privados</w:t>
      </w:r>
      <w:r w:rsidR="002C5E9A" w:rsidRPr="002573E5">
        <w:rPr>
          <w:rFonts w:ascii="Avenir Next" w:eastAsia="Times New Roman" w:hAnsi="Avenir Next" w:cs="Arial"/>
          <w:lang w:val="es-CR" w:eastAsia="es-ES_tradnl"/>
        </w:rPr>
        <w:t>,</w:t>
      </w:r>
      <w:r w:rsidR="00EA74F1" w:rsidRPr="002573E5">
        <w:rPr>
          <w:rFonts w:ascii="Avenir Next" w:eastAsia="Times New Roman" w:hAnsi="Avenir Next" w:cs="Arial"/>
          <w:lang w:val="es-CR" w:eastAsia="es-ES_tradnl"/>
        </w:rPr>
        <w:t xml:space="preserve"> </w:t>
      </w:r>
      <w:r w:rsidR="003E0BC8" w:rsidRPr="002573E5">
        <w:rPr>
          <w:rFonts w:ascii="Avenir Next" w:eastAsia="Times New Roman" w:hAnsi="Avenir Next" w:cs="Arial"/>
          <w:lang w:val="es-CR" w:eastAsia="es-ES_tradnl"/>
        </w:rPr>
        <w:t xml:space="preserve">en lo que a la regulación del impacto ambiental de las actividades extractivas se refiere </w:t>
      </w:r>
      <w:r w:rsidR="00EA74F1" w:rsidRPr="002573E5">
        <w:rPr>
          <w:rFonts w:ascii="Avenir Next" w:eastAsia="Times New Roman" w:hAnsi="Avenir Next" w:cs="Arial"/>
          <w:lang w:val="es-CR" w:eastAsia="es-ES_tradnl"/>
        </w:rPr>
        <w:t>(</w:t>
      </w:r>
      <w:r w:rsidR="00742522" w:rsidRPr="002573E5">
        <w:rPr>
          <w:rFonts w:ascii="Avenir Next" w:eastAsia="Times New Roman" w:hAnsi="Avenir Next" w:cs="Arial"/>
          <w:lang w:val="es-CR" w:eastAsia="es-ES_tradnl"/>
        </w:rPr>
        <w:t>Castro</w:t>
      </w:r>
      <w:r w:rsidR="003E0BC8" w:rsidRPr="002573E5">
        <w:rPr>
          <w:rFonts w:ascii="Avenir Next" w:eastAsia="Times New Roman" w:hAnsi="Avenir Next" w:cs="Arial"/>
          <w:lang w:val="es-CR" w:eastAsia="es-ES_tradnl"/>
        </w:rPr>
        <w:t xml:space="preserve">, </w:t>
      </w:r>
      <w:r w:rsidR="00742522" w:rsidRPr="002573E5">
        <w:rPr>
          <w:rFonts w:ascii="Avenir Next" w:eastAsia="Times New Roman" w:hAnsi="Avenir Next" w:cs="Arial"/>
          <w:color w:val="330C00"/>
          <w:lang w:val="es-CR" w:eastAsia="es-ES_tradnl"/>
        </w:rPr>
        <w:t>2007</w:t>
      </w:r>
      <w:r w:rsidR="00742522" w:rsidRPr="002573E5">
        <w:rPr>
          <w:rFonts w:ascii="Avenir Next" w:eastAsia="Times New Roman" w:hAnsi="Avenir Next" w:cs="Arial"/>
          <w:lang w:val="es-CR" w:eastAsia="es-ES_tradnl"/>
        </w:rPr>
        <w:t>)</w:t>
      </w:r>
      <w:r w:rsidR="00EA74F1" w:rsidRPr="002573E5">
        <w:rPr>
          <w:rFonts w:ascii="Avenir Next" w:eastAsia="Times New Roman" w:hAnsi="Avenir Next" w:cs="Arial"/>
          <w:lang w:val="es-CR" w:eastAsia="es-ES_tradnl"/>
        </w:rPr>
        <w:t>.</w:t>
      </w:r>
    </w:p>
    <w:p w14:paraId="3625EF6F" w14:textId="77777777" w:rsidR="001029BA" w:rsidRPr="002573E5" w:rsidRDefault="00EA74F1"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En el caso d</w:t>
      </w:r>
      <w:r w:rsidR="00742522" w:rsidRPr="002573E5">
        <w:rPr>
          <w:rFonts w:ascii="Avenir Next" w:eastAsia="Times New Roman" w:hAnsi="Avenir Next" w:cs="Arial"/>
          <w:lang w:val="es-CR" w:eastAsia="es-ES_tradnl"/>
        </w:rPr>
        <w:t>el Tribunal Ambiental Administrativo</w:t>
      </w:r>
      <w:r w:rsidRPr="002573E5">
        <w:rPr>
          <w:rFonts w:ascii="Avenir Next" w:eastAsia="Times New Roman" w:hAnsi="Avenir Next" w:cs="Arial"/>
          <w:lang w:val="es-CR" w:eastAsia="es-ES_tradnl"/>
        </w:rPr>
        <w:t xml:space="preserve">, </w:t>
      </w:r>
      <w:r w:rsidR="00742522" w:rsidRPr="002573E5">
        <w:rPr>
          <w:rFonts w:ascii="Avenir Next" w:eastAsia="Times New Roman" w:hAnsi="Avenir Next" w:cs="Arial"/>
          <w:lang w:val="es-CR" w:eastAsia="es-ES_tradnl"/>
        </w:rPr>
        <w:t xml:space="preserve">en </w:t>
      </w:r>
      <w:r w:rsidRPr="002573E5">
        <w:rPr>
          <w:rFonts w:ascii="Avenir Next" w:eastAsia="Times New Roman" w:hAnsi="Avenir Next" w:cs="Arial"/>
          <w:lang w:val="es-CR" w:eastAsia="es-ES_tradnl"/>
        </w:rPr>
        <w:t xml:space="preserve">el </w:t>
      </w:r>
      <w:r w:rsidR="00742522" w:rsidRPr="002573E5">
        <w:rPr>
          <w:rFonts w:ascii="Avenir Next" w:eastAsia="Times New Roman" w:hAnsi="Avenir Next" w:cs="Arial"/>
          <w:lang w:val="es-CR" w:eastAsia="es-ES_tradnl"/>
        </w:rPr>
        <w:t xml:space="preserve">2013, </w:t>
      </w:r>
      <w:r w:rsidR="003E0BC8" w:rsidRPr="002573E5">
        <w:rPr>
          <w:rFonts w:ascii="Avenir Next" w:eastAsia="Times New Roman" w:hAnsi="Avenir Next" w:cs="Arial"/>
          <w:lang w:val="es-CR" w:eastAsia="es-ES_tradnl"/>
        </w:rPr>
        <w:t xml:space="preserve">tenía en su nómina de profesionales solamente </w:t>
      </w:r>
      <w:r w:rsidR="009A64C9" w:rsidRPr="002573E5">
        <w:rPr>
          <w:rFonts w:ascii="Avenir Next" w:eastAsia="Times New Roman" w:hAnsi="Avenir Next" w:cs="Arial"/>
          <w:lang w:val="es-CR" w:eastAsia="es-ES_tradnl"/>
        </w:rPr>
        <w:t xml:space="preserve">a </w:t>
      </w:r>
      <w:r w:rsidR="00742522" w:rsidRPr="002573E5">
        <w:rPr>
          <w:rFonts w:ascii="Avenir Next" w:eastAsia="Times New Roman" w:hAnsi="Avenir Next" w:cs="Arial"/>
          <w:lang w:val="es-CR" w:eastAsia="es-ES_tradnl"/>
        </w:rPr>
        <w:t>cuatro abogados, dos biólogos, un ingeniero forestal y una biotecnóloga</w:t>
      </w:r>
      <w:r w:rsidRPr="002573E5">
        <w:rPr>
          <w:rFonts w:ascii="Avenir Next" w:eastAsia="Times New Roman" w:hAnsi="Avenir Next" w:cs="Arial"/>
          <w:lang w:val="es-CR" w:eastAsia="es-ES_tradnl"/>
        </w:rPr>
        <w:t>,</w:t>
      </w:r>
      <w:r w:rsidR="00742522" w:rsidRPr="002573E5">
        <w:rPr>
          <w:rFonts w:ascii="Avenir Next" w:eastAsia="Times New Roman" w:hAnsi="Avenir Next" w:cs="Arial"/>
          <w:lang w:val="es-CR" w:eastAsia="es-ES_tradnl"/>
        </w:rPr>
        <w:t xml:space="preserve"> </w:t>
      </w:r>
      <w:r w:rsidR="00FA34B0" w:rsidRPr="002573E5">
        <w:rPr>
          <w:rFonts w:ascii="Avenir Next" w:eastAsia="Times New Roman" w:hAnsi="Avenir Next" w:cs="Arial"/>
          <w:lang w:val="es-CR" w:eastAsia="es-ES_tradnl"/>
        </w:rPr>
        <w:t xml:space="preserve">quienes </w:t>
      </w:r>
      <w:r w:rsidR="009A64C9" w:rsidRPr="002573E5">
        <w:rPr>
          <w:rFonts w:ascii="Avenir Next" w:eastAsia="Times New Roman" w:hAnsi="Avenir Next" w:cs="Arial"/>
          <w:lang w:val="es-CR" w:eastAsia="es-ES_tradnl"/>
        </w:rPr>
        <w:t xml:space="preserve">solo </w:t>
      </w:r>
      <w:r w:rsidR="002C5E9A" w:rsidRPr="002573E5">
        <w:rPr>
          <w:rFonts w:ascii="Avenir Next" w:eastAsia="Times New Roman" w:hAnsi="Avenir Next" w:cs="Arial"/>
          <w:lang w:val="es-CR" w:eastAsia="es-ES_tradnl"/>
        </w:rPr>
        <w:t>tenía</w:t>
      </w:r>
      <w:r w:rsidR="00FA34B0" w:rsidRPr="002573E5">
        <w:rPr>
          <w:rFonts w:ascii="Avenir Next" w:eastAsia="Times New Roman" w:hAnsi="Avenir Next" w:cs="Arial"/>
          <w:lang w:val="es-CR" w:eastAsia="es-ES_tradnl"/>
        </w:rPr>
        <w:t>n</w:t>
      </w:r>
      <w:r w:rsidRPr="002573E5">
        <w:rPr>
          <w:rFonts w:ascii="Avenir Next" w:eastAsia="Times New Roman" w:hAnsi="Avenir Next" w:cs="Arial"/>
          <w:lang w:val="es-CR" w:eastAsia="es-ES_tradnl"/>
        </w:rPr>
        <w:t xml:space="preserve"> capacidad </w:t>
      </w:r>
      <w:r w:rsidR="00FA34B0" w:rsidRPr="002573E5">
        <w:rPr>
          <w:rFonts w:ascii="Avenir Next" w:eastAsia="Times New Roman" w:hAnsi="Avenir Next" w:cs="Arial"/>
          <w:lang w:val="es-CR" w:eastAsia="es-ES_tradnl"/>
        </w:rPr>
        <w:t>para</w:t>
      </w:r>
      <w:r w:rsidRPr="002573E5">
        <w:rPr>
          <w:rFonts w:ascii="Avenir Next" w:eastAsia="Times New Roman" w:hAnsi="Avenir Next" w:cs="Arial"/>
          <w:lang w:val="es-CR" w:eastAsia="es-ES_tradnl"/>
        </w:rPr>
        <w:t xml:space="preserve"> emitir 1.300 resoluciones por año, a pesar de que </w:t>
      </w:r>
      <w:r w:rsidR="00B5194B" w:rsidRPr="002573E5">
        <w:rPr>
          <w:rFonts w:ascii="Avenir Next" w:eastAsia="Times New Roman" w:hAnsi="Avenir Next" w:cs="Arial"/>
          <w:lang w:val="es-CR" w:eastAsia="es-ES_tradnl"/>
        </w:rPr>
        <w:t>recib</w:t>
      </w:r>
      <w:r w:rsidR="002C5E9A" w:rsidRPr="002573E5">
        <w:rPr>
          <w:rFonts w:ascii="Avenir Next" w:eastAsia="Times New Roman" w:hAnsi="Avenir Next" w:cs="Arial"/>
          <w:lang w:val="es-CR" w:eastAsia="es-ES_tradnl"/>
        </w:rPr>
        <w:t>ían</w:t>
      </w:r>
      <w:r w:rsidR="00742522" w:rsidRPr="002573E5">
        <w:rPr>
          <w:rFonts w:ascii="Avenir Next" w:eastAsia="Times New Roman" w:hAnsi="Avenir Next" w:cs="Arial"/>
          <w:lang w:val="es-CR" w:eastAsia="es-ES_tradnl"/>
        </w:rPr>
        <w:t xml:space="preserve"> </w:t>
      </w:r>
      <w:r w:rsidR="00203415" w:rsidRPr="002573E5">
        <w:rPr>
          <w:rFonts w:ascii="Avenir Next" w:eastAsia="Times New Roman" w:hAnsi="Avenir Next" w:cs="Arial"/>
          <w:lang w:val="es-CR" w:eastAsia="es-ES_tradnl"/>
        </w:rPr>
        <w:t xml:space="preserve">en promedio </w:t>
      </w:r>
      <w:r w:rsidR="00742522" w:rsidRPr="002573E5">
        <w:rPr>
          <w:rFonts w:ascii="Avenir Next" w:eastAsia="Times New Roman" w:hAnsi="Avenir Next" w:cs="Arial"/>
          <w:lang w:val="es-CR" w:eastAsia="es-ES_tradnl"/>
        </w:rPr>
        <w:t>más de 3</w:t>
      </w:r>
      <w:r w:rsidRPr="002573E5">
        <w:rPr>
          <w:rFonts w:ascii="Avenir Next" w:eastAsia="Times New Roman" w:hAnsi="Avenir Next" w:cs="Arial"/>
          <w:lang w:val="es-CR" w:eastAsia="es-ES_tradnl"/>
        </w:rPr>
        <w:t>.</w:t>
      </w:r>
      <w:r w:rsidR="00742522" w:rsidRPr="002573E5">
        <w:rPr>
          <w:rFonts w:ascii="Avenir Next" w:eastAsia="Times New Roman" w:hAnsi="Avenir Next" w:cs="Arial"/>
          <w:lang w:val="es-CR" w:eastAsia="es-ES_tradnl"/>
        </w:rPr>
        <w:t xml:space="preserve">000 denuncias por daños ambientales </w:t>
      </w:r>
      <w:r w:rsidR="00203415" w:rsidRPr="002573E5">
        <w:rPr>
          <w:rFonts w:ascii="Avenir Next" w:eastAsia="Times New Roman" w:hAnsi="Avenir Next" w:cs="Arial"/>
          <w:lang w:val="es-CR" w:eastAsia="es-ES_tradnl"/>
        </w:rPr>
        <w:t>cada doce meses</w:t>
      </w:r>
      <w:r w:rsidR="00FA34B0" w:rsidRPr="002573E5">
        <w:rPr>
          <w:rFonts w:ascii="Avenir Next" w:eastAsia="Times New Roman" w:hAnsi="Avenir Next" w:cs="Arial"/>
          <w:lang w:val="es-CR" w:eastAsia="es-ES_tradnl"/>
        </w:rPr>
        <w:t xml:space="preserve"> </w:t>
      </w:r>
      <w:r w:rsidR="00742522" w:rsidRPr="002573E5">
        <w:rPr>
          <w:rFonts w:ascii="Avenir Next" w:eastAsia="Times New Roman" w:hAnsi="Avenir Next" w:cs="Arial"/>
          <w:lang w:val="es-CR" w:eastAsia="es-ES_tradnl"/>
        </w:rPr>
        <w:t>(</w:t>
      </w:r>
      <w:r w:rsidR="00742522" w:rsidRPr="002573E5">
        <w:rPr>
          <w:rFonts w:ascii="Avenir Next" w:eastAsia="Times New Roman" w:hAnsi="Avenir Next" w:cs="Arial"/>
          <w:color w:val="330C00"/>
          <w:lang w:val="es-CR" w:eastAsia="es-ES_tradnl"/>
        </w:rPr>
        <w:t>Soto, 2013</w:t>
      </w:r>
      <w:r w:rsidR="00742522" w:rsidRPr="002573E5">
        <w:rPr>
          <w:rFonts w:ascii="Avenir Next" w:eastAsia="Times New Roman" w:hAnsi="Avenir Next" w:cs="Arial"/>
          <w:lang w:val="es-CR" w:eastAsia="es-ES_tradnl"/>
        </w:rPr>
        <w:t xml:space="preserve">). </w:t>
      </w:r>
    </w:p>
    <w:p w14:paraId="2AD5E6C2" w14:textId="0A1773E4" w:rsidR="003E0BC8" w:rsidRPr="002573E5" w:rsidRDefault="00DC72E4" w:rsidP="002573E5">
      <w:pPr>
        <w:pStyle w:val="NormalWeb"/>
        <w:spacing w:before="240" w:beforeAutospacing="0" w:after="240" w:afterAutospacing="0" w:line="360" w:lineRule="auto"/>
        <w:jc w:val="both"/>
        <w:rPr>
          <w:rFonts w:ascii="Avenir Next" w:hAnsi="Avenir Next" w:cs="Arial"/>
        </w:rPr>
      </w:pPr>
      <w:r w:rsidRPr="002573E5">
        <w:rPr>
          <w:rFonts w:ascii="Avenir Next" w:hAnsi="Avenir Next" w:cs="Arial"/>
        </w:rPr>
        <w:t xml:space="preserve">Según la </w:t>
      </w:r>
      <w:r w:rsidR="003E0BC8" w:rsidRPr="002573E5">
        <w:rPr>
          <w:rFonts w:ascii="Avenir Next" w:hAnsi="Avenir Next" w:cs="Arial"/>
        </w:rPr>
        <w:t xml:space="preserve">Contraloría General de la República (2009), la falta de aplicación de la legislación ambiental </w:t>
      </w:r>
      <w:r w:rsidR="002C5E9A" w:rsidRPr="002573E5">
        <w:rPr>
          <w:rFonts w:ascii="Avenir Next" w:hAnsi="Avenir Next" w:cs="Arial"/>
        </w:rPr>
        <w:t>es resultado</w:t>
      </w:r>
      <w:r w:rsidR="00565A55" w:rsidRPr="002573E5">
        <w:rPr>
          <w:rFonts w:ascii="Avenir Next" w:hAnsi="Avenir Next" w:cs="Arial"/>
        </w:rPr>
        <w:t xml:space="preserve"> </w:t>
      </w:r>
      <w:r w:rsidR="00B5194B" w:rsidRPr="002573E5">
        <w:rPr>
          <w:rFonts w:ascii="Avenir Next" w:hAnsi="Avenir Next" w:cs="Arial"/>
        </w:rPr>
        <w:t>de</w:t>
      </w:r>
      <w:r w:rsidR="003E0BC8" w:rsidRPr="002573E5">
        <w:rPr>
          <w:rFonts w:ascii="Avenir Next" w:hAnsi="Avenir Next" w:cs="Arial"/>
        </w:rPr>
        <w:t xml:space="preserve"> </w:t>
      </w:r>
      <w:r w:rsidR="009A64C9" w:rsidRPr="002573E5">
        <w:rPr>
          <w:rFonts w:ascii="Avenir Next" w:hAnsi="Avenir Next" w:cs="Arial"/>
        </w:rPr>
        <w:t xml:space="preserve">una </w:t>
      </w:r>
      <w:r w:rsidRPr="002573E5">
        <w:rPr>
          <w:rFonts w:ascii="Avenir Next" w:hAnsi="Avenir Next" w:cs="Arial"/>
        </w:rPr>
        <w:t xml:space="preserve">continua </w:t>
      </w:r>
      <w:r w:rsidR="00AC1FA5" w:rsidRPr="002573E5">
        <w:rPr>
          <w:rFonts w:ascii="Avenir Next" w:hAnsi="Avenir Next" w:cs="Arial"/>
        </w:rPr>
        <w:t>descoordinación</w:t>
      </w:r>
      <w:r w:rsidR="003E0BC8" w:rsidRPr="002573E5">
        <w:rPr>
          <w:rFonts w:ascii="Avenir Next" w:hAnsi="Avenir Next" w:cs="Arial"/>
        </w:rPr>
        <w:t xml:space="preserve"> en las acciones, variedad de criterios y toma de decisiones sin fundamento técnico ni jurídico explícito</w:t>
      </w:r>
      <w:r w:rsidR="002C5E9A" w:rsidRPr="002573E5">
        <w:rPr>
          <w:rFonts w:ascii="Avenir Next" w:hAnsi="Avenir Next" w:cs="Arial"/>
        </w:rPr>
        <w:t>,</w:t>
      </w:r>
      <w:r w:rsidR="003E0BC8" w:rsidRPr="002573E5">
        <w:rPr>
          <w:rFonts w:ascii="Avenir Next" w:hAnsi="Avenir Next" w:cs="Arial"/>
        </w:rPr>
        <w:t xml:space="preserve"> por parte de las principales instituciones encargadas del resguardo del recurso natural del país. </w:t>
      </w:r>
    </w:p>
    <w:p w14:paraId="577D59B8" w14:textId="337C49D5" w:rsidR="00463904" w:rsidRPr="002573E5" w:rsidRDefault="00203415"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En este mismo sentido,</w:t>
      </w:r>
      <w:r w:rsidR="00565A55" w:rsidRPr="002573E5">
        <w:rPr>
          <w:rFonts w:ascii="Avenir Next" w:eastAsia="Times New Roman" w:hAnsi="Avenir Next" w:cs="Arial"/>
          <w:lang w:val="es-CR" w:eastAsia="es-ES_tradnl"/>
        </w:rPr>
        <w:t xml:space="preserve"> María Barrantes (2013)</w:t>
      </w:r>
      <w:r w:rsidRPr="002573E5">
        <w:rPr>
          <w:rFonts w:ascii="Avenir Next" w:eastAsia="Times New Roman" w:hAnsi="Avenir Next" w:cs="Arial"/>
          <w:lang w:val="es-CR" w:eastAsia="es-ES_tradnl"/>
        </w:rPr>
        <w:t xml:space="preserve"> sostiene que</w:t>
      </w:r>
      <w:r w:rsidR="00565A55" w:rsidRPr="002573E5">
        <w:rPr>
          <w:rFonts w:ascii="Avenir Next" w:eastAsia="Times New Roman" w:hAnsi="Avenir Next" w:cs="Arial"/>
          <w:lang w:val="es-CR" w:eastAsia="es-ES_tradnl"/>
        </w:rPr>
        <w:t xml:space="preserve"> l</w:t>
      </w:r>
      <w:r w:rsidR="004B600A" w:rsidRPr="002573E5">
        <w:rPr>
          <w:rFonts w:ascii="Avenir Next" w:eastAsia="Times New Roman" w:hAnsi="Avenir Next" w:cs="Arial"/>
          <w:lang w:val="es-CR" w:eastAsia="es-ES_tradnl"/>
        </w:rPr>
        <w:t>a continuidad de l</w:t>
      </w:r>
      <w:r w:rsidR="002C5E9A" w:rsidRPr="002573E5">
        <w:rPr>
          <w:rFonts w:ascii="Avenir Next" w:eastAsia="Times New Roman" w:hAnsi="Avenir Next" w:cs="Arial"/>
          <w:lang w:val="es-CR" w:eastAsia="es-ES_tradnl"/>
        </w:rPr>
        <w:t xml:space="preserve">as problemáticas </w:t>
      </w:r>
      <w:r w:rsidR="004B600A" w:rsidRPr="002573E5">
        <w:rPr>
          <w:rFonts w:ascii="Avenir Next" w:eastAsia="Times New Roman" w:hAnsi="Avenir Next" w:cs="Arial"/>
          <w:lang w:val="es-CR" w:eastAsia="es-ES_tradnl"/>
        </w:rPr>
        <w:t>en las instituciones públicas que limitan la aplicación de la legislación ambiental, se debe al desi</w:t>
      </w:r>
      <w:r w:rsidR="00FA34B0" w:rsidRPr="002573E5">
        <w:rPr>
          <w:rFonts w:ascii="Avenir Next" w:eastAsia="Times New Roman" w:hAnsi="Avenir Next" w:cs="Arial"/>
          <w:lang w:val="es-CR" w:eastAsia="es-ES_tradnl"/>
        </w:rPr>
        <w:t>n</w:t>
      </w:r>
      <w:r w:rsidR="004B600A" w:rsidRPr="002573E5">
        <w:rPr>
          <w:rFonts w:ascii="Avenir Next" w:eastAsia="Times New Roman" w:hAnsi="Avenir Next" w:cs="Arial"/>
          <w:lang w:val="es-CR" w:eastAsia="es-ES_tradnl"/>
        </w:rPr>
        <w:t xml:space="preserve">terés estatal por revertir </w:t>
      </w:r>
      <w:r w:rsidR="002C5E9A" w:rsidRPr="002573E5">
        <w:rPr>
          <w:rFonts w:ascii="Avenir Next" w:eastAsia="Times New Roman" w:hAnsi="Avenir Next" w:cs="Arial"/>
          <w:lang w:val="es-CR" w:eastAsia="es-ES_tradnl"/>
        </w:rPr>
        <w:t>t</w:t>
      </w:r>
      <w:r w:rsidR="004B600A" w:rsidRPr="002573E5">
        <w:rPr>
          <w:rFonts w:ascii="Avenir Next" w:eastAsia="Times New Roman" w:hAnsi="Avenir Next" w:cs="Arial"/>
          <w:lang w:val="es-CR" w:eastAsia="es-ES_tradnl"/>
        </w:rPr>
        <w:t>a</w:t>
      </w:r>
      <w:r w:rsidR="002C5E9A" w:rsidRPr="002573E5">
        <w:rPr>
          <w:rFonts w:ascii="Avenir Next" w:eastAsia="Times New Roman" w:hAnsi="Avenir Next" w:cs="Arial"/>
          <w:lang w:val="es-CR" w:eastAsia="es-ES_tradnl"/>
        </w:rPr>
        <w:t>l</w:t>
      </w:r>
      <w:r w:rsidR="004B600A" w:rsidRPr="002573E5">
        <w:rPr>
          <w:rFonts w:ascii="Avenir Next" w:eastAsia="Times New Roman" w:hAnsi="Avenir Next" w:cs="Arial"/>
          <w:lang w:val="es-CR" w:eastAsia="es-ES_tradnl"/>
        </w:rPr>
        <w:t xml:space="preserve"> situación, </w:t>
      </w:r>
      <w:r w:rsidR="002C5E9A" w:rsidRPr="002573E5">
        <w:rPr>
          <w:rFonts w:ascii="Avenir Next" w:eastAsia="Times New Roman" w:hAnsi="Avenir Next" w:cs="Arial"/>
          <w:lang w:val="es-CR" w:eastAsia="es-ES_tradnl"/>
        </w:rPr>
        <w:t xml:space="preserve">debido a </w:t>
      </w:r>
      <w:r w:rsidR="004B600A" w:rsidRPr="002573E5">
        <w:rPr>
          <w:rFonts w:ascii="Avenir Next" w:eastAsia="Times New Roman" w:hAnsi="Avenir Next" w:cs="Arial"/>
          <w:lang w:val="es-CR" w:eastAsia="es-ES_tradnl"/>
        </w:rPr>
        <w:t>que</w:t>
      </w:r>
      <w:r w:rsidR="00742522" w:rsidRPr="002573E5">
        <w:rPr>
          <w:rFonts w:ascii="Avenir Next" w:eastAsia="Times New Roman" w:hAnsi="Avenir Next" w:cs="Arial"/>
          <w:lang w:val="es-CR" w:eastAsia="es-ES_tradnl"/>
        </w:rPr>
        <w:t xml:space="preserve"> </w:t>
      </w:r>
      <w:r w:rsidR="00200D8F" w:rsidRPr="002573E5">
        <w:rPr>
          <w:rFonts w:ascii="Avenir Next" w:eastAsia="Times New Roman" w:hAnsi="Avenir Next" w:cs="Arial"/>
          <w:lang w:val="es-CR" w:eastAsia="es-ES_tradnl"/>
        </w:rPr>
        <w:t xml:space="preserve">se </w:t>
      </w:r>
      <w:r w:rsidR="004B600A" w:rsidRPr="002573E5">
        <w:rPr>
          <w:rFonts w:ascii="Avenir Next" w:eastAsia="Times New Roman" w:hAnsi="Avenir Next" w:cs="Arial"/>
          <w:lang w:val="es-CR" w:eastAsia="es-ES_tradnl"/>
        </w:rPr>
        <w:t xml:space="preserve">prioriza la operación de las actividades extractivas sobre </w:t>
      </w:r>
      <w:r w:rsidR="00742522" w:rsidRPr="002573E5">
        <w:rPr>
          <w:rFonts w:ascii="Avenir Next" w:eastAsia="Times New Roman" w:hAnsi="Avenir Next" w:cs="Arial"/>
          <w:lang w:val="es-CR" w:eastAsia="es-ES_tradnl"/>
        </w:rPr>
        <w:t>la conservación de la naturaleza</w:t>
      </w:r>
      <w:r w:rsidR="004B600A" w:rsidRPr="002573E5">
        <w:rPr>
          <w:rFonts w:ascii="Avenir Next" w:eastAsia="Times New Roman" w:hAnsi="Avenir Next" w:cs="Arial"/>
          <w:lang w:val="es-CR" w:eastAsia="es-ES_tradnl"/>
        </w:rPr>
        <w:t xml:space="preserve">. Lo principal </w:t>
      </w:r>
      <w:r w:rsidR="009A64C9" w:rsidRPr="002573E5">
        <w:rPr>
          <w:rFonts w:ascii="Avenir Next" w:eastAsia="Times New Roman" w:hAnsi="Avenir Next" w:cs="Arial"/>
          <w:lang w:val="es-CR" w:eastAsia="es-ES_tradnl"/>
        </w:rPr>
        <w:t xml:space="preserve">en el país </w:t>
      </w:r>
      <w:r w:rsidR="004B600A" w:rsidRPr="002573E5">
        <w:rPr>
          <w:rFonts w:ascii="Avenir Next" w:eastAsia="Times New Roman" w:hAnsi="Avenir Next" w:cs="Arial"/>
          <w:lang w:val="es-CR" w:eastAsia="es-ES_tradnl"/>
        </w:rPr>
        <w:t>es la generación de riqueza, por lo que</w:t>
      </w:r>
      <w:r w:rsidR="00742522" w:rsidRPr="002573E5">
        <w:rPr>
          <w:rFonts w:ascii="Avenir Next" w:eastAsia="Times New Roman" w:hAnsi="Avenir Next" w:cs="Arial"/>
          <w:lang w:val="es-CR" w:eastAsia="es-ES_tradnl"/>
        </w:rPr>
        <w:t xml:space="preserve"> las normativas ambientales </w:t>
      </w:r>
      <w:r w:rsidR="002C5E9A" w:rsidRPr="002573E5">
        <w:rPr>
          <w:rFonts w:ascii="Avenir Next" w:eastAsia="Times New Roman" w:hAnsi="Avenir Next" w:cs="Arial"/>
          <w:lang w:val="es-CR" w:eastAsia="es-ES_tradnl"/>
        </w:rPr>
        <w:t>pasan a ser interpretadas</w:t>
      </w:r>
      <w:r w:rsidR="004B600A" w:rsidRPr="002573E5">
        <w:rPr>
          <w:rFonts w:ascii="Avenir Next" w:eastAsia="Times New Roman" w:hAnsi="Avenir Next" w:cs="Arial"/>
          <w:lang w:val="es-CR" w:eastAsia="es-ES_tradnl"/>
        </w:rPr>
        <w:t xml:space="preserve"> más bien </w:t>
      </w:r>
      <w:r w:rsidR="00742522" w:rsidRPr="002573E5">
        <w:rPr>
          <w:rFonts w:ascii="Avenir Next" w:eastAsia="Times New Roman" w:hAnsi="Avenir Next" w:cs="Arial"/>
          <w:lang w:val="es-CR" w:eastAsia="es-ES_tradnl"/>
        </w:rPr>
        <w:t xml:space="preserve">como limitantes y obstáculos a la </w:t>
      </w:r>
      <w:r w:rsidR="00AC1FA5" w:rsidRPr="002573E5">
        <w:rPr>
          <w:rFonts w:ascii="Avenir Next" w:eastAsia="Times New Roman" w:hAnsi="Avenir Next" w:cs="Arial"/>
          <w:lang w:val="es-CR" w:eastAsia="es-ES_tradnl"/>
        </w:rPr>
        <w:t>inversión</w:t>
      </w:r>
      <w:r w:rsidR="004B600A" w:rsidRPr="002573E5">
        <w:rPr>
          <w:rFonts w:ascii="Avenir Next" w:eastAsia="Times New Roman" w:hAnsi="Avenir Next" w:cs="Arial"/>
          <w:lang w:val="es-CR" w:eastAsia="es-ES_tradnl"/>
        </w:rPr>
        <w:t xml:space="preserve"> y</w:t>
      </w:r>
      <w:r w:rsidR="00742522" w:rsidRPr="002573E5">
        <w:rPr>
          <w:rFonts w:ascii="Avenir Next" w:eastAsia="Times New Roman" w:hAnsi="Avenir Next" w:cs="Arial"/>
          <w:lang w:val="es-CR" w:eastAsia="es-ES_tradnl"/>
        </w:rPr>
        <w:t xml:space="preserve"> la </w:t>
      </w:r>
      <w:r w:rsidR="00AC1FA5" w:rsidRPr="002573E5">
        <w:rPr>
          <w:rFonts w:ascii="Avenir Next" w:eastAsia="Times New Roman" w:hAnsi="Avenir Next" w:cs="Arial"/>
          <w:lang w:val="es-CR" w:eastAsia="es-ES_tradnl"/>
        </w:rPr>
        <w:t>producción</w:t>
      </w:r>
      <w:r w:rsidR="00565A55" w:rsidRPr="002573E5">
        <w:rPr>
          <w:rFonts w:ascii="Avenir Next" w:eastAsia="Times New Roman" w:hAnsi="Avenir Next" w:cs="Arial"/>
          <w:lang w:val="es-CR" w:eastAsia="es-ES_tradnl"/>
        </w:rPr>
        <w:t>.</w:t>
      </w:r>
    </w:p>
    <w:p w14:paraId="1EA489BA" w14:textId="0A3AAACA" w:rsidR="00B07D26" w:rsidRPr="002573E5" w:rsidRDefault="00463904"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 xml:space="preserve">De este modo, se aprecia que la sola construcción de legislación ambiental no garantiza su aplicación, </w:t>
      </w:r>
      <w:r w:rsidR="009A64C9" w:rsidRPr="002573E5">
        <w:rPr>
          <w:rFonts w:ascii="Avenir Next" w:eastAsia="Times New Roman" w:hAnsi="Avenir Next" w:cs="Arial"/>
          <w:lang w:val="es-CR" w:eastAsia="es-ES_tradnl"/>
        </w:rPr>
        <w:t xml:space="preserve">por lo que es necesario asignar </w:t>
      </w:r>
      <w:r w:rsidR="00356045" w:rsidRPr="002573E5">
        <w:rPr>
          <w:rFonts w:ascii="Avenir Next" w:eastAsia="Times New Roman" w:hAnsi="Avenir Next" w:cs="Arial"/>
          <w:lang w:val="es-CR" w:eastAsia="es-ES_tradnl"/>
        </w:rPr>
        <w:t xml:space="preserve">los recursos </w:t>
      </w:r>
      <w:r w:rsidR="009A64C9" w:rsidRPr="002573E5">
        <w:rPr>
          <w:rFonts w:ascii="Avenir Next" w:eastAsia="Times New Roman" w:hAnsi="Avenir Next" w:cs="Arial"/>
          <w:lang w:val="es-CR" w:eastAsia="es-ES_tradnl"/>
        </w:rPr>
        <w:t xml:space="preserve">suficientes, tanto monetarios como humanos, así como demostrar compromiso público para el respeto y </w:t>
      </w:r>
      <w:r w:rsidR="00B07D26" w:rsidRPr="002573E5">
        <w:rPr>
          <w:rFonts w:ascii="Avenir Next" w:eastAsia="Times New Roman" w:hAnsi="Avenir Next" w:cs="Arial"/>
          <w:lang w:val="es-CR" w:eastAsia="es-ES_tradnl"/>
        </w:rPr>
        <w:t xml:space="preserve">ejecución </w:t>
      </w:r>
      <w:r w:rsidR="009A64C9" w:rsidRPr="002573E5">
        <w:rPr>
          <w:rFonts w:ascii="Avenir Next" w:eastAsia="Times New Roman" w:hAnsi="Avenir Next" w:cs="Arial"/>
          <w:lang w:val="es-CR" w:eastAsia="es-ES_tradnl"/>
        </w:rPr>
        <w:t>de las normas en el tiempo.</w:t>
      </w:r>
      <w:r w:rsidR="00A2651A" w:rsidRPr="002573E5">
        <w:rPr>
          <w:rFonts w:ascii="Avenir Next" w:eastAsia="Times New Roman" w:hAnsi="Avenir Next" w:cs="Arial"/>
          <w:lang w:val="es-CR" w:eastAsia="es-ES_tradnl"/>
        </w:rPr>
        <w:t xml:space="preserve"> </w:t>
      </w:r>
    </w:p>
    <w:p w14:paraId="294470A0" w14:textId="171F61FC" w:rsidR="00356045" w:rsidRPr="002573E5" w:rsidRDefault="00A2651A" w:rsidP="002573E5">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 xml:space="preserve">Para alcanzar dicho estadio, los intereses políticos y económicos deben estar subyugados por el compromiso con la conservación de la naturaleza. </w:t>
      </w:r>
      <w:r w:rsidR="00356045" w:rsidRPr="002573E5">
        <w:rPr>
          <w:rFonts w:ascii="Avenir Next" w:eastAsia="Times New Roman" w:hAnsi="Avenir Next" w:cs="Arial"/>
          <w:lang w:val="es-CR" w:eastAsia="es-ES_tradnl"/>
        </w:rPr>
        <w:t>En el caso de Costa Rica, se cree que el principal interés es generar riqueza a cost</w:t>
      </w:r>
      <w:r w:rsidR="007F7EE4" w:rsidRPr="002573E5">
        <w:rPr>
          <w:rFonts w:ascii="Avenir Next" w:eastAsia="Times New Roman" w:hAnsi="Avenir Next" w:cs="Arial"/>
          <w:lang w:val="es-CR" w:eastAsia="es-ES_tradnl"/>
        </w:rPr>
        <w:t>a</w:t>
      </w:r>
      <w:r w:rsidR="00356045" w:rsidRPr="002573E5">
        <w:rPr>
          <w:rFonts w:ascii="Avenir Next" w:eastAsia="Times New Roman" w:hAnsi="Avenir Next" w:cs="Arial"/>
          <w:lang w:val="es-CR" w:eastAsia="es-ES_tradnl"/>
        </w:rPr>
        <w:t xml:space="preserve"> del daño al ambiente resultante. </w:t>
      </w:r>
    </w:p>
    <w:p w14:paraId="0E8E7567" w14:textId="34DF32D8" w:rsidR="002573E5" w:rsidRPr="008D23AF" w:rsidRDefault="008D23AF" w:rsidP="002573E5">
      <w:pPr>
        <w:spacing w:line="360" w:lineRule="auto"/>
        <w:jc w:val="both"/>
        <w:rPr>
          <w:rFonts w:ascii="Avenir Next" w:eastAsia="Times New Roman" w:hAnsi="Avenir Next" w:cs="Arial"/>
          <w:sz w:val="26"/>
          <w:lang w:val="es-CR" w:eastAsia="es-ES_tradnl"/>
        </w:rPr>
      </w:pPr>
      <w:r>
        <w:rPr>
          <w:rFonts w:ascii="Avenir Next" w:eastAsia="Times New Roman" w:hAnsi="Avenir Next" w:cs="Arial"/>
          <w:b/>
          <w:sz w:val="26"/>
          <w:lang w:val="es-CR" w:eastAsia="es-ES_tradnl"/>
        </w:rPr>
        <w:br w:type="column"/>
      </w:r>
      <w:r w:rsidR="004B600A" w:rsidRPr="008D23AF">
        <w:rPr>
          <w:rFonts w:ascii="Avenir Next" w:eastAsia="Times New Roman" w:hAnsi="Avenir Next" w:cs="Arial"/>
          <w:b/>
          <w:sz w:val="26"/>
          <w:lang w:val="es-CR" w:eastAsia="es-ES_tradnl"/>
        </w:rPr>
        <w:t xml:space="preserve">Conclusiones </w:t>
      </w:r>
    </w:p>
    <w:p w14:paraId="7620F586" w14:textId="77777777" w:rsidR="001029BA" w:rsidRPr="002573E5" w:rsidRDefault="0014464E" w:rsidP="00BF6E98">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 xml:space="preserve">A pesar de la </w:t>
      </w:r>
      <w:r w:rsidR="00A2651A" w:rsidRPr="002573E5">
        <w:rPr>
          <w:rFonts w:ascii="Avenir Next" w:eastAsia="Times New Roman" w:hAnsi="Avenir Next" w:cs="Arial"/>
          <w:lang w:val="es-CR" w:eastAsia="es-ES_tradnl"/>
        </w:rPr>
        <w:t>institucionalización</w:t>
      </w:r>
      <w:r w:rsidRPr="002573E5">
        <w:rPr>
          <w:rFonts w:ascii="Avenir Next" w:eastAsia="Times New Roman" w:hAnsi="Avenir Next" w:cs="Arial"/>
          <w:lang w:val="es-CR" w:eastAsia="es-ES_tradnl"/>
        </w:rPr>
        <w:t xml:space="preserve"> del desarrollo s</w:t>
      </w:r>
      <w:r w:rsidR="00356045" w:rsidRPr="002573E5">
        <w:rPr>
          <w:rFonts w:ascii="Avenir Next" w:eastAsia="Times New Roman" w:hAnsi="Avenir Next" w:cs="Arial"/>
          <w:lang w:val="es-CR" w:eastAsia="es-ES_tradnl"/>
        </w:rPr>
        <w:t>osteni</w:t>
      </w:r>
      <w:r w:rsidRPr="002573E5">
        <w:rPr>
          <w:rFonts w:ascii="Avenir Next" w:eastAsia="Times New Roman" w:hAnsi="Avenir Next" w:cs="Arial"/>
          <w:lang w:val="es-CR" w:eastAsia="es-ES_tradnl"/>
        </w:rPr>
        <w:t>ble y la extensa legislación ambiental</w:t>
      </w:r>
      <w:r w:rsidR="001665B7" w:rsidRPr="002573E5">
        <w:rPr>
          <w:rFonts w:ascii="Avenir Next" w:eastAsia="Times New Roman" w:hAnsi="Avenir Next" w:cs="Arial"/>
          <w:lang w:val="es-CR" w:eastAsia="es-ES_tradnl"/>
        </w:rPr>
        <w:t xml:space="preserve"> construida</w:t>
      </w:r>
      <w:r w:rsidRPr="002573E5">
        <w:rPr>
          <w:rFonts w:ascii="Avenir Next" w:eastAsia="Times New Roman" w:hAnsi="Avenir Next" w:cs="Arial"/>
          <w:lang w:val="es-CR" w:eastAsia="es-ES_tradnl"/>
        </w:rPr>
        <w:t xml:space="preserve">, las actividades extractivas han </w:t>
      </w:r>
      <w:r w:rsidR="00200D8F" w:rsidRPr="002573E5">
        <w:rPr>
          <w:rFonts w:ascii="Avenir Next" w:eastAsia="Times New Roman" w:hAnsi="Avenir Next" w:cs="Arial"/>
          <w:lang w:val="es-CR" w:eastAsia="es-ES_tradnl"/>
        </w:rPr>
        <w:t xml:space="preserve">actuado intensivamente, </w:t>
      </w:r>
      <w:r w:rsidRPr="002573E5">
        <w:rPr>
          <w:rFonts w:ascii="Avenir Next" w:eastAsia="Times New Roman" w:hAnsi="Avenir Next" w:cs="Arial"/>
          <w:lang w:val="es-CR" w:eastAsia="es-ES_tradnl"/>
        </w:rPr>
        <w:t>apropiándose de</w:t>
      </w:r>
      <w:r w:rsidR="00B35285" w:rsidRPr="002573E5">
        <w:rPr>
          <w:rFonts w:ascii="Avenir Next" w:eastAsia="Times New Roman" w:hAnsi="Avenir Next" w:cs="Arial"/>
          <w:lang w:val="es-CR" w:eastAsia="es-ES_tradnl"/>
        </w:rPr>
        <w:t xml:space="preserve">scontroladamente de la </w:t>
      </w:r>
      <w:r w:rsidRPr="002573E5">
        <w:rPr>
          <w:rFonts w:ascii="Avenir Next" w:eastAsia="Times New Roman" w:hAnsi="Avenir Next" w:cs="Arial"/>
          <w:lang w:val="es-CR" w:eastAsia="es-ES_tradnl"/>
        </w:rPr>
        <w:t>naturaleza y ocasionando severos daños al ambiente</w:t>
      </w:r>
      <w:r w:rsidR="00FA34B0" w:rsidRPr="002573E5">
        <w:rPr>
          <w:rFonts w:ascii="Avenir Next" w:eastAsia="Times New Roman" w:hAnsi="Avenir Next" w:cs="Arial"/>
          <w:lang w:val="es-CR" w:eastAsia="es-ES_tradnl"/>
        </w:rPr>
        <w:t>,</w:t>
      </w:r>
      <w:r w:rsidRPr="002573E5">
        <w:rPr>
          <w:rFonts w:ascii="Avenir Next" w:eastAsia="Times New Roman" w:hAnsi="Avenir Next" w:cs="Arial"/>
          <w:lang w:val="es-CR" w:eastAsia="es-ES_tradnl"/>
        </w:rPr>
        <w:t xml:space="preserve"> </w:t>
      </w:r>
      <w:r w:rsidR="007F7444" w:rsidRPr="002573E5">
        <w:rPr>
          <w:rFonts w:ascii="Avenir Next" w:eastAsia="Times New Roman" w:hAnsi="Avenir Next" w:cs="Arial"/>
          <w:lang w:val="es-CR" w:eastAsia="es-ES_tradnl"/>
        </w:rPr>
        <w:t xml:space="preserve">en niveles tales </w:t>
      </w:r>
      <w:r w:rsidRPr="002573E5">
        <w:rPr>
          <w:rFonts w:ascii="Avenir Next" w:eastAsia="Times New Roman" w:hAnsi="Avenir Next" w:cs="Arial"/>
          <w:lang w:val="es-CR" w:eastAsia="es-ES_tradnl"/>
        </w:rPr>
        <w:t xml:space="preserve">que atentan contra la continuidad de </w:t>
      </w:r>
      <w:r w:rsidR="00FA34B0" w:rsidRPr="002573E5">
        <w:rPr>
          <w:rFonts w:ascii="Avenir Next" w:eastAsia="Times New Roman" w:hAnsi="Avenir Next" w:cs="Arial"/>
          <w:lang w:val="es-CR" w:eastAsia="es-ES_tradnl"/>
        </w:rPr>
        <w:t>importante</w:t>
      </w:r>
      <w:r w:rsidRPr="002573E5">
        <w:rPr>
          <w:rFonts w:ascii="Avenir Next" w:eastAsia="Times New Roman" w:hAnsi="Avenir Next" w:cs="Arial"/>
          <w:lang w:val="es-CR" w:eastAsia="es-ES_tradnl"/>
        </w:rPr>
        <w:t>s recursos naturales</w:t>
      </w:r>
      <w:r w:rsidR="007F7444" w:rsidRPr="002573E5">
        <w:rPr>
          <w:rFonts w:ascii="Avenir Next" w:eastAsia="Times New Roman" w:hAnsi="Avenir Next" w:cs="Arial"/>
          <w:lang w:val="es-CR" w:eastAsia="es-ES_tradnl"/>
        </w:rPr>
        <w:t xml:space="preserve">, </w:t>
      </w:r>
      <w:r w:rsidR="00B35285" w:rsidRPr="002573E5">
        <w:rPr>
          <w:rFonts w:ascii="Avenir Next" w:eastAsia="Times New Roman" w:hAnsi="Avenir Next" w:cs="Arial"/>
          <w:lang w:val="es-CR" w:eastAsia="es-ES_tradnl"/>
        </w:rPr>
        <w:t xml:space="preserve">como es el caso de </w:t>
      </w:r>
      <w:r w:rsidR="007F7444" w:rsidRPr="002573E5">
        <w:rPr>
          <w:rFonts w:ascii="Avenir Next" w:eastAsia="Times New Roman" w:hAnsi="Avenir Next" w:cs="Arial"/>
          <w:lang w:val="es-CR" w:eastAsia="es-ES_tradnl"/>
        </w:rPr>
        <w:t xml:space="preserve">los </w:t>
      </w:r>
      <w:r w:rsidR="00B35285" w:rsidRPr="002573E5">
        <w:rPr>
          <w:rFonts w:ascii="Avenir Next" w:eastAsia="Times New Roman" w:hAnsi="Avenir Next" w:cs="Arial"/>
          <w:lang w:val="es-CR" w:eastAsia="es-ES_tradnl"/>
        </w:rPr>
        <w:t xml:space="preserve">recursos </w:t>
      </w:r>
      <w:r w:rsidR="00200D8F" w:rsidRPr="002573E5">
        <w:rPr>
          <w:rFonts w:ascii="Avenir Next" w:eastAsia="Times New Roman" w:hAnsi="Avenir Next" w:cs="Arial"/>
          <w:lang w:val="es-CR" w:eastAsia="es-ES_tradnl"/>
        </w:rPr>
        <w:t>hídrico</w:t>
      </w:r>
      <w:r w:rsidR="007F7444" w:rsidRPr="002573E5">
        <w:rPr>
          <w:rFonts w:ascii="Avenir Next" w:eastAsia="Times New Roman" w:hAnsi="Avenir Next" w:cs="Arial"/>
          <w:lang w:val="es-CR" w:eastAsia="es-ES_tradnl"/>
        </w:rPr>
        <w:t>s.</w:t>
      </w:r>
    </w:p>
    <w:p w14:paraId="3BDB943B" w14:textId="766EFD24" w:rsidR="00EA1BCD" w:rsidRPr="002573E5" w:rsidRDefault="00B35285" w:rsidP="00BF6E98">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 xml:space="preserve">El país demuestra </w:t>
      </w:r>
      <w:r w:rsidR="007F7444" w:rsidRPr="002573E5">
        <w:rPr>
          <w:rFonts w:ascii="Avenir Next" w:eastAsia="Times New Roman" w:hAnsi="Avenir Next" w:cs="Arial"/>
          <w:lang w:val="es-CR" w:eastAsia="es-ES_tradnl"/>
        </w:rPr>
        <w:t>incapacidad para aplicar la legislación ambiental y regular el impacto</w:t>
      </w:r>
      <w:r w:rsidR="00200D8F" w:rsidRPr="002573E5">
        <w:rPr>
          <w:rFonts w:ascii="Avenir Next" w:eastAsia="Times New Roman" w:hAnsi="Avenir Next" w:cs="Arial"/>
          <w:lang w:val="es-CR" w:eastAsia="es-ES_tradnl"/>
        </w:rPr>
        <w:t xml:space="preserve"> </w:t>
      </w:r>
      <w:r w:rsidR="007F7444" w:rsidRPr="002573E5">
        <w:rPr>
          <w:rFonts w:ascii="Avenir Next" w:eastAsia="Times New Roman" w:hAnsi="Avenir Next" w:cs="Arial"/>
          <w:lang w:val="es-CR" w:eastAsia="es-ES_tradnl"/>
        </w:rPr>
        <w:t>del extractivismo</w:t>
      </w:r>
      <w:r w:rsidR="00200D8F" w:rsidRPr="002573E5">
        <w:rPr>
          <w:rFonts w:ascii="Avenir Next" w:eastAsia="Times New Roman" w:hAnsi="Avenir Next" w:cs="Arial"/>
          <w:lang w:val="es-CR" w:eastAsia="es-ES_tradnl"/>
        </w:rPr>
        <w:t xml:space="preserve"> sobre los ecosistemas</w:t>
      </w:r>
      <w:r w:rsidR="007F7444" w:rsidRPr="002573E5">
        <w:rPr>
          <w:rFonts w:ascii="Avenir Next" w:eastAsia="Times New Roman" w:hAnsi="Avenir Next" w:cs="Arial"/>
          <w:lang w:val="es-CR" w:eastAsia="es-ES_tradnl"/>
        </w:rPr>
        <w:t xml:space="preserve">. Se entiende que esta situación es resultado del </w:t>
      </w:r>
      <w:r w:rsidR="00B5194B" w:rsidRPr="002573E5">
        <w:rPr>
          <w:rFonts w:ascii="Avenir Next" w:eastAsia="Times New Roman" w:hAnsi="Avenir Next" w:cs="Arial"/>
          <w:lang w:val="es-CR" w:eastAsia="es-ES_tradnl"/>
        </w:rPr>
        <w:t xml:space="preserve">fuerte </w:t>
      </w:r>
      <w:r w:rsidR="007F7444" w:rsidRPr="002573E5">
        <w:rPr>
          <w:rFonts w:ascii="Avenir Next" w:eastAsia="Times New Roman" w:hAnsi="Avenir Next" w:cs="Arial"/>
          <w:lang w:val="es-CR" w:eastAsia="es-ES_tradnl"/>
        </w:rPr>
        <w:t>interés por generar riqueza, a pesar del costo ambiental que se deriv</w:t>
      </w:r>
      <w:r w:rsidRPr="002573E5">
        <w:rPr>
          <w:rFonts w:ascii="Avenir Next" w:eastAsia="Times New Roman" w:hAnsi="Avenir Next" w:cs="Arial"/>
          <w:lang w:val="es-CR" w:eastAsia="es-ES_tradnl"/>
        </w:rPr>
        <w:t>a</w:t>
      </w:r>
      <w:r w:rsidR="007F7444" w:rsidRPr="002573E5">
        <w:rPr>
          <w:rFonts w:ascii="Avenir Next" w:eastAsia="Times New Roman" w:hAnsi="Avenir Next" w:cs="Arial"/>
          <w:lang w:val="es-CR" w:eastAsia="es-ES_tradnl"/>
        </w:rPr>
        <w:t>.</w:t>
      </w:r>
    </w:p>
    <w:p w14:paraId="300F8571" w14:textId="4D1CDAB8" w:rsidR="00DC72E4" w:rsidRPr="002573E5" w:rsidRDefault="00AB4E7B" w:rsidP="00BF6E98">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Ante la situación descrita</w:t>
      </w:r>
      <w:r w:rsidR="00B35285" w:rsidRPr="002573E5">
        <w:rPr>
          <w:rFonts w:ascii="Avenir Next" w:eastAsia="Times New Roman" w:hAnsi="Avenir Next" w:cs="Arial"/>
          <w:lang w:val="es-CR" w:eastAsia="es-ES_tradnl"/>
        </w:rPr>
        <w:t>,</w:t>
      </w:r>
      <w:r w:rsidRPr="002573E5">
        <w:rPr>
          <w:rFonts w:ascii="Avenir Next" w:eastAsia="Times New Roman" w:hAnsi="Avenir Next" w:cs="Arial"/>
          <w:lang w:val="es-CR" w:eastAsia="es-ES_tradnl"/>
        </w:rPr>
        <w:t xml:space="preserve"> se concluye que </w:t>
      </w:r>
      <w:r w:rsidR="005577A8" w:rsidRPr="002573E5">
        <w:rPr>
          <w:rFonts w:ascii="Avenir Next" w:eastAsia="Times New Roman" w:hAnsi="Avenir Next" w:cs="Arial"/>
          <w:lang w:val="es-CR" w:eastAsia="es-ES_tradnl"/>
        </w:rPr>
        <w:t>el patrimonio natural del país no está asegurado</w:t>
      </w:r>
      <w:r w:rsidRPr="002573E5">
        <w:rPr>
          <w:rFonts w:ascii="Avenir Next" w:eastAsia="Times New Roman" w:hAnsi="Avenir Next" w:cs="Arial"/>
          <w:lang w:val="es-CR" w:eastAsia="es-ES_tradnl"/>
        </w:rPr>
        <w:t xml:space="preserve">, </w:t>
      </w:r>
      <w:r w:rsidR="007F7EE4" w:rsidRPr="002573E5">
        <w:rPr>
          <w:rFonts w:ascii="Avenir Next" w:eastAsia="Times New Roman" w:hAnsi="Avenir Next" w:cs="Arial"/>
          <w:lang w:val="es-CR" w:eastAsia="es-ES_tradnl"/>
        </w:rPr>
        <w:t xml:space="preserve">sino que </w:t>
      </w:r>
      <w:r w:rsidR="00565A55" w:rsidRPr="002573E5">
        <w:rPr>
          <w:rFonts w:ascii="Avenir Next" w:eastAsia="Times New Roman" w:hAnsi="Avenir Next" w:cs="Arial"/>
          <w:lang w:val="es-CR" w:eastAsia="es-ES_tradnl"/>
        </w:rPr>
        <w:t xml:space="preserve">más bien está en peligro, </w:t>
      </w:r>
      <w:r w:rsidRPr="002573E5">
        <w:rPr>
          <w:rFonts w:ascii="Avenir Next" w:eastAsia="Times New Roman" w:hAnsi="Avenir Next" w:cs="Arial"/>
          <w:lang w:val="es-CR" w:eastAsia="es-ES_tradnl"/>
        </w:rPr>
        <w:t xml:space="preserve">a pesar de la legislación ambiental </w:t>
      </w:r>
      <w:r w:rsidR="00B35285" w:rsidRPr="002573E5">
        <w:rPr>
          <w:rFonts w:ascii="Avenir Next" w:eastAsia="Times New Roman" w:hAnsi="Avenir Next" w:cs="Arial"/>
          <w:lang w:val="es-CR" w:eastAsia="es-ES_tradnl"/>
        </w:rPr>
        <w:t>con</w:t>
      </w:r>
      <w:r w:rsidR="00DC72E4" w:rsidRPr="002573E5">
        <w:rPr>
          <w:rFonts w:ascii="Avenir Next" w:eastAsia="Times New Roman" w:hAnsi="Avenir Next" w:cs="Arial"/>
          <w:lang w:val="es-CR" w:eastAsia="es-ES_tradnl"/>
        </w:rPr>
        <w:t>s</w:t>
      </w:r>
      <w:r w:rsidR="00B35285" w:rsidRPr="002573E5">
        <w:rPr>
          <w:rFonts w:ascii="Avenir Next" w:eastAsia="Times New Roman" w:hAnsi="Avenir Next" w:cs="Arial"/>
          <w:lang w:val="es-CR" w:eastAsia="es-ES_tradnl"/>
        </w:rPr>
        <w:t xml:space="preserve">truida para </w:t>
      </w:r>
      <w:r w:rsidR="00B5194B" w:rsidRPr="002573E5">
        <w:rPr>
          <w:rFonts w:ascii="Avenir Next" w:eastAsia="Times New Roman" w:hAnsi="Avenir Next" w:cs="Arial"/>
          <w:lang w:val="es-CR" w:eastAsia="es-ES_tradnl"/>
        </w:rPr>
        <w:t>y los compromisos adquiridos ante la comunidad internacional</w:t>
      </w:r>
      <w:r w:rsidR="005577A8" w:rsidRPr="002573E5">
        <w:rPr>
          <w:rFonts w:ascii="Avenir Next" w:eastAsia="Times New Roman" w:hAnsi="Avenir Next" w:cs="Arial"/>
          <w:lang w:val="es-CR" w:eastAsia="es-ES_tradnl"/>
        </w:rPr>
        <w:t xml:space="preserve">. </w:t>
      </w:r>
    </w:p>
    <w:p w14:paraId="4B6D6462" w14:textId="66FF97CA" w:rsidR="00B07D26" w:rsidRPr="002573E5" w:rsidRDefault="007F7444" w:rsidP="00BF6E98">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L</w:t>
      </w:r>
      <w:r w:rsidR="005577A8" w:rsidRPr="002573E5">
        <w:rPr>
          <w:rFonts w:ascii="Avenir Next" w:eastAsia="Times New Roman" w:hAnsi="Avenir Next" w:cs="Arial"/>
          <w:lang w:val="es-CR" w:eastAsia="es-ES_tradnl"/>
        </w:rPr>
        <w:t>a diso</w:t>
      </w:r>
      <w:r w:rsidR="00AB4E7B" w:rsidRPr="002573E5">
        <w:rPr>
          <w:rFonts w:ascii="Avenir Next" w:eastAsia="Times New Roman" w:hAnsi="Avenir Next" w:cs="Arial"/>
          <w:lang w:val="es-CR" w:eastAsia="es-ES_tradnl"/>
        </w:rPr>
        <w:t>c</w:t>
      </w:r>
      <w:r w:rsidR="005577A8" w:rsidRPr="002573E5">
        <w:rPr>
          <w:rFonts w:ascii="Avenir Next" w:eastAsia="Times New Roman" w:hAnsi="Avenir Next" w:cs="Arial"/>
          <w:lang w:val="es-CR" w:eastAsia="es-ES_tradnl"/>
        </w:rPr>
        <w:t xml:space="preserve">iación entre </w:t>
      </w:r>
      <w:r w:rsidR="00AB4E7B" w:rsidRPr="002573E5">
        <w:rPr>
          <w:rFonts w:ascii="Avenir Next" w:eastAsia="Times New Roman" w:hAnsi="Avenir Next" w:cs="Arial"/>
          <w:lang w:val="es-CR" w:eastAsia="es-ES_tradnl"/>
        </w:rPr>
        <w:t xml:space="preserve">el </w:t>
      </w:r>
      <w:r w:rsidR="005577A8" w:rsidRPr="002573E5">
        <w:rPr>
          <w:rFonts w:ascii="Avenir Next" w:eastAsia="Times New Roman" w:hAnsi="Avenir Next" w:cs="Arial"/>
          <w:lang w:val="es-CR" w:eastAsia="es-ES_tradnl"/>
        </w:rPr>
        <w:t xml:space="preserve">discurso oficial y </w:t>
      </w:r>
      <w:r w:rsidR="00AB4E7B" w:rsidRPr="002573E5">
        <w:rPr>
          <w:rFonts w:ascii="Avenir Next" w:eastAsia="Times New Roman" w:hAnsi="Avenir Next" w:cs="Arial"/>
          <w:lang w:val="es-CR" w:eastAsia="es-ES_tradnl"/>
        </w:rPr>
        <w:t xml:space="preserve">la </w:t>
      </w:r>
      <w:r w:rsidR="005577A8" w:rsidRPr="002573E5">
        <w:rPr>
          <w:rFonts w:ascii="Avenir Next" w:eastAsia="Times New Roman" w:hAnsi="Avenir Next" w:cs="Arial"/>
          <w:lang w:val="es-CR" w:eastAsia="es-ES_tradnl"/>
        </w:rPr>
        <w:t>realidad</w:t>
      </w:r>
      <w:r w:rsidR="00DC72E4" w:rsidRPr="002573E5">
        <w:rPr>
          <w:rFonts w:ascii="Avenir Next" w:eastAsia="Times New Roman" w:hAnsi="Avenir Next" w:cs="Arial"/>
          <w:lang w:val="es-CR" w:eastAsia="es-ES_tradnl"/>
        </w:rPr>
        <w:t>,</w:t>
      </w:r>
      <w:r w:rsidR="005577A8" w:rsidRPr="002573E5">
        <w:rPr>
          <w:rFonts w:ascii="Avenir Next" w:eastAsia="Times New Roman" w:hAnsi="Avenir Next" w:cs="Arial"/>
          <w:lang w:val="es-CR" w:eastAsia="es-ES_tradnl"/>
        </w:rPr>
        <w:t xml:space="preserve"> pone en peligro </w:t>
      </w:r>
      <w:r w:rsidR="00B5194B" w:rsidRPr="002573E5">
        <w:rPr>
          <w:rFonts w:ascii="Avenir Next" w:eastAsia="Times New Roman" w:hAnsi="Avenir Next" w:cs="Arial"/>
          <w:lang w:val="es-CR" w:eastAsia="es-ES_tradnl"/>
        </w:rPr>
        <w:t xml:space="preserve">el acceso </w:t>
      </w:r>
      <w:r w:rsidR="00A2651A" w:rsidRPr="002573E5">
        <w:rPr>
          <w:rFonts w:ascii="Avenir Next" w:eastAsia="Times New Roman" w:hAnsi="Avenir Next" w:cs="Arial"/>
          <w:lang w:val="es-CR" w:eastAsia="es-ES_tradnl"/>
        </w:rPr>
        <w:t xml:space="preserve">y disfrute </w:t>
      </w:r>
      <w:r w:rsidR="00B5194B" w:rsidRPr="002573E5">
        <w:rPr>
          <w:rFonts w:ascii="Avenir Next" w:eastAsia="Times New Roman" w:hAnsi="Avenir Next" w:cs="Arial"/>
          <w:lang w:val="es-CR" w:eastAsia="es-ES_tradnl"/>
        </w:rPr>
        <w:t xml:space="preserve">de </w:t>
      </w:r>
      <w:r w:rsidR="005577A8" w:rsidRPr="002573E5">
        <w:rPr>
          <w:rFonts w:ascii="Avenir Next" w:eastAsia="Times New Roman" w:hAnsi="Avenir Next" w:cs="Arial"/>
          <w:lang w:val="es-CR" w:eastAsia="es-ES_tradnl"/>
        </w:rPr>
        <w:t xml:space="preserve">las futuras generaciones al patrimonio natural, debido a que el interés por el crecimiento económico </w:t>
      </w:r>
      <w:r w:rsidR="00B35285" w:rsidRPr="002573E5">
        <w:rPr>
          <w:rFonts w:ascii="Avenir Next" w:eastAsia="Times New Roman" w:hAnsi="Avenir Next" w:cs="Arial"/>
          <w:lang w:val="es-CR" w:eastAsia="es-ES_tradnl"/>
        </w:rPr>
        <w:t xml:space="preserve">está por encima </w:t>
      </w:r>
      <w:r w:rsidR="00DC72E4" w:rsidRPr="002573E5">
        <w:rPr>
          <w:rFonts w:ascii="Avenir Next" w:eastAsia="Times New Roman" w:hAnsi="Avenir Next" w:cs="Arial"/>
          <w:lang w:val="es-CR" w:eastAsia="es-ES_tradnl"/>
        </w:rPr>
        <w:t>de</w:t>
      </w:r>
      <w:r w:rsidR="005577A8" w:rsidRPr="002573E5">
        <w:rPr>
          <w:rFonts w:ascii="Avenir Next" w:eastAsia="Times New Roman" w:hAnsi="Avenir Next" w:cs="Arial"/>
          <w:lang w:val="es-CR" w:eastAsia="es-ES_tradnl"/>
        </w:rPr>
        <w:t xml:space="preserve"> conservar la naturaleza y heredarla a los habitantes del futuro.</w:t>
      </w:r>
    </w:p>
    <w:p w14:paraId="3EB0D0DA" w14:textId="77777777" w:rsidR="00B07D26" w:rsidRPr="002573E5" w:rsidRDefault="00B07D26" w:rsidP="00BF6E98">
      <w:pPr>
        <w:spacing w:before="240" w:after="240" w:line="360" w:lineRule="auto"/>
        <w:jc w:val="both"/>
        <w:rPr>
          <w:rFonts w:ascii="Avenir Next" w:eastAsia="Times New Roman" w:hAnsi="Avenir Next" w:cs="Arial"/>
          <w:lang w:val="es-CR" w:eastAsia="es-ES_tradnl"/>
        </w:rPr>
      </w:pPr>
      <w:r w:rsidRPr="002573E5">
        <w:rPr>
          <w:rFonts w:ascii="Avenir Next" w:eastAsia="Times New Roman" w:hAnsi="Avenir Next" w:cs="Arial"/>
          <w:lang w:val="es-CR" w:eastAsia="es-ES_tradnl"/>
        </w:rPr>
        <w:t>Finalmente, se considera que, el crecimiento económico generado por el desarrollo de las actividades extractivas no compensa el daño a la naturaleza, ni tampoco la afectación a las comunidades que de su explotación dependen.</w:t>
      </w:r>
    </w:p>
    <w:p w14:paraId="304859F7" w14:textId="77777777" w:rsidR="0044631E" w:rsidRPr="008D23AF" w:rsidRDefault="0044631E" w:rsidP="002573E5">
      <w:pPr>
        <w:spacing w:line="360" w:lineRule="auto"/>
        <w:jc w:val="both"/>
        <w:rPr>
          <w:rFonts w:ascii="Avenir Next" w:hAnsi="Avenir Next" w:cs="Arial"/>
          <w:b/>
          <w:sz w:val="26"/>
        </w:rPr>
      </w:pPr>
      <w:r w:rsidRPr="008D23AF">
        <w:rPr>
          <w:rFonts w:ascii="Avenir Next" w:hAnsi="Avenir Next" w:cs="Arial"/>
          <w:b/>
          <w:sz w:val="26"/>
        </w:rPr>
        <w:t>Bibliografía</w:t>
      </w:r>
    </w:p>
    <w:p w14:paraId="1CE438F7" w14:textId="71EFA396" w:rsidR="00FB4356" w:rsidRPr="002573E5" w:rsidRDefault="00FB4356" w:rsidP="002573E5">
      <w:pPr>
        <w:jc w:val="both"/>
        <w:rPr>
          <w:rFonts w:ascii="Avenir Next" w:hAnsi="Avenir Next" w:cs="Arial"/>
        </w:rPr>
      </w:pPr>
      <w:r w:rsidRPr="002573E5">
        <w:rPr>
          <w:rFonts w:ascii="Avenir Next" w:hAnsi="Avenir Next" w:cs="Arial"/>
        </w:rPr>
        <w:t xml:space="preserve">Acosta, A.; Cajas, J. (2016). Patologías de la abundancia. Una lectura desde el extractivismo. En </w:t>
      </w:r>
      <w:r w:rsidRPr="002573E5">
        <w:rPr>
          <w:rFonts w:ascii="Avenir Next" w:hAnsi="Avenir Next" w:cs="Arial"/>
          <w:i/>
          <w:iCs/>
        </w:rPr>
        <w:t>Nada dura para siempre: Neo-extractivismo tras el boom de las materias primas.</w:t>
      </w:r>
      <w:r w:rsidRPr="002573E5">
        <w:rPr>
          <w:rFonts w:ascii="Avenir Next" w:hAnsi="Avenir Next" w:cs="Arial"/>
        </w:rPr>
        <w:t xml:space="preserve"> (391-426). Quito Ecuador: Editores literarios: Hans-Jürgen Burchardt, Rafael Domínguez, Carlos Larrea y Stefan Peters. Ediciones Abya-Yala.</w:t>
      </w:r>
    </w:p>
    <w:p w14:paraId="7A6A0A55" w14:textId="77777777" w:rsidR="00FB4356" w:rsidRPr="002573E5" w:rsidRDefault="00FB4356" w:rsidP="002573E5">
      <w:pPr>
        <w:jc w:val="both"/>
        <w:rPr>
          <w:rFonts w:ascii="Avenir Next" w:hAnsi="Avenir Next" w:cs="Arial"/>
        </w:rPr>
      </w:pPr>
    </w:p>
    <w:p w14:paraId="511B5E55" w14:textId="7E12CA64" w:rsidR="00FB4356" w:rsidRPr="002573E5" w:rsidRDefault="00FB4356" w:rsidP="002573E5">
      <w:pPr>
        <w:jc w:val="both"/>
        <w:rPr>
          <w:rFonts w:ascii="Avenir Next" w:hAnsi="Avenir Next" w:cs="Arial"/>
        </w:rPr>
      </w:pPr>
      <w:r w:rsidRPr="002573E5">
        <w:rPr>
          <w:rFonts w:ascii="Avenir Next" w:hAnsi="Avenir Next" w:cs="Arial"/>
        </w:rPr>
        <w:t xml:space="preserve">Arauz, A. (2014). Evolución e involución de la actividad minera </w:t>
      </w:r>
      <w:r w:rsidR="00AC1FA5" w:rsidRPr="002573E5">
        <w:rPr>
          <w:rFonts w:ascii="Avenir Next" w:hAnsi="Avenir Next" w:cs="Arial"/>
        </w:rPr>
        <w:t>aurifica</w:t>
      </w:r>
      <w:r w:rsidRPr="002573E5">
        <w:rPr>
          <w:rFonts w:ascii="Avenir Next" w:hAnsi="Avenir Next" w:cs="Arial"/>
        </w:rPr>
        <w:t xml:space="preserve"> en Costa Rica durante las pasadas tres </w:t>
      </w:r>
      <w:r w:rsidR="00AC1FA5" w:rsidRPr="002573E5">
        <w:rPr>
          <w:rFonts w:ascii="Avenir Next" w:hAnsi="Avenir Next" w:cs="Arial"/>
        </w:rPr>
        <w:t>décadas.</w:t>
      </w:r>
      <w:r w:rsidRPr="002573E5">
        <w:rPr>
          <w:rFonts w:ascii="Avenir Next" w:hAnsi="Avenir Next" w:cs="Arial"/>
        </w:rPr>
        <w:t xml:space="preserve"> </w:t>
      </w:r>
      <w:r w:rsidRPr="002573E5">
        <w:rPr>
          <w:rFonts w:ascii="Avenir Next" w:hAnsi="Avenir Next" w:cs="Arial"/>
          <w:i/>
          <w:iCs/>
        </w:rPr>
        <w:t>Revista Geológica de América Central</w:t>
      </w:r>
      <w:r w:rsidRPr="002573E5">
        <w:rPr>
          <w:rFonts w:ascii="Avenir Next" w:hAnsi="Avenir Next" w:cs="Arial"/>
        </w:rPr>
        <w:t>, Número Especial 3 aniversario, 29-37.</w:t>
      </w:r>
    </w:p>
    <w:p w14:paraId="21FEBBAC" w14:textId="77777777" w:rsidR="00FB4356" w:rsidRPr="002573E5" w:rsidRDefault="00FB4356" w:rsidP="002573E5">
      <w:pPr>
        <w:jc w:val="both"/>
        <w:rPr>
          <w:rFonts w:ascii="Avenir Next" w:hAnsi="Avenir Next" w:cs="Arial"/>
        </w:rPr>
      </w:pPr>
    </w:p>
    <w:p w14:paraId="44727254" w14:textId="2E0953FB" w:rsidR="00FB4356" w:rsidRPr="002573E5" w:rsidRDefault="00AC1FA5" w:rsidP="002573E5">
      <w:pPr>
        <w:jc w:val="both"/>
        <w:rPr>
          <w:rFonts w:ascii="Avenir Next" w:hAnsi="Avenir Next" w:cs="Arial"/>
        </w:rPr>
      </w:pPr>
      <w:r w:rsidRPr="002573E5">
        <w:rPr>
          <w:rFonts w:ascii="Avenir Next" w:hAnsi="Avenir Next" w:cs="Arial"/>
        </w:rPr>
        <w:t>Arévalo</w:t>
      </w:r>
      <w:r w:rsidR="00FB4356" w:rsidRPr="002573E5">
        <w:rPr>
          <w:rFonts w:ascii="Avenir Next" w:hAnsi="Avenir Next" w:cs="Arial"/>
        </w:rPr>
        <w:t xml:space="preserve">. (2016). El oro que contemplan los gusanos, que lo disfruten los humanos": Crucitas y la disputa por el desarrollo en Costa Rica. </w:t>
      </w:r>
      <w:r w:rsidR="00FB4356" w:rsidRPr="002573E5">
        <w:rPr>
          <w:rFonts w:ascii="Avenir Next" w:hAnsi="Avenir Next" w:cs="Arial"/>
          <w:i/>
          <w:iCs/>
        </w:rPr>
        <w:t>Anuario de Estudios Centroamericanos</w:t>
      </w:r>
      <w:r w:rsidR="00FB4356" w:rsidRPr="002573E5">
        <w:rPr>
          <w:rFonts w:ascii="Avenir Next" w:hAnsi="Avenir Next" w:cs="Arial"/>
        </w:rPr>
        <w:t>, Universidad de Costa Rica, 42, 133-157.</w:t>
      </w:r>
    </w:p>
    <w:p w14:paraId="7598C6DF" w14:textId="77777777" w:rsidR="00FB4356" w:rsidRPr="002573E5" w:rsidRDefault="00FB4356" w:rsidP="002573E5">
      <w:pPr>
        <w:jc w:val="both"/>
        <w:rPr>
          <w:rFonts w:ascii="Avenir Next" w:hAnsi="Avenir Next" w:cs="Arial"/>
        </w:rPr>
      </w:pPr>
    </w:p>
    <w:p w14:paraId="0112485C" w14:textId="77777777" w:rsidR="00FB4356" w:rsidRPr="002573E5" w:rsidRDefault="00FB4356" w:rsidP="002573E5">
      <w:pPr>
        <w:jc w:val="both"/>
        <w:rPr>
          <w:rFonts w:ascii="Avenir Next" w:hAnsi="Avenir Next" w:cs="Arial"/>
        </w:rPr>
      </w:pPr>
      <w:r w:rsidRPr="002573E5">
        <w:rPr>
          <w:rFonts w:ascii="Avenir Next" w:hAnsi="Avenir Next" w:cs="Arial"/>
        </w:rPr>
        <w:t>Asociación Interamericana para la Defensa del Ambiente. (2008). Descripción del Proyecto Minero Crucitas. Violaciones al derecho internacional y posibles impactos ambientales. 18 de agosto: AIDA.</w:t>
      </w:r>
    </w:p>
    <w:p w14:paraId="356EA1E7" w14:textId="77777777" w:rsidR="00FB4356" w:rsidRPr="002573E5" w:rsidRDefault="00FB4356" w:rsidP="002573E5">
      <w:pPr>
        <w:jc w:val="both"/>
        <w:rPr>
          <w:rFonts w:ascii="Avenir Next" w:hAnsi="Avenir Next" w:cs="Arial"/>
        </w:rPr>
      </w:pPr>
    </w:p>
    <w:p w14:paraId="7045E266" w14:textId="7036FC9D" w:rsidR="00FB4356" w:rsidRPr="002573E5" w:rsidRDefault="00AC1FA5" w:rsidP="002573E5">
      <w:pPr>
        <w:jc w:val="both"/>
        <w:rPr>
          <w:rFonts w:ascii="Avenir Next" w:hAnsi="Avenir Next" w:cs="Arial"/>
        </w:rPr>
      </w:pPr>
      <w:r w:rsidRPr="002573E5">
        <w:rPr>
          <w:rFonts w:ascii="Avenir Next" w:hAnsi="Avenir Next" w:cs="Arial"/>
        </w:rPr>
        <w:t>Bach, O</w:t>
      </w:r>
      <w:r w:rsidR="00FB4356" w:rsidRPr="002573E5">
        <w:rPr>
          <w:rFonts w:ascii="Avenir Next" w:hAnsi="Avenir Next" w:cs="Arial"/>
        </w:rPr>
        <w:t xml:space="preserve">. (2007). Agriculturas e implicaciones ambientales con </w:t>
      </w:r>
      <w:r w:rsidRPr="002573E5">
        <w:rPr>
          <w:rFonts w:ascii="Avenir Next" w:hAnsi="Avenir Next" w:cs="Arial"/>
        </w:rPr>
        <w:t>énfasis</w:t>
      </w:r>
      <w:r w:rsidR="00FB4356" w:rsidRPr="002573E5">
        <w:rPr>
          <w:rFonts w:ascii="Avenir Next" w:hAnsi="Avenir Next" w:cs="Arial"/>
        </w:rPr>
        <w:t xml:space="preserve"> en algunas cuencas </w:t>
      </w:r>
      <w:r w:rsidRPr="002573E5">
        <w:rPr>
          <w:rFonts w:ascii="Avenir Next" w:hAnsi="Avenir Next" w:cs="Arial"/>
        </w:rPr>
        <w:t>hidrográficas principales</w:t>
      </w:r>
      <w:r w:rsidR="00FB4356" w:rsidRPr="002573E5">
        <w:rPr>
          <w:rFonts w:ascii="Avenir Next" w:hAnsi="Avenir Next" w:cs="Arial"/>
        </w:rPr>
        <w:t xml:space="preserve">. En </w:t>
      </w:r>
      <w:r w:rsidR="00FB4356" w:rsidRPr="002573E5">
        <w:rPr>
          <w:rFonts w:ascii="Avenir Next" w:hAnsi="Avenir Next" w:cs="Arial"/>
          <w:i/>
          <w:iCs/>
        </w:rPr>
        <w:t xml:space="preserve">Programa Estado de la </w:t>
      </w:r>
      <w:r w:rsidRPr="002573E5">
        <w:rPr>
          <w:rFonts w:ascii="Avenir Next" w:hAnsi="Avenir Next" w:cs="Arial"/>
          <w:i/>
          <w:iCs/>
        </w:rPr>
        <w:t>Nación</w:t>
      </w:r>
      <w:r w:rsidR="00FB4356" w:rsidRPr="002573E5">
        <w:rPr>
          <w:rFonts w:ascii="Avenir Next" w:hAnsi="Avenir Next" w:cs="Arial"/>
        </w:rPr>
        <w:t xml:space="preserve">, </w:t>
      </w:r>
      <w:r w:rsidR="00FB4356" w:rsidRPr="002573E5">
        <w:rPr>
          <w:rFonts w:ascii="Avenir Next" w:hAnsi="Avenir Next" w:cs="Arial"/>
          <w:i/>
          <w:iCs/>
        </w:rPr>
        <w:t xml:space="preserve">XIII Informe Estado de la </w:t>
      </w:r>
      <w:r w:rsidRPr="002573E5">
        <w:rPr>
          <w:rFonts w:ascii="Avenir Next" w:hAnsi="Avenir Next" w:cs="Arial"/>
          <w:i/>
          <w:iCs/>
        </w:rPr>
        <w:t>Nación</w:t>
      </w:r>
      <w:r w:rsidR="00FB4356" w:rsidRPr="002573E5">
        <w:rPr>
          <w:rFonts w:ascii="Avenir Next" w:hAnsi="Avenir Next" w:cs="Arial"/>
          <w:i/>
          <w:iCs/>
        </w:rPr>
        <w:t xml:space="preserve"> en Desarrollo Humano Sostenible</w:t>
      </w:r>
      <w:r w:rsidR="00FB4356" w:rsidRPr="002573E5">
        <w:rPr>
          <w:rFonts w:ascii="Avenir Next" w:hAnsi="Avenir Next" w:cs="Arial"/>
        </w:rPr>
        <w:t xml:space="preserve">. San José, Costa Rica: Programa Estado de la </w:t>
      </w:r>
      <w:r w:rsidRPr="002573E5">
        <w:rPr>
          <w:rFonts w:ascii="Avenir Next" w:hAnsi="Avenir Next" w:cs="Arial"/>
        </w:rPr>
        <w:t>Nación</w:t>
      </w:r>
      <w:r w:rsidR="00FB4356" w:rsidRPr="002573E5">
        <w:rPr>
          <w:rFonts w:ascii="Avenir Next" w:hAnsi="Avenir Next" w:cs="Arial"/>
        </w:rPr>
        <w:t>.</w:t>
      </w:r>
    </w:p>
    <w:p w14:paraId="440B534C" w14:textId="77777777" w:rsidR="00FB4356" w:rsidRPr="002573E5" w:rsidRDefault="00FB4356" w:rsidP="002573E5">
      <w:pPr>
        <w:jc w:val="both"/>
        <w:rPr>
          <w:rFonts w:ascii="Avenir Next" w:hAnsi="Avenir Next" w:cs="Arial"/>
        </w:rPr>
      </w:pPr>
    </w:p>
    <w:p w14:paraId="01876859" w14:textId="77777777" w:rsidR="00FB4356" w:rsidRPr="002573E5" w:rsidRDefault="00FB4356" w:rsidP="002573E5">
      <w:pPr>
        <w:jc w:val="both"/>
        <w:rPr>
          <w:rFonts w:ascii="Avenir Next" w:hAnsi="Avenir Next" w:cs="Arial"/>
        </w:rPr>
      </w:pPr>
      <w:r w:rsidRPr="002573E5">
        <w:rPr>
          <w:rFonts w:ascii="Avenir Next" w:hAnsi="Avenir Next" w:cs="Arial"/>
        </w:rPr>
        <w:t xml:space="preserve">Barrantes, M. (2013). “Costa Rica, sin ingredientes artificiales”: El rol del Estado en la </w:t>
      </w:r>
      <w:r w:rsidR="001029BA" w:rsidRPr="002573E5">
        <w:rPr>
          <w:rFonts w:ascii="Avenir Next" w:hAnsi="Avenir Next" w:cs="Arial"/>
        </w:rPr>
        <w:t>expansión</w:t>
      </w:r>
      <w:r w:rsidRPr="002573E5">
        <w:rPr>
          <w:rFonts w:ascii="Avenir Next" w:hAnsi="Avenir Next" w:cs="Arial"/>
        </w:rPr>
        <w:t xml:space="preserve"> del turismo residencial en las zonas costeras.  </w:t>
      </w:r>
      <w:r w:rsidRPr="002573E5">
        <w:rPr>
          <w:rFonts w:ascii="Avenir Next" w:hAnsi="Avenir Next" w:cs="Arial"/>
          <w:i/>
          <w:iCs/>
        </w:rPr>
        <w:t>Anuario de Estudios Centroamericanos</w:t>
      </w:r>
      <w:r w:rsidRPr="002573E5">
        <w:rPr>
          <w:rFonts w:ascii="Avenir Next" w:hAnsi="Avenir Next" w:cs="Arial"/>
        </w:rPr>
        <w:t xml:space="preserve">, 39(1) Sitio web: </w:t>
      </w:r>
      <w:hyperlink r:id="rId8" w:history="1">
        <w:r w:rsidRPr="008D23AF">
          <w:rPr>
            <w:rStyle w:val="Hipervnculo"/>
            <w:rFonts w:ascii="Avenir Next" w:hAnsi="Avenir Next" w:cs="Arial"/>
            <w:color w:val="000000" w:themeColor="text1"/>
            <w:u w:val="none"/>
          </w:rPr>
          <w:t>http://revistas.ucr.ac.cr/index.php/anuario/article/view/11806/</w:t>
        </w:r>
      </w:hyperlink>
    </w:p>
    <w:p w14:paraId="42BADAB9" w14:textId="77777777" w:rsidR="00FB4356" w:rsidRPr="002573E5" w:rsidRDefault="00FB4356" w:rsidP="002573E5">
      <w:pPr>
        <w:jc w:val="both"/>
        <w:rPr>
          <w:rFonts w:ascii="Avenir Next" w:hAnsi="Avenir Next" w:cs="Arial"/>
        </w:rPr>
      </w:pPr>
    </w:p>
    <w:p w14:paraId="1565D47C" w14:textId="77777777" w:rsidR="00FB4356" w:rsidRPr="002573E5" w:rsidRDefault="00FB4356" w:rsidP="002573E5">
      <w:pPr>
        <w:jc w:val="both"/>
        <w:rPr>
          <w:rFonts w:ascii="Avenir Next" w:hAnsi="Avenir Next" w:cs="Arial"/>
        </w:rPr>
      </w:pPr>
      <w:r w:rsidRPr="002573E5">
        <w:rPr>
          <w:rFonts w:ascii="Avenir Next" w:hAnsi="Avenir Next" w:cs="Arial"/>
        </w:rPr>
        <w:t xml:space="preserve">Camus, P. (2001). “Perspectiva de la “Historia Ambiental”: Orígenes, Definiciones y Problemáticas”. </w:t>
      </w:r>
      <w:r w:rsidRPr="002573E5">
        <w:rPr>
          <w:rFonts w:ascii="Avenir Next" w:hAnsi="Avenir Next" w:cs="Arial"/>
          <w:i/>
          <w:iCs/>
        </w:rPr>
        <w:t>Pensamiento Crítico</w:t>
      </w:r>
      <w:r w:rsidRPr="002573E5">
        <w:rPr>
          <w:rFonts w:ascii="Avenir Next" w:hAnsi="Avenir Next" w:cs="Arial"/>
        </w:rPr>
        <w:t>, N•1, Cuba.</w:t>
      </w:r>
    </w:p>
    <w:p w14:paraId="7E955FDA" w14:textId="77777777" w:rsidR="00FB4356" w:rsidRPr="002573E5" w:rsidRDefault="00FB4356" w:rsidP="002573E5">
      <w:pPr>
        <w:jc w:val="both"/>
        <w:rPr>
          <w:rFonts w:ascii="Avenir Next" w:hAnsi="Avenir Next" w:cs="Arial"/>
        </w:rPr>
      </w:pPr>
    </w:p>
    <w:p w14:paraId="438B20FC" w14:textId="46EA2E9C" w:rsidR="00FB4356" w:rsidRPr="002573E5" w:rsidRDefault="00FB4356" w:rsidP="002573E5">
      <w:pPr>
        <w:jc w:val="both"/>
        <w:rPr>
          <w:rFonts w:ascii="Avenir Next" w:hAnsi="Avenir Next" w:cs="Arial"/>
        </w:rPr>
      </w:pPr>
      <w:r w:rsidRPr="002573E5">
        <w:rPr>
          <w:rFonts w:ascii="Avenir Next" w:hAnsi="Avenir Next" w:cs="Arial"/>
        </w:rPr>
        <w:t xml:space="preserve">Castro, R. (2007). Actividades productivas y </w:t>
      </w:r>
      <w:r w:rsidR="00AC1FA5" w:rsidRPr="002573E5">
        <w:rPr>
          <w:rFonts w:ascii="Avenir Next" w:hAnsi="Avenir Next" w:cs="Arial"/>
        </w:rPr>
        <w:t>legislación</w:t>
      </w:r>
      <w:r w:rsidRPr="002573E5">
        <w:rPr>
          <w:rFonts w:ascii="Avenir Next" w:hAnsi="Avenir Next" w:cs="Arial"/>
        </w:rPr>
        <w:t xml:space="preserve"> ambiental. </w:t>
      </w:r>
      <w:r w:rsidR="007F7EE4" w:rsidRPr="002573E5">
        <w:rPr>
          <w:rFonts w:ascii="Avenir Next" w:hAnsi="Avenir Next" w:cs="Arial"/>
        </w:rPr>
        <w:t xml:space="preserve">En </w:t>
      </w:r>
      <w:r w:rsidRPr="002573E5">
        <w:rPr>
          <w:rFonts w:ascii="Avenir Next" w:hAnsi="Avenir Next" w:cs="Arial"/>
          <w:i/>
          <w:iCs/>
        </w:rPr>
        <w:t xml:space="preserve">Programa Estado de la </w:t>
      </w:r>
      <w:r w:rsidR="00AC1FA5" w:rsidRPr="002573E5">
        <w:rPr>
          <w:rFonts w:ascii="Avenir Next" w:hAnsi="Avenir Next" w:cs="Arial"/>
          <w:i/>
          <w:iCs/>
        </w:rPr>
        <w:t>Nación</w:t>
      </w:r>
      <w:r w:rsidRPr="002573E5">
        <w:rPr>
          <w:rFonts w:ascii="Avenir Next" w:hAnsi="Avenir Next" w:cs="Arial"/>
          <w:i/>
          <w:iCs/>
        </w:rPr>
        <w:t>,</w:t>
      </w:r>
      <w:r w:rsidRPr="002573E5">
        <w:rPr>
          <w:rFonts w:ascii="Avenir Next" w:hAnsi="Avenir Next" w:cs="Arial"/>
        </w:rPr>
        <w:t xml:space="preserve"> </w:t>
      </w:r>
      <w:r w:rsidRPr="002573E5">
        <w:rPr>
          <w:rFonts w:ascii="Avenir Next" w:hAnsi="Avenir Next" w:cs="Arial"/>
          <w:i/>
          <w:iCs/>
        </w:rPr>
        <w:t xml:space="preserve">XIII Informe Estado de la </w:t>
      </w:r>
      <w:r w:rsidR="00AC1FA5" w:rsidRPr="002573E5">
        <w:rPr>
          <w:rFonts w:ascii="Avenir Next" w:hAnsi="Avenir Next" w:cs="Arial"/>
          <w:i/>
          <w:iCs/>
        </w:rPr>
        <w:t>Nación</w:t>
      </w:r>
      <w:r w:rsidRPr="002573E5">
        <w:rPr>
          <w:rFonts w:ascii="Avenir Next" w:hAnsi="Avenir Next" w:cs="Arial"/>
          <w:i/>
          <w:iCs/>
        </w:rPr>
        <w:t xml:space="preserve"> en Desarrollo Humano Sostenible,</w:t>
      </w:r>
      <w:r w:rsidRPr="002573E5">
        <w:rPr>
          <w:rFonts w:ascii="Avenir Next" w:hAnsi="Avenir Next" w:cs="Arial"/>
        </w:rPr>
        <w:t xml:space="preserve"> Programa Estado de la </w:t>
      </w:r>
      <w:r w:rsidR="00AC1FA5" w:rsidRPr="002573E5">
        <w:rPr>
          <w:rFonts w:ascii="Avenir Next" w:hAnsi="Avenir Next" w:cs="Arial"/>
        </w:rPr>
        <w:t>Nación</w:t>
      </w:r>
      <w:r w:rsidRPr="002573E5">
        <w:rPr>
          <w:rFonts w:ascii="Avenir Next" w:hAnsi="Avenir Next" w:cs="Arial"/>
        </w:rPr>
        <w:t>, Costa Rica.</w:t>
      </w:r>
    </w:p>
    <w:p w14:paraId="4B7D47E0" w14:textId="77777777" w:rsidR="00FB4356" w:rsidRPr="002573E5" w:rsidRDefault="00FB4356" w:rsidP="002573E5">
      <w:pPr>
        <w:jc w:val="both"/>
        <w:rPr>
          <w:rFonts w:ascii="Avenir Next" w:hAnsi="Avenir Next" w:cs="Arial"/>
        </w:rPr>
      </w:pPr>
    </w:p>
    <w:p w14:paraId="203B3E89" w14:textId="7EF9AF7C" w:rsidR="00FB4356" w:rsidRPr="002573E5" w:rsidRDefault="00FB4356" w:rsidP="002573E5">
      <w:pPr>
        <w:jc w:val="both"/>
        <w:rPr>
          <w:rFonts w:ascii="Avenir Next" w:hAnsi="Avenir Next" w:cs="Arial"/>
        </w:rPr>
      </w:pPr>
      <w:r w:rsidRPr="002573E5">
        <w:rPr>
          <w:rFonts w:ascii="Avenir Next" w:hAnsi="Avenir Next" w:cs="Arial"/>
        </w:rPr>
        <w:t xml:space="preserve">Contraloría General de la República. (2009). </w:t>
      </w:r>
      <w:r w:rsidRPr="002573E5">
        <w:rPr>
          <w:rFonts w:ascii="Avenir Next" w:hAnsi="Avenir Next" w:cs="Arial"/>
          <w:i/>
          <w:iCs/>
        </w:rPr>
        <w:t xml:space="preserve">Informe sobre la </w:t>
      </w:r>
      <w:r w:rsidR="00AC1FA5" w:rsidRPr="002573E5">
        <w:rPr>
          <w:rFonts w:ascii="Avenir Next" w:hAnsi="Avenir Next" w:cs="Arial"/>
          <w:i/>
          <w:iCs/>
        </w:rPr>
        <w:t>gestión</w:t>
      </w:r>
      <w:r w:rsidRPr="002573E5">
        <w:rPr>
          <w:rFonts w:ascii="Avenir Next" w:hAnsi="Avenir Next" w:cs="Arial"/>
          <w:i/>
          <w:iCs/>
        </w:rPr>
        <w:t xml:space="preserve"> integral de las aguas </w:t>
      </w:r>
      <w:r w:rsidR="00AC1FA5" w:rsidRPr="002573E5">
        <w:rPr>
          <w:rFonts w:ascii="Avenir Next" w:hAnsi="Avenir Next" w:cs="Arial"/>
          <w:i/>
          <w:iCs/>
        </w:rPr>
        <w:t>subterráneas</w:t>
      </w:r>
      <w:r w:rsidRPr="002573E5">
        <w:rPr>
          <w:rFonts w:ascii="Avenir Next" w:hAnsi="Avenir Next" w:cs="Arial"/>
          <w:i/>
          <w:iCs/>
        </w:rPr>
        <w:t xml:space="preserve"> en las zonas costeras</w:t>
      </w:r>
      <w:r w:rsidRPr="002573E5">
        <w:rPr>
          <w:rFonts w:ascii="Avenir Next" w:hAnsi="Avenir Next" w:cs="Arial"/>
        </w:rPr>
        <w:t>. San José, Costa Rica: CGR.</w:t>
      </w:r>
    </w:p>
    <w:p w14:paraId="1BDABF4D" w14:textId="77777777" w:rsidR="00FB4356" w:rsidRPr="002573E5" w:rsidRDefault="00FB4356" w:rsidP="002573E5">
      <w:pPr>
        <w:jc w:val="both"/>
        <w:rPr>
          <w:rFonts w:ascii="Avenir Next" w:hAnsi="Avenir Next" w:cs="Arial"/>
        </w:rPr>
      </w:pPr>
    </w:p>
    <w:p w14:paraId="31E9A2EC" w14:textId="77777777" w:rsidR="00FB4356" w:rsidRPr="002573E5" w:rsidRDefault="00FB4356" w:rsidP="002573E5">
      <w:pPr>
        <w:jc w:val="both"/>
        <w:rPr>
          <w:rFonts w:ascii="Avenir Next" w:hAnsi="Avenir Next" w:cs="Arial"/>
        </w:rPr>
      </w:pPr>
      <w:r w:rsidRPr="002573E5">
        <w:rPr>
          <w:rFonts w:ascii="Avenir Next" w:hAnsi="Avenir Next" w:cs="Arial"/>
        </w:rPr>
        <w:t xml:space="preserve">Dirección General de Estadísticas y Censos. (1987). </w:t>
      </w:r>
      <w:r w:rsidRPr="002573E5">
        <w:rPr>
          <w:rFonts w:ascii="Avenir Next" w:hAnsi="Avenir Next" w:cs="Arial"/>
          <w:i/>
          <w:iCs/>
        </w:rPr>
        <w:t>Censo agropecuario de 1984</w:t>
      </w:r>
      <w:r w:rsidRPr="002573E5">
        <w:rPr>
          <w:rFonts w:ascii="Avenir Next" w:hAnsi="Avenir Next" w:cs="Arial"/>
        </w:rPr>
        <w:t>. San José, Costa Rica: DGEC, Ministerio de Economía.</w:t>
      </w:r>
    </w:p>
    <w:p w14:paraId="6B1C092E" w14:textId="77777777" w:rsidR="00FB4356" w:rsidRPr="002573E5" w:rsidRDefault="00FB4356" w:rsidP="002573E5">
      <w:pPr>
        <w:jc w:val="both"/>
        <w:rPr>
          <w:rFonts w:ascii="Avenir Next" w:hAnsi="Avenir Next" w:cs="Arial"/>
        </w:rPr>
      </w:pPr>
    </w:p>
    <w:p w14:paraId="2D99148F" w14:textId="7EDBFC08" w:rsidR="00FB4356" w:rsidRPr="002573E5" w:rsidRDefault="00FB4356" w:rsidP="002573E5">
      <w:pPr>
        <w:jc w:val="both"/>
        <w:rPr>
          <w:rFonts w:ascii="Avenir Next" w:hAnsi="Avenir Next" w:cs="Arial"/>
        </w:rPr>
      </w:pPr>
      <w:r w:rsidRPr="002573E5">
        <w:rPr>
          <w:rFonts w:ascii="Avenir Next" w:hAnsi="Avenir Next" w:cs="Arial"/>
        </w:rPr>
        <w:t xml:space="preserve">Fernández-González, A, Boyce, J, Fürst, E. &amp; Segura, O. (1994). </w:t>
      </w:r>
      <w:r w:rsidR="00AC1FA5" w:rsidRPr="002573E5">
        <w:rPr>
          <w:rFonts w:ascii="Avenir Next" w:hAnsi="Avenir Next" w:cs="Arial"/>
          <w:i/>
          <w:iCs/>
        </w:rPr>
        <w:t>Café</w:t>
      </w:r>
      <w:r w:rsidRPr="002573E5">
        <w:rPr>
          <w:rFonts w:ascii="Avenir Next" w:hAnsi="Avenir Next" w:cs="Arial"/>
          <w:i/>
          <w:iCs/>
        </w:rPr>
        <w:t xml:space="preserve">́ y desarrollo sostenible: del cultivo </w:t>
      </w:r>
      <w:r w:rsidR="00AC1FA5" w:rsidRPr="002573E5">
        <w:rPr>
          <w:rFonts w:ascii="Avenir Next" w:hAnsi="Avenir Next" w:cs="Arial"/>
          <w:i/>
          <w:iCs/>
        </w:rPr>
        <w:t>agroquímico</w:t>
      </w:r>
      <w:r w:rsidRPr="002573E5">
        <w:rPr>
          <w:rFonts w:ascii="Avenir Next" w:hAnsi="Avenir Next" w:cs="Arial"/>
          <w:i/>
          <w:iCs/>
        </w:rPr>
        <w:t xml:space="preserve"> a la </w:t>
      </w:r>
      <w:r w:rsidR="00AC1FA5" w:rsidRPr="002573E5">
        <w:rPr>
          <w:rFonts w:ascii="Avenir Next" w:hAnsi="Avenir Next" w:cs="Arial"/>
          <w:i/>
          <w:iCs/>
        </w:rPr>
        <w:t>producción</w:t>
      </w:r>
      <w:r w:rsidRPr="002573E5">
        <w:rPr>
          <w:rFonts w:ascii="Avenir Next" w:hAnsi="Avenir Next" w:cs="Arial"/>
          <w:i/>
          <w:iCs/>
        </w:rPr>
        <w:t xml:space="preserve"> </w:t>
      </w:r>
      <w:r w:rsidR="00AC1FA5" w:rsidRPr="002573E5">
        <w:rPr>
          <w:rFonts w:ascii="Avenir Next" w:hAnsi="Avenir Next" w:cs="Arial"/>
          <w:i/>
          <w:iCs/>
        </w:rPr>
        <w:t>orgánica</w:t>
      </w:r>
      <w:r w:rsidRPr="002573E5">
        <w:rPr>
          <w:rFonts w:ascii="Avenir Next" w:hAnsi="Avenir Next" w:cs="Arial"/>
          <w:i/>
          <w:iCs/>
        </w:rPr>
        <w:t xml:space="preserve"> en Costa Rica</w:t>
      </w:r>
      <w:r w:rsidRPr="002573E5">
        <w:rPr>
          <w:rFonts w:ascii="Avenir Next" w:hAnsi="Avenir Next" w:cs="Arial"/>
        </w:rPr>
        <w:t>. Heredia, Costa Rica: Funda UNA.</w:t>
      </w:r>
    </w:p>
    <w:p w14:paraId="64B68CAF" w14:textId="77777777" w:rsidR="00F42E14" w:rsidRPr="002573E5" w:rsidRDefault="00F42E14" w:rsidP="002573E5">
      <w:pPr>
        <w:jc w:val="both"/>
        <w:rPr>
          <w:rFonts w:ascii="Avenir Next" w:hAnsi="Avenir Next" w:cs="Arial"/>
        </w:rPr>
      </w:pPr>
    </w:p>
    <w:p w14:paraId="4A401481" w14:textId="1481C736" w:rsidR="00FB4356" w:rsidRPr="002573E5" w:rsidRDefault="00FB4356" w:rsidP="002573E5">
      <w:pPr>
        <w:jc w:val="both"/>
        <w:rPr>
          <w:rFonts w:ascii="Avenir Next" w:hAnsi="Avenir Next" w:cs="Arial"/>
        </w:rPr>
      </w:pPr>
      <w:r w:rsidRPr="002573E5">
        <w:rPr>
          <w:rFonts w:ascii="Avenir Next" w:hAnsi="Avenir Next" w:cs="Arial"/>
        </w:rPr>
        <w:t xml:space="preserve">Fournier, M., Fonseca, A. (2007). La zona marino costera. </w:t>
      </w:r>
      <w:r w:rsidRPr="002573E5">
        <w:rPr>
          <w:rFonts w:ascii="Avenir Next" w:hAnsi="Avenir Next" w:cs="Arial"/>
          <w:i/>
          <w:iCs/>
        </w:rPr>
        <w:t xml:space="preserve">Programa Estado de la </w:t>
      </w:r>
      <w:r w:rsidR="00AC1FA5" w:rsidRPr="002573E5">
        <w:rPr>
          <w:rFonts w:ascii="Avenir Next" w:hAnsi="Avenir Next" w:cs="Arial"/>
          <w:i/>
          <w:iCs/>
        </w:rPr>
        <w:t>Nación</w:t>
      </w:r>
      <w:r w:rsidRPr="002573E5">
        <w:rPr>
          <w:rFonts w:ascii="Avenir Next" w:hAnsi="Avenir Next" w:cs="Arial"/>
          <w:i/>
          <w:iCs/>
        </w:rPr>
        <w:t xml:space="preserve">, XIII Informe Estado de la </w:t>
      </w:r>
      <w:r w:rsidR="00AC1FA5" w:rsidRPr="002573E5">
        <w:rPr>
          <w:rFonts w:ascii="Avenir Next" w:hAnsi="Avenir Next" w:cs="Arial"/>
          <w:i/>
          <w:iCs/>
        </w:rPr>
        <w:t>Nación</w:t>
      </w:r>
      <w:r w:rsidRPr="002573E5">
        <w:rPr>
          <w:rFonts w:ascii="Avenir Next" w:hAnsi="Avenir Next" w:cs="Arial"/>
          <w:i/>
          <w:iCs/>
        </w:rPr>
        <w:t xml:space="preserve"> en Desarrollo Humano Sostenible</w:t>
      </w:r>
      <w:r w:rsidRPr="002573E5">
        <w:rPr>
          <w:rFonts w:ascii="Avenir Next" w:hAnsi="Avenir Next" w:cs="Arial"/>
        </w:rPr>
        <w:t xml:space="preserve">, Programa Estado de la </w:t>
      </w:r>
      <w:r w:rsidR="00AC1FA5" w:rsidRPr="002573E5">
        <w:rPr>
          <w:rFonts w:ascii="Avenir Next" w:hAnsi="Avenir Next" w:cs="Arial"/>
        </w:rPr>
        <w:t>Nación</w:t>
      </w:r>
      <w:r w:rsidRPr="002573E5">
        <w:rPr>
          <w:rFonts w:ascii="Avenir Next" w:hAnsi="Avenir Next" w:cs="Arial"/>
        </w:rPr>
        <w:t>, Costa Rica.</w:t>
      </w:r>
    </w:p>
    <w:p w14:paraId="175F672B" w14:textId="77777777" w:rsidR="00FB4356" w:rsidRPr="002573E5" w:rsidRDefault="00FB4356" w:rsidP="002573E5">
      <w:pPr>
        <w:jc w:val="both"/>
        <w:rPr>
          <w:rFonts w:ascii="Avenir Next" w:hAnsi="Avenir Next" w:cs="Arial"/>
        </w:rPr>
      </w:pPr>
    </w:p>
    <w:p w14:paraId="420588FB" w14:textId="694B9701" w:rsidR="00FB4356" w:rsidRPr="002573E5" w:rsidRDefault="00FB4356" w:rsidP="002573E5">
      <w:pPr>
        <w:jc w:val="both"/>
        <w:rPr>
          <w:rFonts w:ascii="Avenir Next" w:hAnsi="Avenir Next" w:cs="Arial"/>
        </w:rPr>
      </w:pPr>
      <w:r w:rsidRPr="002573E5">
        <w:rPr>
          <w:rFonts w:ascii="Avenir Next" w:hAnsi="Avenir Next" w:cs="Arial"/>
        </w:rPr>
        <w:t>González, R. (1989). Legislación Ambiental</w:t>
      </w:r>
      <w:r w:rsidR="00AC1FA5" w:rsidRPr="002573E5">
        <w:rPr>
          <w:rFonts w:ascii="Avenir Next" w:hAnsi="Avenir Next" w:cs="Arial"/>
        </w:rPr>
        <w:t>.:</w:t>
      </w:r>
      <w:r w:rsidRPr="002573E5">
        <w:rPr>
          <w:rFonts w:ascii="Avenir Next" w:hAnsi="Avenir Next" w:cs="Arial"/>
        </w:rPr>
        <w:t xml:space="preserve"> 1er Congreso Estrategia de Conservación para El Desarrollo Sostenible de Costa Rica, </w:t>
      </w:r>
      <w:r w:rsidRPr="002573E5">
        <w:rPr>
          <w:rFonts w:ascii="Avenir Next" w:hAnsi="Avenir Next" w:cs="Arial"/>
          <w:i/>
          <w:iCs/>
        </w:rPr>
        <w:t>Memoria octubre 1988</w:t>
      </w:r>
      <w:r w:rsidRPr="002573E5">
        <w:rPr>
          <w:rFonts w:ascii="Avenir Next" w:hAnsi="Avenir Next" w:cs="Arial"/>
        </w:rPr>
        <w:t>, Ministerio de Recursos Naturales Energía y Minas.  San José, Costa Rica.</w:t>
      </w:r>
    </w:p>
    <w:p w14:paraId="6964CD0A" w14:textId="77777777" w:rsidR="00FB4356" w:rsidRPr="002573E5" w:rsidRDefault="00FB4356" w:rsidP="002573E5">
      <w:pPr>
        <w:jc w:val="both"/>
        <w:rPr>
          <w:rFonts w:ascii="Avenir Next" w:hAnsi="Avenir Next" w:cs="Arial"/>
        </w:rPr>
      </w:pPr>
    </w:p>
    <w:p w14:paraId="5B1AD9E3" w14:textId="77777777" w:rsidR="00FB4356" w:rsidRPr="002573E5" w:rsidRDefault="00FB4356" w:rsidP="002573E5">
      <w:pPr>
        <w:jc w:val="both"/>
        <w:rPr>
          <w:rFonts w:ascii="Avenir Next" w:hAnsi="Avenir Next" w:cs="Arial"/>
        </w:rPr>
      </w:pPr>
      <w:r w:rsidRPr="002573E5">
        <w:rPr>
          <w:rFonts w:ascii="Avenir Next" w:hAnsi="Avenir Next" w:cs="Arial"/>
        </w:rPr>
        <w:t>Instituto Nacional de Estadísticas y Censos. (2015</w:t>
      </w:r>
      <w:r w:rsidRPr="002573E5">
        <w:rPr>
          <w:rFonts w:ascii="Avenir Next" w:hAnsi="Avenir Next" w:cs="Arial"/>
          <w:i/>
          <w:iCs/>
        </w:rPr>
        <w:t>). Censo agropecuario del 2014</w:t>
      </w:r>
      <w:r w:rsidRPr="002573E5">
        <w:rPr>
          <w:rFonts w:ascii="Avenir Next" w:hAnsi="Avenir Next" w:cs="Arial"/>
        </w:rPr>
        <w:t>. INEC, San José, Costa Rica.</w:t>
      </w:r>
    </w:p>
    <w:p w14:paraId="3025D0D4" w14:textId="77777777" w:rsidR="00FB4356" w:rsidRPr="002573E5" w:rsidRDefault="00FB4356" w:rsidP="002573E5">
      <w:pPr>
        <w:jc w:val="both"/>
        <w:rPr>
          <w:rFonts w:ascii="Avenir Next" w:hAnsi="Avenir Next" w:cs="Arial"/>
        </w:rPr>
      </w:pPr>
    </w:p>
    <w:p w14:paraId="35C9160E" w14:textId="77777777" w:rsidR="00FB4356" w:rsidRPr="002573E5" w:rsidRDefault="00FB4356" w:rsidP="002573E5">
      <w:pPr>
        <w:jc w:val="both"/>
        <w:rPr>
          <w:rFonts w:ascii="Avenir Next" w:hAnsi="Avenir Next" w:cs="Arial"/>
        </w:rPr>
      </w:pPr>
      <w:r w:rsidRPr="002573E5">
        <w:rPr>
          <w:rFonts w:ascii="Avenir Next" w:hAnsi="Avenir Next" w:cs="Arial"/>
        </w:rPr>
        <w:t xml:space="preserve">León, J. (2012). </w:t>
      </w:r>
      <w:r w:rsidRPr="002573E5">
        <w:rPr>
          <w:rFonts w:ascii="Avenir Next" w:hAnsi="Avenir Next" w:cs="Arial"/>
          <w:i/>
          <w:iCs/>
        </w:rPr>
        <w:t>Historia económica de Costa Rica en el siglo XX. Tomo II: la economía rural</w:t>
      </w:r>
      <w:r w:rsidRPr="002573E5">
        <w:rPr>
          <w:rFonts w:ascii="Avenir Next" w:hAnsi="Avenir Next" w:cs="Arial"/>
        </w:rPr>
        <w:t>. Universidad de Costa Rica, IICE, CIHAC.</w:t>
      </w:r>
    </w:p>
    <w:p w14:paraId="7E5FE409" w14:textId="77777777" w:rsidR="00FB4356" w:rsidRPr="002573E5" w:rsidRDefault="00FB4356" w:rsidP="002573E5">
      <w:pPr>
        <w:jc w:val="both"/>
        <w:rPr>
          <w:rFonts w:ascii="Avenir Next" w:hAnsi="Avenir Next" w:cs="Arial"/>
        </w:rPr>
      </w:pPr>
    </w:p>
    <w:p w14:paraId="3FBC1C04" w14:textId="78F5D677" w:rsidR="00FB4356" w:rsidRPr="002573E5" w:rsidRDefault="00FB4356" w:rsidP="002573E5">
      <w:pPr>
        <w:jc w:val="both"/>
        <w:rPr>
          <w:rFonts w:ascii="Avenir Next" w:hAnsi="Avenir Next" w:cs="Arial"/>
        </w:rPr>
      </w:pPr>
      <w:r w:rsidRPr="002573E5">
        <w:rPr>
          <w:rFonts w:ascii="Avenir Next" w:hAnsi="Avenir Next" w:cs="Arial"/>
        </w:rPr>
        <w:t xml:space="preserve">Lipietz, A. (2002). </w:t>
      </w:r>
      <w:r w:rsidRPr="002573E5">
        <w:rPr>
          <w:rFonts w:ascii="Avenir Next" w:hAnsi="Avenir Next" w:cs="Arial"/>
          <w:i/>
          <w:iCs/>
        </w:rPr>
        <w:t>¿Qué es la ecología política? La gran transformación del siglo XXI.</w:t>
      </w:r>
      <w:r w:rsidRPr="002573E5">
        <w:rPr>
          <w:rFonts w:ascii="Avenir Next" w:hAnsi="Avenir Next" w:cs="Arial"/>
        </w:rPr>
        <w:t xml:space="preserve"> Santiago, Chile</w:t>
      </w:r>
      <w:r w:rsidR="00CE38CE" w:rsidRPr="002573E5">
        <w:rPr>
          <w:rFonts w:ascii="Avenir Next" w:hAnsi="Avenir Next" w:cs="Arial"/>
        </w:rPr>
        <w:t>: LOM</w:t>
      </w:r>
    </w:p>
    <w:p w14:paraId="2E8B8AEA" w14:textId="77777777" w:rsidR="00FB4356" w:rsidRPr="002573E5" w:rsidRDefault="00FB4356" w:rsidP="002573E5">
      <w:pPr>
        <w:jc w:val="both"/>
        <w:rPr>
          <w:rFonts w:ascii="Avenir Next" w:hAnsi="Avenir Next" w:cs="Arial"/>
        </w:rPr>
      </w:pPr>
    </w:p>
    <w:p w14:paraId="3A5CF518" w14:textId="77777777" w:rsidR="00FB4356" w:rsidRPr="002573E5" w:rsidRDefault="00FB4356" w:rsidP="002573E5">
      <w:pPr>
        <w:jc w:val="both"/>
        <w:rPr>
          <w:rFonts w:ascii="Avenir Next" w:hAnsi="Avenir Next" w:cs="Arial"/>
        </w:rPr>
      </w:pPr>
      <w:r w:rsidRPr="002573E5">
        <w:rPr>
          <w:rFonts w:ascii="Avenir Next" w:hAnsi="Avenir Next" w:cs="Arial"/>
        </w:rPr>
        <w:t xml:space="preserve">Machado, H. (2013). Crisis ecológica, conflictos socioambientales y orden neocolonial: Las paradojas de nuestra América en las fronteras del extractivismo. </w:t>
      </w:r>
      <w:r w:rsidRPr="002573E5">
        <w:rPr>
          <w:rFonts w:ascii="Avenir Next" w:hAnsi="Avenir Next" w:cs="Arial"/>
          <w:i/>
          <w:iCs/>
        </w:rPr>
        <w:t>Revela</w:t>
      </w:r>
      <w:r w:rsidRPr="002573E5">
        <w:rPr>
          <w:rFonts w:ascii="Avenir Next" w:hAnsi="Avenir Next" w:cs="Arial"/>
        </w:rPr>
        <w:t>, 3, N.1.</w:t>
      </w:r>
    </w:p>
    <w:p w14:paraId="1B337B81" w14:textId="684EEF98" w:rsidR="00FB4356" w:rsidRPr="002573E5" w:rsidRDefault="00FB4356" w:rsidP="002573E5">
      <w:pPr>
        <w:jc w:val="both"/>
        <w:rPr>
          <w:rFonts w:ascii="Avenir Next" w:hAnsi="Avenir Next" w:cs="Arial"/>
        </w:rPr>
      </w:pPr>
      <w:r w:rsidRPr="002573E5">
        <w:rPr>
          <w:rFonts w:ascii="Avenir Next" w:hAnsi="Avenir Next" w:cs="Arial"/>
        </w:rPr>
        <w:t xml:space="preserve">Machado, H. (2015). Ecología política de los regímenes extractivistas. De reconfiguraciones y re-exsistencias decoloniales en nuestra América. </w:t>
      </w:r>
      <w:r w:rsidRPr="002573E5">
        <w:rPr>
          <w:rFonts w:ascii="Avenir Next" w:hAnsi="Avenir Next" w:cs="Arial"/>
          <w:i/>
          <w:iCs/>
        </w:rPr>
        <w:t>Bajo el Volcán</w:t>
      </w:r>
      <w:r w:rsidRPr="002573E5">
        <w:rPr>
          <w:rFonts w:ascii="Avenir Next" w:hAnsi="Avenir Next" w:cs="Arial"/>
        </w:rPr>
        <w:t xml:space="preserve">, </w:t>
      </w:r>
      <w:r w:rsidR="00AC1FA5" w:rsidRPr="002573E5">
        <w:rPr>
          <w:rFonts w:ascii="Avenir Next" w:hAnsi="Avenir Next" w:cs="Arial"/>
        </w:rPr>
        <w:t>vol.</w:t>
      </w:r>
      <w:r w:rsidRPr="002573E5">
        <w:rPr>
          <w:rFonts w:ascii="Avenir Next" w:hAnsi="Avenir Next" w:cs="Arial"/>
        </w:rPr>
        <w:t xml:space="preserve"> 15, N.23, 11-51.</w:t>
      </w:r>
    </w:p>
    <w:p w14:paraId="2115B8EA" w14:textId="77777777" w:rsidR="00FB4356" w:rsidRPr="002573E5" w:rsidRDefault="00FB4356" w:rsidP="002573E5">
      <w:pPr>
        <w:jc w:val="both"/>
        <w:rPr>
          <w:rFonts w:ascii="Avenir Next" w:hAnsi="Avenir Next" w:cs="Arial"/>
        </w:rPr>
      </w:pPr>
    </w:p>
    <w:p w14:paraId="5963B38F" w14:textId="77777777"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Ministerio de Ambiente y Energía (MINAE). (2008). Fondo Nacional de Financiamiento Forestal. San José, Costa Rica: MINAE. </w:t>
      </w:r>
    </w:p>
    <w:p w14:paraId="60EC6AE2" w14:textId="77777777" w:rsidR="00FB4356" w:rsidRPr="002573E5" w:rsidRDefault="00FB4356" w:rsidP="002573E5">
      <w:pPr>
        <w:jc w:val="both"/>
        <w:rPr>
          <w:rFonts w:ascii="Avenir Next" w:hAnsi="Avenir Next" w:cs="Arial"/>
          <w:color w:val="000000"/>
        </w:rPr>
      </w:pPr>
    </w:p>
    <w:p w14:paraId="68CD5C8E" w14:textId="77777777" w:rsidR="00FB4356" w:rsidRPr="002573E5" w:rsidRDefault="00FB4356" w:rsidP="002573E5">
      <w:pPr>
        <w:jc w:val="both"/>
        <w:rPr>
          <w:rFonts w:ascii="Avenir Next" w:hAnsi="Avenir Next" w:cs="Arial"/>
          <w:color w:val="000000"/>
        </w:rPr>
      </w:pPr>
      <w:r w:rsidRPr="002573E5">
        <w:rPr>
          <w:rFonts w:ascii="Avenir Next" w:hAnsi="Avenir Next" w:cs="Arial"/>
          <w:color w:val="000000"/>
        </w:rPr>
        <w:t>Ministerio de Salud. Organización Panamericana de la Salud. Oficina Regional de la Organización Mundial de la Salud. (2003). Efectos de los plaguicidas en la salud y el ambiente en Costa Rica. San José, Costa Rica: Ministerio de Salud.</w:t>
      </w:r>
    </w:p>
    <w:p w14:paraId="2964A87A" w14:textId="77777777" w:rsidR="00FB4356" w:rsidRPr="002573E5" w:rsidRDefault="00FB4356" w:rsidP="002573E5">
      <w:pPr>
        <w:jc w:val="both"/>
        <w:rPr>
          <w:rFonts w:ascii="Avenir Next" w:hAnsi="Avenir Next" w:cs="Arial"/>
          <w:color w:val="000000"/>
        </w:rPr>
      </w:pPr>
    </w:p>
    <w:p w14:paraId="15A01196" w14:textId="77777777" w:rsidR="00FB4356" w:rsidRPr="002573E5" w:rsidRDefault="00FB4356" w:rsidP="002573E5">
      <w:pPr>
        <w:jc w:val="both"/>
        <w:rPr>
          <w:rFonts w:ascii="Avenir Next" w:hAnsi="Avenir Next" w:cs="Arial"/>
        </w:rPr>
      </w:pPr>
      <w:r w:rsidRPr="002573E5">
        <w:rPr>
          <w:rFonts w:ascii="Avenir Next" w:hAnsi="Avenir Next" w:cs="Arial"/>
          <w:color w:val="000000"/>
        </w:rPr>
        <w:t>Nolasco, S. (2011). Impactos de la Minería Metálica en Centroamérica. Observatorio de Conflictos Mineros en América Latina: OCMAL.</w:t>
      </w:r>
      <w:r w:rsidRPr="002573E5">
        <w:rPr>
          <w:rFonts w:ascii="Avenir Next" w:hAnsi="Avenir Next" w:cs="Arial"/>
        </w:rPr>
        <w:t xml:space="preserve"> </w:t>
      </w:r>
    </w:p>
    <w:p w14:paraId="38CF62FC" w14:textId="77777777" w:rsidR="00FB4356" w:rsidRPr="002573E5" w:rsidRDefault="00FB4356" w:rsidP="002573E5">
      <w:pPr>
        <w:jc w:val="both"/>
        <w:rPr>
          <w:rFonts w:ascii="Avenir Next" w:hAnsi="Avenir Next" w:cs="Arial"/>
        </w:rPr>
      </w:pPr>
    </w:p>
    <w:p w14:paraId="07153FEE" w14:textId="0A6CC3A3"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(1995).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Pr="002573E5">
        <w:rPr>
          <w:rFonts w:ascii="Avenir Next" w:hAnsi="Avenir Next" w:cs="Arial"/>
          <w:i/>
          <w:iCs/>
          <w:color w:val="000000"/>
        </w:rPr>
        <w:t xml:space="preserve">I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(Capítulo 4). San José, Costa Rica: Proyecto Estado de la Nación.</w:t>
      </w:r>
    </w:p>
    <w:p w14:paraId="554253E4" w14:textId="77777777" w:rsidR="00FB4356" w:rsidRPr="002573E5" w:rsidRDefault="00FB4356" w:rsidP="002573E5">
      <w:pPr>
        <w:jc w:val="both"/>
        <w:rPr>
          <w:rFonts w:ascii="Avenir Next" w:hAnsi="Avenir Next" w:cs="Arial"/>
          <w:color w:val="000000"/>
        </w:rPr>
      </w:pPr>
    </w:p>
    <w:p w14:paraId="6C994823" w14:textId="332C0032"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(1999).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Pr="002573E5">
        <w:rPr>
          <w:rFonts w:ascii="Avenir Next" w:hAnsi="Avenir Next" w:cs="Arial"/>
          <w:i/>
          <w:iCs/>
          <w:color w:val="000000"/>
        </w:rPr>
        <w:t xml:space="preserve">V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 </w:t>
      </w:r>
      <w:r w:rsidRPr="002573E5">
        <w:rPr>
          <w:rFonts w:ascii="Avenir Next" w:hAnsi="Avenir Next" w:cs="Arial"/>
          <w:color w:val="000000"/>
        </w:rPr>
        <w:t>(Capítulo 4). San José, Costa Rica: Proyecto Estado de la Nación.</w:t>
      </w:r>
    </w:p>
    <w:p w14:paraId="4F715FA6" w14:textId="77777777" w:rsidR="00FB4356" w:rsidRPr="002573E5" w:rsidRDefault="00FB4356" w:rsidP="002573E5">
      <w:pPr>
        <w:jc w:val="both"/>
        <w:rPr>
          <w:rFonts w:ascii="Avenir Next" w:hAnsi="Avenir Next" w:cs="Arial"/>
          <w:color w:val="000000"/>
        </w:rPr>
      </w:pPr>
    </w:p>
    <w:p w14:paraId="4B6F43BD" w14:textId="21DA7865"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(2003).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00CE38CE" w:rsidRPr="002573E5">
        <w:rPr>
          <w:rFonts w:ascii="Avenir Next" w:hAnsi="Avenir Next" w:cs="Arial"/>
          <w:i/>
          <w:iCs/>
          <w:color w:val="000000"/>
        </w:rPr>
        <w:t>I</w:t>
      </w:r>
      <w:r w:rsidRPr="002573E5">
        <w:rPr>
          <w:rFonts w:ascii="Avenir Next" w:hAnsi="Avenir Next" w:cs="Arial"/>
          <w:i/>
          <w:iCs/>
          <w:color w:val="000000"/>
        </w:rPr>
        <w:t xml:space="preserve">X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(Capítulo 4). San José, Costa Rica: Proyecto Estado de la Nación.</w:t>
      </w:r>
    </w:p>
    <w:p w14:paraId="06867ABD" w14:textId="77777777" w:rsidR="00F42E14" w:rsidRPr="002573E5" w:rsidRDefault="00F42E14" w:rsidP="002573E5">
      <w:pPr>
        <w:jc w:val="both"/>
        <w:rPr>
          <w:rFonts w:ascii="Avenir Next" w:hAnsi="Avenir Next" w:cs="Arial"/>
          <w:color w:val="000000"/>
        </w:rPr>
      </w:pPr>
    </w:p>
    <w:p w14:paraId="701F464D" w14:textId="4ACB42A5"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(2008).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Pr="002573E5">
        <w:rPr>
          <w:rFonts w:ascii="Avenir Next" w:hAnsi="Avenir Next" w:cs="Arial"/>
          <w:i/>
          <w:iCs/>
          <w:color w:val="000000"/>
        </w:rPr>
        <w:t xml:space="preserve">XIV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(Capítulo 4). San José, Costa Rica: Proyecto Estado de la Nación.</w:t>
      </w:r>
    </w:p>
    <w:p w14:paraId="7AD8E72A" w14:textId="77777777" w:rsidR="00FB4356" w:rsidRPr="002573E5" w:rsidRDefault="00FB4356" w:rsidP="002573E5">
      <w:pPr>
        <w:jc w:val="both"/>
        <w:rPr>
          <w:rFonts w:ascii="Avenir Next" w:hAnsi="Avenir Next" w:cs="Arial"/>
          <w:color w:val="000000"/>
        </w:rPr>
      </w:pPr>
    </w:p>
    <w:p w14:paraId="6E292560" w14:textId="7A9C7FBB"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(2011).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Pr="002573E5">
        <w:rPr>
          <w:rFonts w:ascii="Avenir Next" w:hAnsi="Avenir Next" w:cs="Arial"/>
          <w:i/>
          <w:iCs/>
          <w:color w:val="000000"/>
        </w:rPr>
        <w:t xml:space="preserve">XVII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(Capítulo 4). San José, Costa Rica: Proyecto Estado de la Nación.</w:t>
      </w:r>
    </w:p>
    <w:p w14:paraId="3B8BBC1A" w14:textId="77777777" w:rsidR="00FB4356" w:rsidRPr="002573E5" w:rsidRDefault="00FB4356" w:rsidP="002573E5">
      <w:pPr>
        <w:jc w:val="both"/>
        <w:rPr>
          <w:rFonts w:ascii="Avenir Next" w:hAnsi="Avenir Next" w:cs="Arial"/>
          <w:color w:val="000000"/>
        </w:rPr>
      </w:pPr>
    </w:p>
    <w:p w14:paraId="7ABBFE65" w14:textId="29D8F6DD"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(2012).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Pr="002573E5">
        <w:rPr>
          <w:rFonts w:ascii="Avenir Next" w:hAnsi="Avenir Next" w:cs="Arial"/>
          <w:i/>
          <w:iCs/>
          <w:color w:val="000000"/>
        </w:rPr>
        <w:t xml:space="preserve">XVIII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(Capítulo 4). San José, Costa Rica: Proyecto Estado de la Nación.</w:t>
      </w:r>
    </w:p>
    <w:p w14:paraId="191B5770" w14:textId="77777777" w:rsidR="00FB4356" w:rsidRPr="002573E5" w:rsidRDefault="00FB4356" w:rsidP="002573E5">
      <w:pPr>
        <w:jc w:val="both"/>
        <w:rPr>
          <w:rFonts w:ascii="Avenir Next" w:hAnsi="Avenir Next" w:cs="Arial"/>
          <w:color w:val="000000"/>
        </w:rPr>
      </w:pPr>
    </w:p>
    <w:p w14:paraId="48F62925" w14:textId="0D8ED446"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Programa Estado de la Nación. (2015). </w:t>
      </w:r>
      <w:r w:rsidR="00AC1FA5" w:rsidRPr="002573E5">
        <w:rPr>
          <w:rFonts w:ascii="Avenir Next" w:hAnsi="Avenir Next" w:cs="Arial"/>
          <w:color w:val="000000"/>
        </w:rPr>
        <w:t>Armonía</w:t>
      </w:r>
      <w:r w:rsidRPr="002573E5">
        <w:rPr>
          <w:rFonts w:ascii="Avenir Next" w:hAnsi="Avenir Next" w:cs="Arial"/>
          <w:color w:val="000000"/>
        </w:rPr>
        <w:t xml:space="preserve"> con la Naturaleza. En </w:t>
      </w:r>
      <w:r w:rsidRPr="002573E5">
        <w:rPr>
          <w:rFonts w:ascii="Avenir Next" w:hAnsi="Avenir Next" w:cs="Arial"/>
          <w:i/>
          <w:iCs/>
          <w:color w:val="000000"/>
        </w:rPr>
        <w:t xml:space="preserve">XXI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(Capítulo 4). San José, Costa Rica: Proyecto Estado de la Nación.</w:t>
      </w:r>
    </w:p>
    <w:p w14:paraId="269558E5" w14:textId="77777777" w:rsidR="00FB4356" w:rsidRPr="002573E5" w:rsidRDefault="00FB4356" w:rsidP="002573E5">
      <w:pPr>
        <w:jc w:val="both"/>
        <w:rPr>
          <w:rFonts w:ascii="Avenir Next" w:hAnsi="Avenir Next" w:cs="Arial"/>
          <w:color w:val="000000"/>
        </w:rPr>
      </w:pPr>
    </w:p>
    <w:p w14:paraId="4A80049C" w14:textId="77777777" w:rsidR="00FB4356" w:rsidRPr="002573E5" w:rsidRDefault="00FB4356" w:rsidP="002573E5">
      <w:pPr>
        <w:jc w:val="both"/>
        <w:rPr>
          <w:rFonts w:ascii="Avenir Next" w:hAnsi="Avenir Next" w:cs="Arial"/>
          <w:color w:val="000000"/>
        </w:rPr>
      </w:pPr>
      <w:r w:rsidRPr="002573E5">
        <w:rPr>
          <w:rFonts w:ascii="Avenir Next" w:hAnsi="Avenir Next" w:cs="Arial"/>
          <w:color w:val="000000"/>
        </w:rPr>
        <w:t>Quirós, B. (2017). Agroquímicos provocan matanza de peces en río Pacuare. Diario Extra, 6.</w:t>
      </w:r>
    </w:p>
    <w:p w14:paraId="2C3DB016" w14:textId="77777777" w:rsidR="00FB4356" w:rsidRPr="002573E5" w:rsidRDefault="00FB4356" w:rsidP="002573E5">
      <w:pPr>
        <w:jc w:val="both"/>
        <w:rPr>
          <w:rFonts w:ascii="Avenir Next" w:hAnsi="Avenir Next" w:cs="Arial"/>
          <w:color w:val="000000"/>
        </w:rPr>
      </w:pPr>
    </w:p>
    <w:p w14:paraId="5599068B" w14:textId="47EB71BD"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Rodríguez, G. (2017). </w:t>
      </w:r>
      <w:r w:rsidR="00AC1FA5" w:rsidRPr="002573E5">
        <w:rPr>
          <w:rFonts w:ascii="Avenir Next" w:hAnsi="Avenir Next" w:cs="Arial"/>
          <w:color w:val="000000"/>
        </w:rPr>
        <w:t>Gestión</w:t>
      </w:r>
      <w:r w:rsidRPr="002573E5">
        <w:rPr>
          <w:rFonts w:ascii="Avenir Next" w:hAnsi="Avenir Next" w:cs="Arial"/>
          <w:color w:val="000000"/>
        </w:rPr>
        <w:t xml:space="preserve"> ambiental municipal y </w:t>
      </w:r>
      <w:r w:rsidR="00AC1FA5" w:rsidRPr="002573E5">
        <w:rPr>
          <w:rFonts w:ascii="Avenir Next" w:hAnsi="Avenir Next" w:cs="Arial"/>
          <w:color w:val="000000"/>
        </w:rPr>
        <w:t>participación</w:t>
      </w:r>
      <w:r w:rsidRPr="002573E5">
        <w:rPr>
          <w:rFonts w:ascii="Avenir Next" w:hAnsi="Avenir Next" w:cs="Arial"/>
          <w:color w:val="000000"/>
        </w:rPr>
        <w:t xml:space="preserve"> local. </w:t>
      </w:r>
      <w:r w:rsidRPr="002573E5">
        <w:rPr>
          <w:rFonts w:ascii="Avenir Next" w:hAnsi="Avenir Next" w:cs="Arial"/>
          <w:i/>
          <w:iCs/>
          <w:color w:val="000000"/>
        </w:rPr>
        <w:t xml:space="preserve">XIII Informe Estado de la </w:t>
      </w:r>
      <w:r w:rsidR="00AC1FA5" w:rsidRPr="002573E5">
        <w:rPr>
          <w:rFonts w:ascii="Avenir Next" w:hAnsi="Avenir Next" w:cs="Arial"/>
          <w:i/>
          <w:iCs/>
          <w:color w:val="000000"/>
        </w:rPr>
        <w:t>Nación</w:t>
      </w:r>
      <w:r w:rsidRPr="002573E5">
        <w:rPr>
          <w:rFonts w:ascii="Avenir Next" w:hAnsi="Avenir Next" w:cs="Arial"/>
          <w:i/>
          <w:iCs/>
          <w:color w:val="000000"/>
        </w:rPr>
        <w:t xml:space="preserve"> en Desarrollo Humano Sostenible</w:t>
      </w:r>
      <w:r w:rsidRPr="002573E5">
        <w:rPr>
          <w:rFonts w:ascii="Avenir Next" w:hAnsi="Avenir Next" w:cs="Arial"/>
          <w:color w:val="000000"/>
        </w:rPr>
        <w:t xml:space="preserve">: Programa Estado de la </w:t>
      </w:r>
      <w:r w:rsidR="00AC1FA5" w:rsidRPr="002573E5">
        <w:rPr>
          <w:rFonts w:ascii="Avenir Next" w:hAnsi="Avenir Next" w:cs="Arial"/>
          <w:color w:val="000000"/>
        </w:rPr>
        <w:t>Nación</w:t>
      </w:r>
      <w:r w:rsidRPr="002573E5">
        <w:rPr>
          <w:rFonts w:ascii="Avenir Next" w:hAnsi="Avenir Next" w:cs="Arial"/>
          <w:color w:val="000000"/>
        </w:rPr>
        <w:t xml:space="preserve">, San </w:t>
      </w:r>
      <w:r w:rsidR="00AC1FA5" w:rsidRPr="002573E5">
        <w:rPr>
          <w:rFonts w:ascii="Avenir Next" w:hAnsi="Avenir Next" w:cs="Arial"/>
          <w:color w:val="000000"/>
        </w:rPr>
        <w:t>José</w:t>
      </w:r>
      <w:r w:rsidRPr="002573E5">
        <w:rPr>
          <w:rFonts w:ascii="Avenir Next" w:hAnsi="Avenir Next" w:cs="Arial"/>
          <w:color w:val="000000"/>
        </w:rPr>
        <w:t xml:space="preserve">́, Costa Rica. </w:t>
      </w:r>
    </w:p>
    <w:p w14:paraId="6A9CF86E" w14:textId="77777777" w:rsidR="00FB4356" w:rsidRPr="002573E5" w:rsidRDefault="00FB4356" w:rsidP="002573E5">
      <w:pPr>
        <w:jc w:val="both"/>
        <w:rPr>
          <w:rFonts w:ascii="Avenir Next" w:hAnsi="Avenir Next" w:cs="Arial"/>
          <w:color w:val="000000"/>
        </w:rPr>
      </w:pPr>
    </w:p>
    <w:p w14:paraId="22F3906B" w14:textId="47B4277E"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Sepúlveda, S. &amp; Zúñiga, H. (2008). Elementos conceptuales del desarrollo rural sostenible con enfoque Territorial. En </w:t>
      </w:r>
      <w:r w:rsidR="00AC1FA5" w:rsidRPr="002573E5">
        <w:rPr>
          <w:rFonts w:ascii="Avenir Next" w:hAnsi="Avenir Next" w:cs="Arial"/>
          <w:i/>
          <w:iCs/>
          <w:color w:val="000000"/>
        </w:rPr>
        <w:t>Gestión</w:t>
      </w:r>
      <w:r w:rsidRPr="002573E5">
        <w:rPr>
          <w:rFonts w:ascii="Avenir Next" w:hAnsi="Avenir Next" w:cs="Arial"/>
          <w:i/>
          <w:iCs/>
          <w:color w:val="000000"/>
        </w:rPr>
        <w:t xml:space="preserve"> del Desarrollo Sostenible en Territorios Rurales: </w:t>
      </w:r>
      <w:r w:rsidR="00AC1FA5" w:rsidRPr="002573E5">
        <w:rPr>
          <w:rFonts w:ascii="Avenir Next" w:hAnsi="Avenir Next" w:cs="Arial"/>
          <w:i/>
          <w:iCs/>
          <w:color w:val="000000"/>
        </w:rPr>
        <w:t>Métodos</w:t>
      </w:r>
      <w:r w:rsidRPr="002573E5">
        <w:rPr>
          <w:rFonts w:ascii="Avenir Next" w:hAnsi="Avenir Next" w:cs="Arial"/>
          <w:i/>
          <w:iCs/>
          <w:color w:val="000000"/>
        </w:rPr>
        <w:t xml:space="preserve"> de </w:t>
      </w:r>
      <w:r w:rsidR="00AC1FA5" w:rsidRPr="002573E5">
        <w:rPr>
          <w:rFonts w:ascii="Avenir Next" w:hAnsi="Avenir Next" w:cs="Arial"/>
          <w:i/>
          <w:iCs/>
          <w:color w:val="000000"/>
        </w:rPr>
        <w:t>Planificación</w:t>
      </w:r>
      <w:r w:rsidRPr="002573E5">
        <w:rPr>
          <w:rFonts w:ascii="Avenir Next" w:hAnsi="Avenir Next" w:cs="Arial"/>
          <w:i/>
          <w:iCs/>
          <w:color w:val="000000"/>
        </w:rPr>
        <w:t>.</w:t>
      </w:r>
      <w:r w:rsidRPr="002573E5">
        <w:rPr>
          <w:rFonts w:ascii="Avenir Next" w:hAnsi="Avenir Next" w:cs="Arial"/>
          <w:color w:val="000000"/>
        </w:rPr>
        <w:t xml:space="preserve"> San José, Costa Rica: IICA.</w:t>
      </w:r>
    </w:p>
    <w:p w14:paraId="74F82765" w14:textId="77777777" w:rsidR="00FB4356" w:rsidRPr="002573E5" w:rsidRDefault="00FB4356" w:rsidP="002573E5">
      <w:pPr>
        <w:jc w:val="both"/>
        <w:rPr>
          <w:rFonts w:ascii="Avenir Next" w:hAnsi="Avenir Next" w:cs="Arial"/>
          <w:color w:val="000000"/>
        </w:rPr>
      </w:pPr>
    </w:p>
    <w:p w14:paraId="6F0C3551" w14:textId="77777777" w:rsidR="00FB4356" w:rsidRPr="002573E5" w:rsidRDefault="00FB4356" w:rsidP="002573E5">
      <w:pPr>
        <w:jc w:val="both"/>
        <w:rPr>
          <w:rStyle w:val="Hipervnculo"/>
          <w:rFonts w:ascii="Avenir Next" w:hAnsi="Avenir Next" w:cs="Arial"/>
        </w:rPr>
      </w:pPr>
      <w:r w:rsidRPr="002573E5">
        <w:rPr>
          <w:rFonts w:ascii="Avenir Next" w:hAnsi="Avenir Next" w:cs="Arial"/>
          <w:color w:val="000000"/>
        </w:rPr>
        <w:t xml:space="preserve">Soto, M. (2013). Trabaja por el ambiente, pero con un machete Sin filo. 6 de diciembre, 2013, de Periódico La Nación Sitio web: </w:t>
      </w:r>
      <w:hyperlink r:id="rId9" w:history="1">
        <w:r w:rsidRPr="008D23AF">
          <w:rPr>
            <w:rStyle w:val="Hipervnculo"/>
            <w:rFonts w:ascii="Avenir Next" w:hAnsi="Avenir Next" w:cs="Arial"/>
            <w:color w:val="000000" w:themeColor="text1"/>
            <w:u w:val="none"/>
          </w:rPr>
          <w:t>http://www.nacion.com/nacional/Trabaja-ambiente-machete lo_0_1382661732.html/</w:t>
        </w:r>
      </w:hyperlink>
    </w:p>
    <w:p w14:paraId="4266465B" w14:textId="77777777" w:rsidR="00F42E14" w:rsidRPr="002573E5" w:rsidRDefault="00F42E14" w:rsidP="002573E5">
      <w:pPr>
        <w:jc w:val="both"/>
        <w:rPr>
          <w:rFonts w:ascii="Avenir Next" w:hAnsi="Avenir Next" w:cs="Arial"/>
          <w:color w:val="000000"/>
        </w:rPr>
      </w:pPr>
    </w:p>
    <w:p w14:paraId="68A5FA7B" w14:textId="1403ABAE" w:rsidR="00FB4356" w:rsidRPr="002573E5" w:rsidRDefault="00FB4356" w:rsidP="002573E5">
      <w:pPr>
        <w:jc w:val="both"/>
        <w:rPr>
          <w:rFonts w:ascii="Avenir Next" w:hAnsi="Avenir Next" w:cs="Arial"/>
          <w:color w:val="000000"/>
        </w:rPr>
      </w:pPr>
      <w:r w:rsidRPr="002573E5">
        <w:rPr>
          <w:rFonts w:ascii="Avenir Next" w:hAnsi="Avenir Next" w:cs="Arial"/>
          <w:color w:val="000000"/>
        </w:rPr>
        <w:t xml:space="preserve">Worster, D. (2006). </w:t>
      </w:r>
      <w:r w:rsidRPr="002573E5">
        <w:rPr>
          <w:rFonts w:ascii="Avenir Next" w:hAnsi="Avenir Next" w:cs="Arial"/>
          <w:i/>
          <w:iCs/>
          <w:color w:val="000000"/>
        </w:rPr>
        <w:t>Transformaciones de la tierra. Ensayos de historia ambiental.</w:t>
      </w:r>
      <w:r w:rsidRPr="002573E5">
        <w:rPr>
          <w:rFonts w:ascii="Avenir Next" w:hAnsi="Avenir Next" w:cs="Arial"/>
          <w:color w:val="000000"/>
        </w:rPr>
        <w:t xml:space="preserve"> San </w:t>
      </w:r>
      <w:r w:rsidR="00AC1FA5" w:rsidRPr="002573E5">
        <w:rPr>
          <w:rFonts w:ascii="Avenir Next" w:hAnsi="Avenir Next" w:cs="Arial"/>
          <w:color w:val="000000"/>
        </w:rPr>
        <w:t>José</w:t>
      </w:r>
      <w:r w:rsidRPr="002573E5">
        <w:rPr>
          <w:rFonts w:ascii="Avenir Next" w:hAnsi="Avenir Next" w:cs="Arial"/>
          <w:color w:val="000000"/>
        </w:rPr>
        <w:t>́: EUNED.</w:t>
      </w:r>
    </w:p>
    <w:p w14:paraId="42873054" w14:textId="77777777" w:rsidR="0044631E" w:rsidRPr="0044631E" w:rsidRDefault="0044631E" w:rsidP="003B4FA3">
      <w:pPr>
        <w:spacing w:line="360" w:lineRule="auto"/>
        <w:jc w:val="both"/>
        <w:rPr>
          <w:rFonts w:ascii="Arial" w:hAnsi="Arial" w:cs="Arial"/>
          <w:b/>
        </w:rPr>
      </w:pPr>
    </w:p>
    <w:p w14:paraId="5755D2B7" w14:textId="77777777" w:rsidR="00E84F6E" w:rsidRPr="007A165A" w:rsidRDefault="00E84F6E" w:rsidP="003B4FA3">
      <w:pPr>
        <w:spacing w:line="360" w:lineRule="auto"/>
        <w:jc w:val="both"/>
        <w:rPr>
          <w:rFonts w:ascii="Arial" w:hAnsi="Arial" w:cs="Arial"/>
          <w:b/>
        </w:rPr>
      </w:pPr>
    </w:p>
    <w:p w14:paraId="1281AC45" w14:textId="77777777" w:rsidR="00E84F6E" w:rsidRDefault="00E84F6E" w:rsidP="003B4FA3">
      <w:pPr>
        <w:spacing w:line="360" w:lineRule="auto"/>
        <w:rPr>
          <w:rFonts w:ascii="Arial" w:hAnsi="Arial" w:cs="Arial"/>
          <w:b/>
        </w:rPr>
      </w:pPr>
    </w:p>
    <w:p w14:paraId="13BA9B3A" w14:textId="19201278" w:rsidR="000453AB" w:rsidRDefault="000453AB">
      <w:pPr>
        <w:rPr>
          <w:rFonts w:ascii="Arial" w:hAnsi="Arial" w:cs="Arial"/>
        </w:rPr>
      </w:pPr>
      <w:r>
        <w:rPr>
          <w:rFonts w:ascii="Arial" w:hAnsi="Arial" w:cs="Arial"/>
        </w:rPr>
        <w:br w:type="page"/>
      </w:r>
    </w:p>
    <w:p w14:paraId="7E7140C9" w14:textId="77777777" w:rsidR="00AC56FF" w:rsidRPr="00AC56FF" w:rsidRDefault="00AC56FF" w:rsidP="003B4FA3">
      <w:pPr>
        <w:spacing w:line="360" w:lineRule="auto"/>
        <w:ind w:left="360"/>
        <w:rPr>
          <w:rFonts w:ascii="Arial" w:hAnsi="Arial" w:cs="Arial"/>
        </w:rPr>
      </w:pPr>
    </w:p>
    <w:sectPr w:rsidR="00AC56FF" w:rsidRPr="00AC56FF" w:rsidSect="00E50D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pgNumType w:start="3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60A7C" w14:textId="77777777" w:rsidR="00D14EE8" w:rsidRDefault="00D14EE8" w:rsidP="002D651B">
      <w:r>
        <w:separator/>
      </w:r>
    </w:p>
  </w:endnote>
  <w:endnote w:type="continuationSeparator" w:id="0">
    <w:p w14:paraId="5D9DAC49" w14:textId="77777777" w:rsidR="00D14EE8" w:rsidRDefault="00D14EE8" w:rsidP="002D6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venirNext-Regular">
    <w:panose1 w:val="00000000000000000000"/>
    <w:charset w:val="00"/>
    <w:family w:val="swiss"/>
    <w:notTrueType/>
    <w:pitch w:val="default"/>
    <w:sig w:usb0="00000003" w:usb1="00000000" w:usb2="00000000" w:usb3="00000000" w:csb0="00000001" w:csb1="00000000"/>
  </w:font>
  <w:font w:name="Avenir Next Regular">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407375885"/>
      <w:docPartObj>
        <w:docPartGallery w:val="Page Numbers (Bottom of Page)"/>
        <w:docPartUnique/>
      </w:docPartObj>
    </w:sdtPr>
    <w:sdtEndPr>
      <w:rPr>
        <w:rStyle w:val="Nmerodepgina"/>
      </w:rPr>
    </w:sdtEndPr>
    <w:sdtContent>
      <w:p w14:paraId="575AC1EA" w14:textId="77777777" w:rsidR="00872889" w:rsidRDefault="00872889" w:rsidP="0087288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FCE0D77" w14:textId="77777777" w:rsidR="00872889" w:rsidRDefault="00872889" w:rsidP="002D651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enir Next" w:hAnsi="Avenir Next"/>
      </w:rPr>
      <w:id w:val="-940439536"/>
      <w:docPartObj>
        <w:docPartGallery w:val="Page Numbers (Bottom of Page)"/>
        <w:docPartUnique/>
      </w:docPartObj>
    </w:sdtPr>
    <w:sdtEndPr/>
    <w:sdtContent>
      <w:p w14:paraId="768B6A0B" w14:textId="519031C7" w:rsidR="00872889" w:rsidRPr="008D23AF" w:rsidRDefault="00BF6E98" w:rsidP="008D23AF">
        <w:pPr>
          <w:pStyle w:val="Piedepgina"/>
          <w:jc w:val="right"/>
          <w:rPr>
            <w:rFonts w:ascii="Avenir Next" w:hAnsi="Avenir Next"/>
          </w:rPr>
        </w:pPr>
        <w:r w:rsidRPr="008D23AF">
          <w:rPr>
            <w:rFonts w:ascii="Avenir Next" w:hAnsi="Avenir Next"/>
          </w:rPr>
          <w:fldChar w:fldCharType="begin"/>
        </w:r>
        <w:r w:rsidRPr="008D23AF">
          <w:rPr>
            <w:rFonts w:ascii="Avenir Next" w:hAnsi="Avenir Next"/>
          </w:rPr>
          <w:instrText>PAGE   \* MERGEFORMAT</w:instrText>
        </w:r>
        <w:r w:rsidRPr="008D23AF">
          <w:rPr>
            <w:rFonts w:ascii="Avenir Next" w:hAnsi="Avenir Next"/>
          </w:rPr>
          <w:fldChar w:fldCharType="separate"/>
        </w:r>
        <w:r w:rsidR="00EF741A">
          <w:rPr>
            <w:rFonts w:ascii="Avenir Next" w:hAnsi="Avenir Next"/>
            <w:noProof/>
          </w:rPr>
          <w:t>48</w:t>
        </w:r>
        <w:r w:rsidRPr="008D23AF">
          <w:rPr>
            <w:rFonts w:ascii="Avenir Next" w:hAnsi="Avenir Next"/>
          </w:rPr>
          <w:fldChar w:fldCharType="end"/>
        </w:r>
        <w:r w:rsidR="008D23AF" w:rsidRPr="008D23AF">
          <w:rPr>
            <w:rFonts w:ascii="Avenir Next" w:hAnsi="Avenir Next"/>
          </w:rPr>
          <w:t xml:space="preserve">                                                      </w:t>
        </w:r>
        <w:r w:rsidR="00EF741A">
          <w:rPr>
            <w:rFonts w:ascii="Avenir Next Regular" w:hAnsi="Avenir Next Regular"/>
            <w:noProof/>
            <w:lang w:val="es-CR" w:eastAsia="es-CR"/>
          </w:rPr>
          <mc:AlternateContent>
            <mc:Choice Requires="wps">
              <w:drawing>
                <wp:anchor distT="0" distB="0" distL="114300" distR="114300" simplePos="0" relativeHeight="251661312" behindDoc="0" locked="0" layoutInCell="1" allowOverlap="1" wp14:anchorId="0D9850AF" wp14:editId="275BF423">
                  <wp:simplePos x="0" y="0"/>
                  <wp:positionH relativeFrom="column">
                    <wp:posOffset>3441700</wp:posOffset>
                  </wp:positionH>
                  <wp:positionV relativeFrom="paragraph">
                    <wp:posOffset>-114935</wp:posOffset>
                  </wp:positionV>
                  <wp:extent cx="2714172" cy="493213"/>
                  <wp:effectExtent l="0" t="0" r="0" b="2540"/>
                  <wp:wrapNone/>
                  <wp:docPr id="3" name="Cuadro de texto 3"/>
                  <wp:cNvGraphicFramePr/>
                  <a:graphic xmlns:a="http://schemas.openxmlformats.org/drawingml/2006/main">
                    <a:graphicData uri="http://schemas.microsoft.com/office/word/2010/wordprocessingShape">
                      <wps:wsp>
                        <wps:cNvSpPr txBox="1"/>
                        <wps:spPr>
                          <a:xfrm>
                            <a:off x="0" y="0"/>
                            <a:ext cx="2714172" cy="493213"/>
                          </a:xfrm>
                          <a:prstGeom prst="rect">
                            <a:avLst/>
                          </a:prstGeom>
                          <a:solidFill>
                            <a:schemeClr val="bg1"/>
                          </a:solidFill>
                          <a:ln w="6350">
                            <a:noFill/>
                          </a:ln>
                        </wps:spPr>
                        <wps:txbx>
                          <w:txbxContent>
                            <w:p w14:paraId="2F79A4E2" w14:textId="77777777" w:rsidR="00EF741A" w:rsidRDefault="00EF741A" w:rsidP="00EF741A">
                              <w:pPr>
                                <w:pStyle w:val="Piedepgina"/>
                                <w:ind w:right="360"/>
                                <w:jc w:val="right"/>
                                <w:rPr>
                                  <w:rFonts w:ascii="Avenir Next Regular" w:hAnsi="Avenir Next Regular"/>
                                  <w:lang w:val="es-MX"/>
                                </w:rPr>
                              </w:pPr>
                              <w:r>
                                <w:t>I</w:t>
                              </w:r>
                              <w:r w:rsidRPr="00380B64">
                                <w:rPr>
                                  <w:rFonts w:ascii="Avenir Next Regular" w:hAnsi="Avenir Next Regular"/>
                                  <w:lang w:val="es-MX"/>
                                </w:rPr>
                                <w:t>SSN</w:t>
                              </w:r>
                              <w:r>
                                <w:rPr>
                                  <w:rFonts w:ascii="Avenir Next Regular" w:hAnsi="Avenir Next Regular"/>
                                  <w:lang w:val="es-MX"/>
                                </w:rPr>
                                <w:t xml:space="preserve"> IMPRESO</w:t>
                              </w:r>
                              <w:r w:rsidRPr="00380B64">
                                <w:rPr>
                                  <w:rFonts w:ascii="Avenir Next Regular" w:hAnsi="Avenir Next Regular"/>
                                  <w:lang w:val="es-MX"/>
                                </w:rPr>
                                <w:t>: 1659-0066</w:t>
                              </w:r>
                            </w:p>
                            <w:p w14:paraId="68B73982" w14:textId="77777777" w:rsidR="00EF741A" w:rsidRPr="00E81EEE" w:rsidRDefault="00EF741A" w:rsidP="00EF741A">
                              <w:pPr>
                                <w:pStyle w:val="Piedepgina"/>
                                <w:ind w:right="360"/>
                                <w:jc w:val="right"/>
                                <w:rPr>
                                  <w:rFonts w:ascii="Avenir Next Regular" w:hAnsi="Avenir Next Regular"/>
                                  <w:lang w:val="es-MX"/>
                                </w:rPr>
                              </w:pPr>
                              <w:r>
                                <w:rPr>
                                  <w:rFonts w:ascii="Avenir Next Regular" w:hAnsi="Avenir Next Regular"/>
                                  <w:lang w:val="es-MX"/>
                                </w:rPr>
                                <w:t>ISSN ELECTRÓNICO: 2215-6356</w:t>
                              </w:r>
                            </w:p>
                            <w:p w14:paraId="58260E09" w14:textId="77777777" w:rsidR="00EF741A" w:rsidRPr="007623EF" w:rsidRDefault="00EF741A" w:rsidP="00EF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9850AF" id="_x0000_t202" coordsize="21600,21600" o:spt="202" path="m,l,21600r21600,l21600,xe">
                  <v:stroke joinstyle="miter"/>
                  <v:path gradientshapeok="t" o:connecttype="rect"/>
                </v:shapetype>
                <v:shape id="Cuadro de texto 3" o:spid="_x0000_s1027" type="#_x0000_t202" style="position:absolute;left:0;text-align:left;margin-left:271pt;margin-top:-9.05pt;width:213.7pt;height:3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" fillcolor="white [3212]" stroked="f" strokeweight=".5pt">
                  <v:textbox>
                    <w:txbxContent>
                      <w:p w14:paraId="2F79A4E2" w14:textId="77777777" w:rsidR="00EF741A" w:rsidRDefault="00EF741A" w:rsidP="00EF741A">
                        <w:pPr>
                          <w:pStyle w:val="Piedepgina"/>
                          <w:ind w:right="360"/>
                          <w:jc w:val="right"/>
                          <w:rPr>
                            <w:rFonts w:ascii="Avenir Next Regular" w:hAnsi="Avenir Next Regular"/>
                            <w:lang w:val="es-MX"/>
                          </w:rPr>
                        </w:pPr>
                        <w:r>
                          <w:t>I</w:t>
                        </w:r>
                        <w:r w:rsidRPr="00380B64">
                          <w:rPr>
                            <w:rFonts w:ascii="Avenir Next Regular" w:hAnsi="Avenir Next Regular"/>
                            <w:lang w:val="es-MX"/>
                          </w:rPr>
                          <w:t>SSN</w:t>
                        </w:r>
                        <w:r>
                          <w:rPr>
                            <w:rFonts w:ascii="Avenir Next Regular" w:hAnsi="Avenir Next Regular"/>
                            <w:lang w:val="es-MX"/>
                          </w:rPr>
                          <w:t xml:space="preserve"> IMPRESO</w:t>
                        </w:r>
                        <w:r w:rsidRPr="00380B64">
                          <w:rPr>
                            <w:rFonts w:ascii="Avenir Next Regular" w:hAnsi="Avenir Next Regular"/>
                            <w:lang w:val="es-MX"/>
                          </w:rPr>
                          <w:t>: 1659-0066</w:t>
                        </w:r>
                      </w:p>
                      <w:p w14:paraId="68B73982" w14:textId="77777777" w:rsidR="00EF741A" w:rsidRPr="00E81EEE" w:rsidRDefault="00EF741A" w:rsidP="00EF741A">
                        <w:pPr>
                          <w:pStyle w:val="Piedepgina"/>
                          <w:ind w:right="360"/>
                          <w:jc w:val="right"/>
                          <w:rPr>
                            <w:rFonts w:ascii="Avenir Next Regular" w:hAnsi="Avenir Next Regular"/>
                            <w:lang w:val="es-MX"/>
                          </w:rPr>
                        </w:pPr>
                        <w:r>
                          <w:rPr>
                            <w:rFonts w:ascii="Avenir Next Regular" w:hAnsi="Avenir Next Regular"/>
                            <w:lang w:val="es-MX"/>
                          </w:rPr>
                          <w:t>ISSN ELECTRÓNICO: 2215-6356</w:t>
                        </w:r>
                      </w:p>
                      <w:p w14:paraId="58260E09" w14:textId="77777777" w:rsidR="00EF741A" w:rsidRPr="007623EF" w:rsidRDefault="00EF741A" w:rsidP="00EF741A"/>
                    </w:txbxContent>
                  </v:textbox>
                </v:shape>
              </w:pict>
            </mc:Fallback>
          </mc:AlternateContent>
        </w:r>
        <w:r w:rsidR="008D23AF" w:rsidRPr="008D23AF">
          <w:rPr>
            <w:rFonts w:ascii="Avenir Next" w:hAnsi="Avenir Next" w:cs="AvenirNext-Regular"/>
            <w:lang w:val="es-CR"/>
          </w:rPr>
          <w:t>ISSN: 1659-0066</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enir Next" w:hAnsi="Avenir Next"/>
      </w:rPr>
      <w:id w:val="-336158933"/>
      <w:docPartObj>
        <w:docPartGallery w:val="Page Numbers (Bottom of Page)"/>
        <w:docPartUnique/>
      </w:docPartObj>
    </w:sdtPr>
    <w:sdtEndPr/>
    <w:sdtContent>
      <w:p w14:paraId="4E9C91D6" w14:textId="3709B0B0" w:rsidR="00E50DD9" w:rsidRPr="008D23AF" w:rsidRDefault="00EF741A" w:rsidP="00E50DD9">
        <w:pPr>
          <w:pStyle w:val="Piedepgina"/>
          <w:jc w:val="right"/>
          <w:rPr>
            <w:rFonts w:ascii="Avenir Next" w:hAnsi="Avenir Next"/>
          </w:rPr>
        </w:pPr>
        <w:r>
          <w:rPr>
            <w:rFonts w:ascii="Avenir Next Regular" w:hAnsi="Avenir Next Regular"/>
            <w:noProof/>
            <w:lang w:val="es-CR" w:eastAsia="es-CR"/>
          </w:rPr>
          <mc:AlternateContent>
            <mc:Choice Requires="wps">
              <w:drawing>
                <wp:anchor distT="0" distB="0" distL="114300" distR="114300" simplePos="0" relativeHeight="251659264" behindDoc="0" locked="0" layoutInCell="1" allowOverlap="1" wp14:anchorId="0997EF26" wp14:editId="524A31F6">
                  <wp:simplePos x="0" y="0"/>
                  <wp:positionH relativeFrom="column">
                    <wp:posOffset>3441700</wp:posOffset>
                  </wp:positionH>
                  <wp:positionV relativeFrom="paragraph">
                    <wp:posOffset>42545</wp:posOffset>
                  </wp:positionV>
                  <wp:extent cx="2713990" cy="492760"/>
                  <wp:effectExtent l="0" t="0" r="0" b="2540"/>
                  <wp:wrapNone/>
                  <wp:docPr id="2" name="Cuadro de texto 2"/>
                  <wp:cNvGraphicFramePr/>
                  <a:graphic xmlns:a="http://schemas.openxmlformats.org/drawingml/2006/main">
                    <a:graphicData uri="http://schemas.microsoft.com/office/word/2010/wordprocessingShape">
                      <wps:wsp>
                        <wps:cNvSpPr txBox="1"/>
                        <wps:spPr>
                          <a:xfrm>
                            <a:off x="0" y="0"/>
                            <a:ext cx="2713990" cy="492760"/>
                          </a:xfrm>
                          <a:prstGeom prst="rect">
                            <a:avLst/>
                          </a:prstGeom>
                          <a:solidFill>
                            <a:schemeClr val="bg1"/>
                          </a:solidFill>
                          <a:ln w="6350">
                            <a:noFill/>
                          </a:ln>
                        </wps:spPr>
                        <wps:txbx>
                          <w:txbxContent>
                            <w:p w14:paraId="21FD0A1D" w14:textId="77777777" w:rsidR="00EF741A" w:rsidRDefault="00EF741A" w:rsidP="00EF741A">
                              <w:pPr>
                                <w:pStyle w:val="Piedepgina"/>
                                <w:ind w:right="360"/>
                                <w:jc w:val="right"/>
                                <w:rPr>
                                  <w:rFonts w:ascii="Avenir Next Regular" w:hAnsi="Avenir Next Regular"/>
                                  <w:lang w:val="es-MX"/>
                                </w:rPr>
                              </w:pPr>
                              <w:r>
                                <w:t>I</w:t>
                              </w:r>
                              <w:r w:rsidRPr="00380B64">
                                <w:rPr>
                                  <w:rFonts w:ascii="Avenir Next Regular" w:hAnsi="Avenir Next Regular"/>
                                  <w:lang w:val="es-MX"/>
                                </w:rPr>
                                <w:t>SSN</w:t>
                              </w:r>
                              <w:r>
                                <w:rPr>
                                  <w:rFonts w:ascii="Avenir Next Regular" w:hAnsi="Avenir Next Regular"/>
                                  <w:lang w:val="es-MX"/>
                                </w:rPr>
                                <w:t xml:space="preserve"> IMPRESO</w:t>
                              </w:r>
                              <w:r w:rsidRPr="00380B64">
                                <w:rPr>
                                  <w:rFonts w:ascii="Avenir Next Regular" w:hAnsi="Avenir Next Regular"/>
                                  <w:lang w:val="es-MX"/>
                                </w:rPr>
                                <w:t>: 1659-0066</w:t>
                              </w:r>
                            </w:p>
                            <w:p w14:paraId="0379C564" w14:textId="77777777" w:rsidR="00EF741A" w:rsidRPr="00E81EEE" w:rsidRDefault="00EF741A" w:rsidP="00EF741A">
                              <w:pPr>
                                <w:pStyle w:val="Piedepgina"/>
                                <w:ind w:right="360"/>
                                <w:jc w:val="right"/>
                                <w:rPr>
                                  <w:rFonts w:ascii="Avenir Next Regular" w:hAnsi="Avenir Next Regular"/>
                                  <w:lang w:val="es-MX"/>
                                </w:rPr>
                              </w:pPr>
                              <w:r>
                                <w:rPr>
                                  <w:rFonts w:ascii="Avenir Next Regular" w:hAnsi="Avenir Next Regular"/>
                                  <w:lang w:val="es-MX"/>
                                </w:rPr>
                                <w:t>ISSN ELECTRÓNICO: 2215-6356</w:t>
                              </w:r>
                            </w:p>
                            <w:p w14:paraId="71965269" w14:textId="77777777" w:rsidR="00EF741A" w:rsidRPr="007623EF" w:rsidRDefault="00EF741A" w:rsidP="00EF74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7EF26" id="_x0000_t202" coordsize="21600,21600" o:spt="202" path="m,l,21600r21600,l21600,xe">
                  <v:stroke joinstyle="miter"/>
                  <v:path gradientshapeok="t" o:connecttype="rect"/>
                </v:shapetype>
                <v:shape id="Cuadro de texto 2" o:spid="_x0000_s1028" type="#_x0000_t202" style="position:absolute;left:0;text-align:left;margin-left:271pt;margin-top:3.35pt;width:213.7pt;height:3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" fillcolor="white [3212]" stroked="f" strokeweight=".5pt">
                  <v:textbox>
                    <w:txbxContent>
                      <w:p w14:paraId="21FD0A1D" w14:textId="77777777" w:rsidR="00EF741A" w:rsidRDefault="00EF741A" w:rsidP="00EF741A">
                        <w:pPr>
                          <w:pStyle w:val="Piedepgina"/>
                          <w:ind w:right="360"/>
                          <w:jc w:val="right"/>
                          <w:rPr>
                            <w:rFonts w:ascii="Avenir Next Regular" w:hAnsi="Avenir Next Regular"/>
                            <w:lang w:val="es-MX"/>
                          </w:rPr>
                        </w:pPr>
                        <w:r>
                          <w:t>I</w:t>
                        </w:r>
                        <w:r w:rsidRPr="00380B64">
                          <w:rPr>
                            <w:rFonts w:ascii="Avenir Next Regular" w:hAnsi="Avenir Next Regular"/>
                            <w:lang w:val="es-MX"/>
                          </w:rPr>
                          <w:t>SSN</w:t>
                        </w:r>
                        <w:r>
                          <w:rPr>
                            <w:rFonts w:ascii="Avenir Next Regular" w:hAnsi="Avenir Next Regular"/>
                            <w:lang w:val="es-MX"/>
                          </w:rPr>
                          <w:t xml:space="preserve"> IMPRESO</w:t>
                        </w:r>
                        <w:r w:rsidRPr="00380B64">
                          <w:rPr>
                            <w:rFonts w:ascii="Avenir Next Regular" w:hAnsi="Avenir Next Regular"/>
                            <w:lang w:val="es-MX"/>
                          </w:rPr>
                          <w:t>: 1659-0066</w:t>
                        </w:r>
                      </w:p>
                      <w:p w14:paraId="0379C564" w14:textId="77777777" w:rsidR="00EF741A" w:rsidRPr="00E81EEE" w:rsidRDefault="00EF741A" w:rsidP="00EF741A">
                        <w:pPr>
                          <w:pStyle w:val="Piedepgina"/>
                          <w:ind w:right="360"/>
                          <w:jc w:val="right"/>
                          <w:rPr>
                            <w:rFonts w:ascii="Avenir Next Regular" w:hAnsi="Avenir Next Regular"/>
                            <w:lang w:val="es-MX"/>
                          </w:rPr>
                        </w:pPr>
                        <w:r>
                          <w:rPr>
                            <w:rFonts w:ascii="Avenir Next Regular" w:hAnsi="Avenir Next Regular"/>
                            <w:lang w:val="es-MX"/>
                          </w:rPr>
                          <w:t>ISSN ELECTRÓNICO: 2215-6356</w:t>
                        </w:r>
                      </w:p>
                      <w:p w14:paraId="71965269" w14:textId="77777777" w:rsidR="00EF741A" w:rsidRPr="007623EF" w:rsidRDefault="00EF741A" w:rsidP="00EF741A"/>
                    </w:txbxContent>
                  </v:textbox>
                </v:shape>
              </w:pict>
            </mc:Fallback>
          </mc:AlternateContent>
        </w:r>
        <w:r w:rsidR="00E50DD9" w:rsidRPr="008D23AF">
          <w:rPr>
            <w:rFonts w:ascii="Avenir Next" w:hAnsi="Avenir Next"/>
          </w:rPr>
          <w:fldChar w:fldCharType="begin"/>
        </w:r>
        <w:r w:rsidR="00E50DD9" w:rsidRPr="008D23AF">
          <w:rPr>
            <w:rFonts w:ascii="Avenir Next" w:hAnsi="Avenir Next"/>
          </w:rPr>
          <w:instrText>PAGE   \* MERGEFORMAT</w:instrText>
        </w:r>
        <w:r w:rsidR="00E50DD9" w:rsidRPr="008D23AF">
          <w:rPr>
            <w:rFonts w:ascii="Avenir Next" w:hAnsi="Avenir Next"/>
          </w:rPr>
          <w:fldChar w:fldCharType="separate"/>
        </w:r>
        <w:r w:rsidR="00D14EE8">
          <w:rPr>
            <w:rFonts w:ascii="Avenir Next" w:hAnsi="Avenir Next"/>
            <w:noProof/>
          </w:rPr>
          <w:t>30</w:t>
        </w:r>
        <w:r w:rsidR="00E50DD9" w:rsidRPr="008D23AF">
          <w:rPr>
            <w:rFonts w:ascii="Avenir Next" w:hAnsi="Avenir Next"/>
          </w:rPr>
          <w:fldChar w:fldCharType="end"/>
        </w:r>
        <w:r w:rsidR="00E50DD9" w:rsidRPr="008D23AF">
          <w:rPr>
            <w:rFonts w:ascii="Avenir Next" w:hAnsi="Avenir Next"/>
          </w:rPr>
          <w:t xml:space="preserve">                                                      </w:t>
        </w:r>
        <w:r w:rsidR="00E50DD9" w:rsidRPr="008D23AF">
          <w:rPr>
            <w:rFonts w:ascii="Avenir Next" w:hAnsi="Avenir Next" w:cs="AvenirNext-Regular"/>
            <w:lang w:val="es-CR"/>
          </w:rPr>
          <w:t>ISSN: 1659-0066</w:t>
        </w:r>
      </w:p>
    </w:sdtContent>
  </w:sdt>
  <w:p w14:paraId="4F57FEDE" w14:textId="77777777" w:rsidR="00E50DD9" w:rsidRDefault="00E50D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4B324" w14:textId="77777777" w:rsidR="00D14EE8" w:rsidRDefault="00D14EE8" w:rsidP="002D651B">
      <w:r>
        <w:separator/>
      </w:r>
    </w:p>
  </w:footnote>
  <w:footnote w:type="continuationSeparator" w:id="0">
    <w:p w14:paraId="784CE123" w14:textId="77777777" w:rsidR="00D14EE8" w:rsidRDefault="00D14EE8" w:rsidP="002D6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3C13C" w14:textId="55515355" w:rsidR="00BF6E98" w:rsidRDefault="00BF6E98" w:rsidP="008D23AF">
    <w:pPr>
      <w:pStyle w:val="Encabezado"/>
      <w:ind w:right="360"/>
    </w:pPr>
    <w:bookmarkStart w:id="3" w:name="_Hlk53417783"/>
    <w:r w:rsidRPr="008D23AF">
      <w:rPr>
        <w:rFonts w:ascii="Avenir Next Regular" w:hAnsi="Avenir Next Regular"/>
        <w:sz w:val="18"/>
        <w:szCs w:val="18"/>
      </w:rPr>
      <w:t xml:space="preserve">Revista </w:t>
    </w:r>
    <w:r w:rsidRPr="008D23AF">
      <w:rPr>
        <w:rFonts w:ascii="Avenir Next Regular" w:hAnsi="Avenir Next Regular"/>
        <w:b/>
        <w:sz w:val="18"/>
        <w:szCs w:val="18"/>
      </w:rPr>
      <w:t>Herencia</w:t>
    </w:r>
    <w:r w:rsidR="008D23AF" w:rsidRPr="008D23AF">
      <w:rPr>
        <w:rFonts w:ascii="Avenir Next Regular" w:hAnsi="Avenir Next Regular"/>
        <w:sz w:val="18"/>
        <w:szCs w:val="18"/>
      </w:rPr>
      <w:t>,</w:t>
    </w:r>
    <w:r w:rsidR="008D23AF">
      <w:rPr>
        <w:rFonts w:ascii="Avenir Next Regular" w:hAnsi="Avenir Next Regular"/>
        <w:sz w:val="18"/>
        <w:szCs w:val="18"/>
      </w:rPr>
      <w:t xml:space="preserve"> Vol. 34 (1), enero-junio, </w:t>
    </w:r>
    <w:bookmarkEnd w:id="3"/>
    <w:r w:rsidR="008D23AF">
      <w:rPr>
        <w:rFonts w:ascii="Avenir Next Regular" w:hAnsi="Avenir Next Regular"/>
        <w:sz w:val="18"/>
        <w:szCs w:val="18"/>
      </w:rPr>
      <w:t>2021.</w:t>
    </w:r>
  </w:p>
  <w:p w14:paraId="29B37C41" w14:textId="0703200C" w:rsidR="00BF6E98" w:rsidRDefault="00BF6E9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21469" w14:textId="649BD54D" w:rsidR="008D23AF" w:rsidRDefault="008D23AF" w:rsidP="008D23AF">
    <w:pPr>
      <w:pStyle w:val="Encabezado"/>
      <w:ind w:right="360"/>
    </w:pPr>
    <w:r>
      <w:rPr>
        <w:rFonts w:ascii="Avenir Next Regular" w:hAnsi="Avenir Next Regular"/>
        <w:sz w:val="18"/>
        <w:szCs w:val="18"/>
      </w:rPr>
      <w:t>Blanco, E. E. (2021).</w:t>
    </w:r>
    <w:r w:rsidRPr="008D23AF">
      <w:t xml:space="preserve"> </w:t>
    </w:r>
    <w:r w:rsidRPr="008D23AF">
      <w:rPr>
        <w:rFonts w:ascii="Avenir Next Regular" w:hAnsi="Avenir Next Regular"/>
        <w:sz w:val="18"/>
        <w:szCs w:val="18"/>
      </w:rPr>
      <w:t>Extractivi</w:t>
    </w:r>
    <w:r>
      <w:rPr>
        <w:rFonts w:ascii="Avenir Next Regular" w:hAnsi="Avenir Next Regular"/>
        <w:sz w:val="18"/>
        <w:szCs w:val="18"/>
      </w:rPr>
      <w:t>smo y legislación ambiental en Costa Rica. ¿E</w:t>
    </w:r>
    <w:r w:rsidRPr="008D23AF">
      <w:rPr>
        <w:rFonts w:ascii="Avenir Next Regular" w:hAnsi="Avenir Next Regular"/>
        <w:sz w:val="18"/>
        <w:szCs w:val="18"/>
      </w:rPr>
      <w:t>stá asegurado el patrimonio natural?</w:t>
    </w:r>
    <w:r>
      <w:rPr>
        <w:rFonts w:ascii="Avenir Next Regular" w:hAnsi="Avenir Next Regular"/>
        <w:sz w:val="18"/>
        <w:szCs w:val="18"/>
      </w:rPr>
      <w:t xml:space="preserve"> </w:t>
    </w:r>
    <w:r w:rsidRPr="008D23AF">
      <w:rPr>
        <w:rFonts w:ascii="Avenir Next Regular" w:hAnsi="Avenir Next Regular"/>
        <w:i/>
        <w:sz w:val="18"/>
        <w:szCs w:val="18"/>
      </w:rPr>
      <w:t>Revista Herencia,</w:t>
    </w:r>
    <w:r>
      <w:rPr>
        <w:rFonts w:ascii="Avenir Next Regular" w:hAnsi="Avenir Next Regular"/>
        <w:sz w:val="18"/>
        <w:szCs w:val="18"/>
      </w:rPr>
      <w:t xml:space="preserve"> Vol. 34 (1), enero-junio, </w:t>
    </w:r>
    <w:r w:rsidR="00913E74">
      <w:rPr>
        <w:rFonts w:ascii="Avenir Next Regular" w:hAnsi="Avenir Next Regular"/>
        <w:sz w:val="18"/>
        <w:szCs w:val="18"/>
      </w:rPr>
      <w:t>30-47</w:t>
    </w:r>
    <w:r>
      <w:rPr>
        <w:rFonts w:ascii="Avenir Next Regular" w:hAnsi="Avenir Next Regular"/>
        <w:sz w:val="18"/>
        <w:szCs w:val="18"/>
      </w:rPr>
      <w:t>.</w:t>
    </w:r>
  </w:p>
  <w:p w14:paraId="247B150C" w14:textId="77777777" w:rsidR="008D23AF" w:rsidRDefault="008D23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0269"/>
    <w:multiLevelType w:val="hybridMultilevel"/>
    <w:tmpl w:val="4BE0359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40954E16"/>
    <w:multiLevelType w:val="hybridMultilevel"/>
    <w:tmpl w:val="F00A5BF2"/>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9951AF5"/>
    <w:multiLevelType w:val="hybridMultilevel"/>
    <w:tmpl w:val="0AFCB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793"/>
    <w:rsid w:val="000230C3"/>
    <w:rsid w:val="000453AB"/>
    <w:rsid w:val="00053B10"/>
    <w:rsid w:val="000547DA"/>
    <w:rsid w:val="00057117"/>
    <w:rsid w:val="00072E80"/>
    <w:rsid w:val="000D085D"/>
    <w:rsid w:val="000E2428"/>
    <w:rsid w:val="000F7135"/>
    <w:rsid w:val="000F7795"/>
    <w:rsid w:val="001029BA"/>
    <w:rsid w:val="00116BF0"/>
    <w:rsid w:val="0013077A"/>
    <w:rsid w:val="00130975"/>
    <w:rsid w:val="0013150D"/>
    <w:rsid w:val="001365BA"/>
    <w:rsid w:val="0014464E"/>
    <w:rsid w:val="00165BF7"/>
    <w:rsid w:val="001665B7"/>
    <w:rsid w:val="001670E0"/>
    <w:rsid w:val="00176584"/>
    <w:rsid w:val="00183700"/>
    <w:rsid w:val="00200D8F"/>
    <w:rsid w:val="00203415"/>
    <w:rsid w:val="002234FB"/>
    <w:rsid w:val="00235FF1"/>
    <w:rsid w:val="002573E5"/>
    <w:rsid w:val="00263CCE"/>
    <w:rsid w:val="0028785B"/>
    <w:rsid w:val="002B06A1"/>
    <w:rsid w:val="002B25A7"/>
    <w:rsid w:val="002B5175"/>
    <w:rsid w:val="002B5696"/>
    <w:rsid w:val="002C14E3"/>
    <w:rsid w:val="002C2F0F"/>
    <w:rsid w:val="002C3793"/>
    <w:rsid w:val="002C5E9A"/>
    <w:rsid w:val="002D651B"/>
    <w:rsid w:val="002F6C34"/>
    <w:rsid w:val="00302179"/>
    <w:rsid w:val="003169A1"/>
    <w:rsid w:val="00320007"/>
    <w:rsid w:val="003533BD"/>
    <w:rsid w:val="00356045"/>
    <w:rsid w:val="0036167A"/>
    <w:rsid w:val="00365D8F"/>
    <w:rsid w:val="00367098"/>
    <w:rsid w:val="0037627C"/>
    <w:rsid w:val="003B4FA3"/>
    <w:rsid w:val="003C5718"/>
    <w:rsid w:val="003D4663"/>
    <w:rsid w:val="003E0BC8"/>
    <w:rsid w:val="003E1649"/>
    <w:rsid w:val="003E3908"/>
    <w:rsid w:val="003F2B5F"/>
    <w:rsid w:val="003F6A6D"/>
    <w:rsid w:val="00426206"/>
    <w:rsid w:val="00431C23"/>
    <w:rsid w:val="0044631E"/>
    <w:rsid w:val="00447603"/>
    <w:rsid w:val="00456356"/>
    <w:rsid w:val="0045676A"/>
    <w:rsid w:val="00462780"/>
    <w:rsid w:val="00463904"/>
    <w:rsid w:val="0046549F"/>
    <w:rsid w:val="004820CD"/>
    <w:rsid w:val="0049065B"/>
    <w:rsid w:val="004B0B1A"/>
    <w:rsid w:val="004B41BA"/>
    <w:rsid w:val="004B600A"/>
    <w:rsid w:val="004C5F07"/>
    <w:rsid w:val="004C7335"/>
    <w:rsid w:val="004E650C"/>
    <w:rsid w:val="004E727E"/>
    <w:rsid w:val="005362D6"/>
    <w:rsid w:val="005577A8"/>
    <w:rsid w:val="00560011"/>
    <w:rsid w:val="00565A55"/>
    <w:rsid w:val="005868DD"/>
    <w:rsid w:val="005E48D6"/>
    <w:rsid w:val="005E56CD"/>
    <w:rsid w:val="005F71D4"/>
    <w:rsid w:val="0060138E"/>
    <w:rsid w:val="006212EF"/>
    <w:rsid w:val="006346E0"/>
    <w:rsid w:val="006634BB"/>
    <w:rsid w:val="00675C64"/>
    <w:rsid w:val="006905C6"/>
    <w:rsid w:val="0069688F"/>
    <w:rsid w:val="006A406C"/>
    <w:rsid w:val="006A4763"/>
    <w:rsid w:val="006C17F2"/>
    <w:rsid w:val="006C1D5C"/>
    <w:rsid w:val="006C4213"/>
    <w:rsid w:val="006D4CB8"/>
    <w:rsid w:val="006D5F5A"/>
    <w:rsid w:val="006E2BFA"/>
    <w:rsid w:val="006E374A"/>
    <w:rsid w:val="0070057A"/>
    <w:rsid w:val="0070271C"/>
    <w:rsid w:val="00727BB2"/>
    <w:rsid w:val="00742522"/>
    <w:rsid w:val="00766BB8"/>
    <w:rsid w:val="00780888"/>
    <w:rsid w:val="00781E65"/>
    <w:rsid w:val="007A165A"/>
    <w:rsid w:val="007F7444"/>
    <w:rsid w:val="007F7EE4"/>
    <w:rsid w:val="00806B67"/>
    <w:rsid w:val="00827B77"/>
    <w:rsid w:val="0083047F"/>
    <w:rsid w:val="00872889"/>
    <w:rsid w:val="00883534"/>
    <w:rsid w:val="0089431B"/>
    <w:rsid w:val="0089519B"/>
    <w:rsid w:val="008A5F94"/>
    <w:rsid w:val="008B6C97"/>
    <w:rsid w:val="008B6DB7"/>
    <w:rsid w:val="008C76D5"/>
    <w:rsid w:val="008D23AF"/>
    <w:rsid w:val="008D7006"/>
    <w:rsid w:val="008F29F1"/>
    <w:rsid w:val="00913E74"/>
    <w:rsid w:val="0091738C"/>
    <w:rsid w:val="009322AA"/>
    <w:rsid w:val="009576D9"/>
    <w:rsid w:val="00967D14"/>
    <w:rsid w:val="00967F31"/>
    <w:rsid w:val="00983141"/>
    <w:rsid w:val="0099341D"/>
    <w:rsid w:val="00997673"/>
    <w:rsid w:val="009A64C9"/>
    <w:rsid w:val="009B578C"/>
    <w:rsid w:val="009E2AC3"/>
    <w:rsid w:val="009E4B55"/>
    <w:rsid w:val="009E6673"/>
    <w:rsid w:val="00A02D78"/>
    <w:rsid w:val="00A0411A"/>
    <w:rsid w:val="00A0777F"/>
    <w:rsid w:val="00A11EC4"/>
    <w:rsid w:val="00A16B83"/>
    <w:rsid w:val="00A230B6"/>
    <w:rsid w:val="00A2651A"/>
    <w:rsid w:val="00A56C67"/>
    <w:rsid w:val="00A70CB3"/>
    <w:rsid w:val="00A757DC"/>
    <w:rsid w:val="00AA34D3"/>
    <w:rsid w:val="00AA4DB7"/>
    <w:rsid w:val="00AA68FB"/>
    <w:rsid w:val="00AB4E7B"/>
    <w:rsid w:val="00AB790D"/>
    <w:rsid w:val="00AC1FA5"/>
    <w:rsid w:val="00AC56FF"/>
    <w:rsid w:val="00AC742D"/>
    <w:rsid w:val="00B07D26"/>
    <w:rsid w:val="00B35285"/>
    <w:rsid w:val="00B5194B"/>
    <w:rsid w:val="00B528C2"/>
    <w:rsid w:val="00B57392"/>
    <w:rsid w:val="00B83F19"/>
    <w:rsid w:val="00B922C0"/>
    <w:rsid w:val="00B97DC9"/>
    <w:rsid w:val="00BC2DCD"/>
    <w:rsid w:val="00BD1DBE"/>
    <w:rsid w:val="00BE24E5"/>
    <w:rsid w:val="00BF2B67"/>
    <w:rsid w:val="00BF6E98"/>
    <w:rsid w:val="00C0271F"/>
    <w:rsid w:val="00C0700A"/>
    <w:rsid w:val="00C11781"/>
    <w:rsid w:val="00C1581F"/>
    <w:rsid w:val="00C163C0"/>
    <w:rsid w:val="00C3592A"/>
    <w:rsid w:val="00C61BD7"/>
    <w:rsid w:val="00C75D20"/>
    <w:rsid w:val="00C80CA8"/>
    <w:rsid w:val="00CC04DA"/>
    <w:rsid w:val="00CC7E60"/>
    <w:rsid w:val="00CD0541"/>
    <w:rsid w:val="00CE04EA"/>
    <w:rsid w:val="00CE38CE"/>
    <w:rsid w:val="00D04DEC"/>
    <w:rsid w:val="00D12D35"/>
    <w:rsid w:val="00D14EE8"/>
    <w:rsid w:val="00D31076"/>
    <w:rsid w:val="00D50F8B"/>
    <w:rsid w:val="00D53B17"/>
    <w:rsid w:val="00D652AD"/>
    <w:rsid w:val="00D66ACC"/>
    <w:rsid w:val="00DA33B8"/>
    <w:rsid w:val="00DC0C42"/>
    <w:rsid w:val="00DC72E4"/>
    <w:rsid w:val="00DD3168"/>
    <w:rsid w:val="00DF4C38"/>
    <w:rsid w:val="00E12E94"/>
    <w:rsid w:val="00E17726"/>
    <w:rsid w:val="00E377DF"/>
    <w:rsid w:val="00E50DD9"/>
    <w:rsid w:val="00E63C8C"/>
    <w:rsid w:val="00E84F6E"/>
    <w:rsid w:val="00E8636E"/>
    <w:rsid w:val="00E956D5"/>
    <w:rsid w:val="00EA1BCD"/>
    <w:rsid w:val="00EA74F1"/>
    <w:rsid w:val="00EB4645"/>
    <w:rsid w:val="00EB4896"/>
    <w:rsid w:val="00EB4D3E"/>
    <w:rsid w:val="00EC2A90"/>
    <w:rsid w:val="00EC7EDE"/>
    <w:rsid w:val="00ED1079"/>
    <w:rsid w:val="00EF2EC3"/>
    <w:rsid w:val="00EF6F69"/>
    <w:rsid w:val="00EF741A"/>
    <w:rsid w:val="00F22F94"/>
    <w:rsid w:val="00F2680C"/>
    <w:rsid w:val="00F42E14"/>
    <w:rsid w:val="00F4453C"/>
    <w:rsid w:val="00F83E2E"/>
    <w:rsid w:val="00F9526A"/>
    <w:rsid w:val="00FA34B0"/>
    <w:rsid w:val="00FB0334"/>
    <w:rsid w:val="00FB4356"/>
    <w:rsid w:val="00FC0D7A"/>
    <w:rsid w:val="00FD6CC9"/>
    <w:rsid w:val="00FE026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62599"/>
  <w14:defaultImageDpi w14:val="32767"/>
  <w15:docId w15:val="{0E33518E-AE36-9747-8855-421B1DE5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C3793"/>
    <w:pPr>
      <w:ind w:left="720"/>
      <w:contextualSpacing/>
    </w:pPr>
  </w:style>
  <w:style w:type="paragraph" w:styleId="NormalWeb">
    <w:name w:val="Normal (Web)"/>
    <w:basedOn w:val="Normal"/>
    <w:uiPriority w:val="99"/>
    <w:unhideWhenUsed/>
    <w:rsid w:val="007A165A"/>
    <w:pPr>
      <w:spacing w:before="100" w:beforeAutospacing="1" w:after="100" w:afterAutospacing="1"/>
    </w:pPr>
    <w:rPr>
      <w:rFonts w:ascii="Times New Roman" w:eastAsia="Times New Roman" w:hAnsi="Times New Roman" w:cs="Times New Roman"/>
      <w:lang w:val="es-CR" w:eastAsia="es-ES_tradnl"/>
    </w:rPr>
  </w:style>
  <w:style w:type="paragraph" w:styleId="Piedepgina">
    <w:name w:val="footer"/>
    <w:basedOn w:val="Normal"/>
    <w:link w:val="PiedepginaCar"/>
    <w:uiPriority w:val="99"/>
    <w:unhideWhenUsed/>
    <w:rsid w:val="002D651B"/>
    <w:pPr>
      <w:tabs>
        <w:tab w:val="center" w:pos="4419"/>
        <w:tab w:val="right" w:pos="8838"/>
      </w:tabs>
    </w:pPr>
  </w:style>
  <w:style w:type="character" w:customStyle="1" w:styleId="PiedepginaCar">
    <w:name w:val="Pie de página Car"/>
    <w:basedOn w:val="Fuentedeprrafopredeter"/>
    <w:link w:val="Piedepgina"/>
    <w:uiPriority w:val="99"/>
    <w:rsid w:val="002D651B"/>
    <w:rPr>
      <w:lang w:val="es-ES"/>
    </w:rPr>
  </w:style>
  <w:style w:type="character" w:styleId="Nmerodepgina">
    <w:name w:val="page number"/>
    <w:basedOn w:val="Fuentedeprrafopredeter"/>
    <w:uiPriority w:val="99"/>
    <w:semiHidden/>
    <w:unhideWhenUsed/>
    <w:rsid w:val="002D651B"/>
  </w:style>
  <w:style w:type="paragraph" w:styleId="Textonotapie">
    <w:name w:val="footnote text"/>
    <w:basedOn w:val="Normal"/>
    <w:link w:val="TextonotapieCar"/>
    <w:uiPriority w:val="99"/>
    <w:unhideWhenUsed/>
    <w:rsid w:val="00A11EC4"/>
    <w:pPr>
      <w:spacing w:after="200" w:line="276" w:lineRule="auto"/>
      <w:jc w:val="both"/>
    </w:pPr>
    <w:rPr>
      <w:rFonts w:eastAsiaTheme="minorEastAsia"/>
      <w:sz w:val="20"/>
      <w:szCs w:val="20"/>
      <w:lang w:val="es-ES_tradnl"/>
    </w:rPr>
  </w:style>
  <w:style w:type="character" w:customStyle="1" w:styleId="TextonotapieCar">
    <w:name w:val="Texto nota pie Car"/>
    <w:basedOn w:val="Fuentedeprrafopredeter"/>
    <w:link w:val="Textonotapie"/>
    <w:uiPriority w:val="99"/>
    <w:rsid w:val="00A11EC4"/>
    <w:rPr>
      <w:rFonts w:eastAsiaTheme="minorEastAsia"/>
      <w:sz w:val="20"/>
      <w:szCs w:val="20"/>
    </w:rPr>
  </w:style>
  <w:style w:type="character" w:styleId="Refdenotaalpie">
    <w:name w:val="footnote reference"/>
    <w:basedOn w:val="Fuentedeprrafopredeter"/>
    <w:uiPriority w:val="99"/>
    <w:semiHidden/>
    <w:unhideWhenUsed/>
    <w:rsid w:val="00A11EC4"/>
    <w:rPr>
      <w:vertAlign w:val="superscript"/>
    </w:rPr>
  </w:style>
  <w:style w:type="table" w:styleId="Tablaconcuadrcula">
    <w:name w:val="Table Grid"/>
    <w:basedOn w:val="Tablanormal"/>
    <w:uiPriority w:val="39"/>
    <w:rsid w:val="00A11EC4"/>
    <w:pPr>
      <w:spacing w:after="200" w:line="276"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163C0"/>
    <w:rPr>
      <w:color w:val="0563C1" w:themeColor="hyperlink"/>
      <w:u w:val="single"/>
    </w:rPr>
  </w:style>
  <w:style w:type="character" w:customStyle="1" w:styleId="Mencinsinresolver1">
    <w:name w:val="Mención sin resolver1"/>
    <w:basedOn w:val="Fuentedeprrafopredeter"/>
    <w:uiPriority w:val="99"/>
    <w:rsid w:val="00C163C0"/>
    <w:rPr>
      <w:color w:val="605E5C"/>
      <w:shd w:val="clear" w:color="auto" w:fill="E1DFDD"/>
    </w:rPr>
  </w:style>
  <w:style w:type="paragraph" w:customStyle="1" w:styleId="noparagraphstyle">
    <w:name w:val="noparagraphstyle"/>
    <w:basedOn w:val="Normal"/>
    <w:rsid w:val="00B57392"/>
    <w:pPr>
      <w:spacing w:before="100" w:beforeAutospacing="1" w:after="100" w:afterAutospacing="1"/>
    </w:pPr>
    <w:rPr>
      <w:rFonts w:ascii="Times New Roman" w:eastAsia="Times New Roman" w:hAnsi="Times New Roman" w:cs="Times New Roman"/>
      <w:lang w:eastAsia="es-ES"/>
    </w:rPr>
  </w:style>
  <w:style w:type="paragraph" w:styleId="Sinespaciado">
    <w:name w:val="No Spacing"/>
    <w:uiPriority w:val="1"/>
    <w:qFormat/>
    <w:rsid w:val="00C80CA8"/>
    <w:rPr>
      <w:lang w:val="es-ES"/>
    </w:rPr>
  </w:style>
  <w:style w:type="paragraph" w:styleId="Encabezado">
    <w:name w:val="header"/>
    <w:basedOn w:val="Normal"/>
    <w:link w:val="EncabezadoCar"/>
    <w:uiPriority w:val="99"/>
    <w:unhideWhenUsed/>
    <w:rsid w:val="006634BB"/>
    <w:pPr>
      <w:tabs>
        <w:tab w:val="center" w:pos="4419"/>
        <w:tab w:val="right" w:pos="8838"/>
      </w:tabs>
    </w:pPr>
  </w:style>
  <w:style w:type="character" w:customStyle="1" w:styleId="EncabezadoCar">
    <w:name w:val="Encabezado Car"/>
    <w:basedOn w:val="Fuentedeprrafopredeter"/>
    <w:link w:val="Encabezado"/>
    <w:uiPriority w:val="99"/>
    <w:rsid w:val="006634BB"/>
    <w:rPr>
      <w:lang w:val="es-ES"/>
    </w:rPr>
  </w:style>
  <w:style w:type="character" w:styleId="Textoennegrita">
    <w:name w:val="Strong"/>
    <w:uiPriority w:val="22"/>
    <w:qFormat/>
    <w:rsid w:val="00BE24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95784">
      <w:bodyDiv w:val="1"/>
      <w:marLeft w:val="0"/>
      <w:marRight w:val="0"/>
      <w:marTop w:val="0"/>
      <w:marBottom w:val="0"/>
      <w:divBdr>
        <w:top w:val="none" w:sz="0" w:space="0" w:color="auto"/>
        <w:left w:val="none" w:sz="0" w:space="0" w:color="auto"/>
        <w:bottom w:val="none" w:sz="0" w:space="0" w:color="auto"/>
        <w:right w:val="none" w:sz="0" w:space="0" w:color="auto"/>
      </w:divBdr>
      <w:divsChild>
        <w:div w:id="1934050846">
          <w:marLeft w:val="0"/>
          <w:marRight w:val="0"/>
          <w:marTop w:val="0"/>
          <w:marBottom w:val="0"/>
          <w:divBdr>
            <w:top w:val="none" w:sz="0" w:space="0" w:color="auto"/>
            <w:left w:val="none" w:sz="0" w:space="0" w:color="auto"/>
            <w:bottom w:val="none" w:sz="0" w:space="0" w:color="auto"/>
            <w:right w:val="none" w:sz="0" w:space="0" w:color="auto"/>
          </w:divBdr>
          <w:divsChild>
            <w:div w:id="1242566823">
              <w:marLeft w:val="0"/>
              <w:marRight w:val="0"/>
              <w:marTop w:val="0"/>
              <w:marBottom w:val="0"/>
              <w:divBdr>
                <w:top w:val="none" w:sz="0" w:space="0" w:color="auto"/>
                <w:left w:val="none" w:sz="0" w:space="0" w:color="auto"/>
                <w:bottom w:val="none" w:sz="0" w:space="0" w:color="auto"/>
                <w:right w:val="none" w:sz="0" w:space="0" w:color="auto"/>
              </w:divBdr>
              <w:divsChild>
                <w:div w:id="97078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374">
      <w:bodyDiv w:val="1"/>
      <w:marLeft w:val="0"/>
      <w:marRight w:val="0"/>
      <w:marTop w:val="0"/>
      <w:marBottom w:val="0"/>
      <w:divBdr>
        <w:top w:val="none" w:sz="0" w:space="0" w:color="auto"/>
        <w:left w:val="none" w:sz="0" w:space="0" w:color="auto"/>
        <w:bottom w:val="none" w:sz="0" w:space="0" w:color="auto"/>
        <w:right w:val="none" w:sz="0" w:space="0" w:color="auto"/>
      </w:divBdr>
      <w:divsChild>
        <w:div w:id="827667663">
          <w:marLeft w:val="0"/>
          <w:marRight w:val="0"/>
          <w:marTop w:val="0"/>
          <w:marBottom w:val="0"/>
          <w:divBdr>
            <w:top w:val="none" w:sz="0" w:space="0" w:color="auto"/>
            <w:left w:val="none" w:sz="0" w:space="0" w:color="auto"/>
            <w:bottom w:val="none" w:sz="0" w:space="0" w:color="auto"/>
            <w:right w:val="none" w:sz="0" w:space="0" w:color="auto"/>
          </w:divBdr>
          <w:divsChild>
            <w:div w:id="126751556">
              <w:marLeft w:val="0"/>
              <w:marRight w:val="0"/>
              <w:marTop w:val="0"/>
              <w:marBottom w:val="0"/>
              <w:divBdr>
                <w:top w:val="none" w:sz="0" w:space="0" w:color="auto"/>
                <w:left w:val="none" w:sz="0" w:space="0" w:color="auto"/>
                <w:bottom w:val="none" w:sz="0" w:space="0" w:color="auto"/>
                <w:right w:val="none" w:sz="0" w:space="0" w:color="auto"/>
              </w:divBdr>
              <w:divsChild>
                <w:div w:id="17057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30276">
      <w:bodyDiv w:val="1"/>
      <w:marLeft w:val="0"/>
      <w:marRight w:val="0"/>
      <w:marTop w:val="0"/>
      <w:marBottom w:val="0"/>
      <w:divBdr>
        <w:top w:val="none" w:sz="0" w:space="0" w:color="auto"/>
        <w:left w:val="none" w:sz="0" w:space="0" w:color="auto"/>
        <w:bottom w:val="none" w:sz="0" w:space="0" w:color="auto"/>
        <w:right w:val="none" w:sz="0" w:space="0" w:color="auto"/>
      </w:divBdr>
      <w:divsChild>
        <w:div w:id="1596549635">
          <w:marLeft w:val="0"/>
          <w:marRight w:val="0"/>
          <w:marTop w:val="0"/>
          <w:marBottom w:val="0"/>
          <w:divBdr>
            <w:top w:val="none" w:sz="0" w:space="0" w:color="auto"/>
            <w:left w:val="none" w:sz="0" w:space="0" w:color="auto"/>
            <w:bottom w:val="none" w:sz="0" w:space="0" w:color="auto"/>
            <w:right w:val="none" w:sz="0" w:space="0" w:color="auto"/>
          </w:divBdr>
          <w:divsChild>
            <w:div w:id="60908443">
              <w:marLeft w:val="0"/>
              <w:marRight w:val="0"/>
              <w:marTop w:val="0"/>
              <w:marBottom w:val="0"/>
              <w:divBdr>
                <w:top w:val="none" w:sz="0" w:space="0" w:color="auto"/>
                <w:left w:val="none" w:sz="0" w:space="0" w:color="auto"/>
                <w:bottom w:val="none" w:sz="0" w:space="0" w:color="auto"/>
                <w:right w:val="none" w:sz="0" w:space="0" w:color="auto"/>
              </w:divBdr>
              <w:divsChild>
                <w:div w:id="20956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6477">
      <w:bodyDiv w:val="1"/>
      <w:marLeft w:val="0"/>
      <w:marRight w:val="0"/>
      <w:marTop w:val="0"/>
      <w:marBottom w:val="0"/>
      <w:divBdr>
        <w:top w:val="none" w:sz="0" w:space="0" w:color="auto"/>
        <w:left w:val="none" w:sz="0" w:space="0" w:color="auto"/>
        <w:bottom w:val="none" w:sz="0" w:space="0" w:color="auto"/>
        <w:right w:val="none" w:sz="0" w:space="0" w:color="auto"/>
      </w:divBdr>
      <w:divsChild>
        <w:div w:id="784615222">
          <w:marLeft w:val="0"/>
          <w:marRight w:val="0"/>
          <w:marTop w:val="0"/>
          <w:marBottom w:val="0"/>
          <w:divBdr>
            <w:top w:val="none" w:sz="0" w:space="0" w:color="auto"/>
            <w:left w:val="none" w:sz="0" w:space="0" w:color="auto"/>
            <w:bottom w:val="none" w:sz="0" w:space="0" w:color="auto"/>
            <w:right w:val="none" w:sz="0" w:space="0" w:color="auto"/>
          </w:divBdr>
          <w:divsChild>
            <w:div w:id="1017079543">
              <w:marLeft w:val="0"/>
              <w:marRight w:val="0"/>
              <w:marTop w:val="0"/>
              <w:marBottom w:val="0"/>
              <w:divBdr>
                <w:top w:val="none" w:sz="0" w:space="0" w:color="auto"/>
                <w:left w:val="none" w:sz="0" w:space="0" w:color="auto"/>
                <w:bottom w:val="none" w:sz="0" w:space="0" w:color="auto"/>
                <w:right w:val="none" w:sz="0" w:space="0" w:color="auto"/>
              </w:divBdr>
              <w:divsChild>
                <w:div w:id="726802019">
                  <w:marLeft w:val="0"/>
                  <w:marRight w:val="0"/>
                  <w:marTop w:val="0"/>
                  <w:marBottom w:val="0"/>
                  <w:divBdr>
                    <w:top w:val="none" w:sz="0" w:space="0" w:color="auto"/>
                    <w:left w:val="none" w:sz="0" w:space="0" w:color="auto"/>
                    <w:bottom w:val="none" w:sz="0" w:space="0" w:color="auto"/>
                    <w:right w:val="none" w:sz="0" w:space="0" w:color="auto"/>
                  </w:divBdr>
                  <w:divsChild>
                    <w:div w:id="8345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654325">
      <w:bodyDiv w:val="1"/>
      <w:marLeft w:val="0"/>
      <w:marRight w:val="0"/>
      <w:marTop w:val="0"/>
      <w:marBottom w:val="0"/>
      <w:divBdr>
        <w:top w:val="none" w:sz="0" w:space="0" w:color="auto"/>
        <w:left w:val="none" w:sz="0" w:space="0" w:color="auto"/>
        <w:bottom w:val="none" w:sz="0" w:space="0" w:color="auto"/>
        <w:right w:val="none" w:sz="0" w:space="0" w:color="auto"/>
      </w:divBdr>
      <w:divsChild>
        <w:div w:id="1627855307">
          <w:marLeft w:val="0"/>
          <w:marRight w:val="0"/>
          <w:marTop w:val="0"/>
          <w:marBottom w:val="0"/>
          <w:divBdr>
            <w:top w:val="none" w:sz="0" w:space="0" w:color="auto"/>
            <w:left w:val="none" w:sz="0" w:space="0" w:color="auto"/>
            <w:bottom w:val="none" w:sz="0" w:space="0" w:color="auto"/>
            <w:right w:val="none" w:sz="0" w:space="0" w:color="auto"/>
          </w:divBdr>
          <w:divsChild>
            <w:div w:id="1016614990">
              <w:marLeft w:val="0"/>
              <w:marRight w:val="0"/>
              <w:marTop w:val="0"/>
              <w:marBottom w:val="0"/>
              <w:divBdr>
                <w:top w:val="none" w:sz="0" w:space="0" w:color="auto"/>
                <w:left w:val="none" w:sz="0" w:space="0" w:color="auto"/>
                <w:bottom w:val="none" w:sz="0" w:space="0" w:color="auto"/>
                <w:right w:val="none" w:sz="0" w:space="0" w:color="auto"/>
              </w:divBdr>
              <w:divsChild>
                <w:div w:id="18413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8544">
      <w:bodyDiv w:val="1"/>
      <w:marLeft w:val="0"/>
      <w:marRight w:val="0"/>
      <w:marTop w:val="0"/>
      <w:marBottom w:val="0"/>
      <w:divBdr>
        <w:top w:val="none" w:sz="0" w:space="0" w:color="auto"/>
        <w:left w:val="none" w:sz="0" w:space="0" w:color="auto"/>
        <w:bottom w:val="none" w:sz="0" w:space="0" w:color="auto"/>
        <w:right w:val="none" w:sz="0" w:space="0" w:color="auto"/>
      </w:divBdr>
      <w:divsChild>
        <w:div w:id="482166406">
          <w:marLeft w:val="0"/>
          <w:marRight w:val="0"/>
          <w:marTop w:val="0"/>
          <w:marBottom w:val="0"/>
          <w:divBdr>
            <w:top w:val="none" w:sz="0" w:space="0" w:color="auto"/>
            <w:left w:val="none" w:sz="0" w:space="0" w:color="auto"/>
            <w:bottom w:val="none" w:sz="0" w:space="0" w:color="auto"/>
            <w:right w:val="none" w:sz="0" w:space="0" w:color="auto"/>
          </w:divBdr>
          <w:divsChild>
            <w:div w:id="1295603248">
              <w:marLeft w:val="0"/>
              <w:marRight w:val="0"/>
              <w:marTop w:val="0"/>
              <w:marBottom w:val="0"/>
              <w:divBdr>
                <w:top w:val="none" w:sz="0" w:space="0" w:color="auto"/>
                <w:left w:val="none" w:sz="0" w:space="0" w:color="auto"/>
                <w:bottom w:val="none" w:sz="0" w:space="0" w:color="auto"/>
                <w:right w:val="none" w:sz="0" w:space="0" w:color="auto"/>
              </w:divBdr>
              <w:divsChild>
                <w:div w:id="14279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563597">
      <w:bodyDiv w:val="1"/>
      <w:marLeft w:val="0"/>
      <w:marRight w:val="0"/>
      <w:marTop w:val="0"/>
      <w:marBottom w:val="0"/>
      <w:divBdr>
        <w:top w:val="none" w:sz="0" w:space="0" w:color="auto"/>
        <w:left w:val="none" w:sz="0" w:space="0" w:color="auto"/>
        <w:bottom w:val="none" w:sz="0" w:space="0" w:color="auto"/>
        <w:right w:val="none" w:sz="0" w:space="0" w:color="auto"/>
      </w:divBdr>
      <w:divsChild>
        <w:div w:id="830367825">
          <w:marLeft w:val="0"/>
          <w:marRight w:val="0"/>
          <w:marTop w:val="0"/>
          <w:marBottom w:val="0"/>
          <w:divBdr>
            <w:top w:val="none" w:sz="0" w:space="0" w:color="auto"/>
            <w:left w:val="none" w:sz="0" w:space="0" w:color="auto"/>
            <w:bottom w:val="none" w:sz="0" w:space="0" w:color="auto"/>
            <w:right w:val="none" w:sz="0" w:space="0" w:color="auto"/>
          </w:divBdr>
          <w:divsChild>
            <w:div w:id="1036780862">
              <w:marLeft w:val="0"/>
              <w:marRight w:val="0"/>
              <w:marTop w:val="0"/>
              <w:marBottom w:val="0"/>
              <w:divBdr>
                <w:top w:val="none" w:sz="0" w:space="0" w:color="auto"/>
                <w:left w:val="none" w:sz="0" w:space="0" w:color="auto"/>
                <w:bottom w:val="none" w:sz="0" w:space="0" w:color="auto"/>
                <w:right w:val="none" w:sz="0" w:space="0" w:color="auto"/>
              </w:divBdr>
              <w:divsChild>
                <w:div w:id="5853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7164">
      <w:bodyDiv w:val="1"/>
      <w:marLeft w:val="0"/>
      <w:marRight w:val="0"/>
      <w:marTop w:val="0"/>
      <w:marBottom w:val="0"/>
      <w:divBdr>
        <w:top w:val="none" w:sz="0" w:space="0" w:color="auto"/>
        <w:left w:val="none" w:sz="0" w:space="0" w:color="auto"/>
        <w:bottom w:val="none" w:sz="0" w:space="0" w:color="auto"/>
        <w:right w:val="none" w:sz="0" w:space="0" w:color="auto"/>
      </w:divBdr>
      <w:divsChild>
        <w:div w:id="1308901404">
          <w:marLeft w:val="0"/>
          <w:marRight w:val="0"/>
          <w:marTop w:val="0"/>
          <w:marBottom w:val="0"/>
          <w:divBdr>
            <w:top w:val="none" w:sz="0" w:space="0" w:color="auto"/>
            <w:left w:val="none" w:sz="0" w:space="0" w:color="auto"/>
            <w:bottom w:val="none" w:sz="0" w:space="0" w:color="auto"/>
            <w:right w:val="none" w:sz="0" w:space="0" w:color="auto"/>
          </w:divBdr>
          <w:divsChild>
            <w:div w:id="761148385">
              <w:marLeft w:val="0"/>
              <w:marRight w:val="0"/>
              <w:marTop w:val="0"/>
              <w:marBottom w:val="0"/>
              <w:divBdr>
                <w:top w:val="none" w:sz="0" w:space="0" w:color="auto"/>
                <w:left w:val="none" w:sz="0" w:space="0" w:color="auto"/>
                <w:bottom w:val="none" w:sz="0" w:space="0" w:color="auto"/>
                <w:right w:val="none" w:sz="0" w:space="0" w:color="auto"/>
              </w:divBdr>
              <w:divsChild>
                <w:div w:id="155191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03514">
      <w:bodyDiv w:val="1"/>
      <w:marLeft w:val="0"/>
      <w:marRight w:val="0"/>
      <w:marTop w:val="0"/>
      <w:marBottom w:val="0"/>
      <w:divBdr>
        <w:top w:val="none" w:sz="0" w:space="0" w:color="auto"/>
        <w:left w:val="none" w:sz="0" w:space="0" w:color="auto"/>
        <w:bottom w:val="none" w:sz="0" w:space="0" w:color="auto"/>
        <w:right w:val="none" w:sz="0" w:space="0" w:color="auto"/>
      </w:divBdr>
      <w:divsChild>
        <w:div w:id="1557274146">
          <w:marLeft w:val="0"/>
          <w:marRight w:val="0"/>
          <w:marTop w:val="0"/>
          <w:marBottom w:val="0"/>
          <w:divBdr>
            <w:top w:val="none" w:sz="0" w:space="0" w:color="auto"/>
            <w:left w:val="none" w:sz="0" w:space="0" w:color="auto"/>
            <w:bottom w:val="none" w:sz="0" w:space="0" w:color="auto"/>
            <w:right w:val="none" w:sz="0" w:space="0" w:color="auto"/>
          </w:divBdr>
          <w:divsChild>
            <w:div w:id="43334486">
              <w:marLeft w:val="0"/>
              <w:marRight w:val="0"/>
              <w:marTop w:val="0"/>
              <w:marBottom w:val="0"/>
              <w:divBdr>
                <w:top w:val="none" w:sz="0" w:space="0" w:color="auto"/>
                <w:left w:val="none" w:sz="0" w:space="0" w:color="auto"/>
                <w:bottom w:val="none" w:sz="0" w:space="0" w:color="auto"/>
                <w:right w:val="none" w:sz="0" w:space="0" w:color="auto"/>
              </w:divBdr>
              <w:divsChild>
                <w:div w:id="162720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929517">
      <w:bodyDiv w:val="1"/>
      <w:marLeft w:val="0"/>
      <w:marRight w:val="0"/>
      <w:marTop w:val="0"/>
      <w:marBottom w:val="0"/>
      <w:divBdr>
        <w:top w:val="none" w:sz="0" w:space="0" w:color="auto"/>
        <w:left w:val="none" w:sz="0" w:space="0" w:color="auto"/>
        <w:bottom w:val="none" w:sz="0" w:space="0" w:color="auto"/>
        <w:right w:val="none" w:sz="0" w:space="0" w:color="auto"/>
      </w:divBdr>
      <w:divsChild>
        <w:div w:id="446315491">
          <w:marLeft w:val="0"/>
          <w:marRight w:val="0"/>
          <w:marTop w:val="0"/>
          <w:marBottom w:val="0"/>
          <w:divBdr>
            <w:top w:val="none" w:sz="0" w:space="0" w:color="auto"/>
            <w:left w:val="none" w:sz="0" w:space="0" w:color="auto"/>
            <w:bottom w:val="none" w:sz="0" w:space="0" w:color="auto"/>
            <w:right w:val="none" w:sz="0" w:space="0" w:color="auto"/>
          </w:divBdr>
          <w:divsChild>
            <w:div w:id="907348923">
              <w:marLeft w:val="0"/>
              <w:marRight w:val="0"/>
              <w:marTop w:val="0"/>
              <w:marBottom w:val="0"/>
              <w:divBdr>
                <w:top w:val="none" w:sz="0" w:space="0" w:color="auto"/>
                <w:left w:val="none" w:sz="0" w:space="0" w:color="auto"/>
                <w:bottom w:val="none" w:sz="0" w:space="0" w:color="auto"/>
                <w:right w:val="none" w:sz="0" w:space="0" w:color="auto"/>
              </w:divBdr>
              <w:divsChild>
                <w:div w:id="18707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5832">
      <w:bodyDiv w:val="1"/>
      <w:marLeft w:val="0"/>
      <w:marRight w:val="0"/>
      <w:marTop w:val="0"/>
      <w:marBottom w:val="0"/>
      <w:divBdr>
        <w:top w:val="none" w:sz="0" w:space="0" w:color="auto"/>
        <w:left w:val="none" w:sz="0" w:space="0" w:color="auto"/>
        <w:bottom w:val="none" w:sz="0" w:space="0" w:color="auto"/>
        <w:right w:val="none" w:sz="0" w:space="0" w:color="auto"/>
      </w:divBdr>
      <w:divsChild>
        <w:div w:id="1334258238">
          <w:marLeft w:val="0"/>
          <w:marRight w:val="0"/>
          <w:marTop w:val="0"/>
          <w:marBottom w:val="0"/>
          <w:divBdr>
            <w:top w:val="none" w:sz="0" w:space="0" w:color="auto"/>
            <w:left w:val="none" w:sz="0" w:space="0" w:color="auto"/>
            <w:bottom w:val="none" w:sz="0" w:space="0" w:color="auto"/>
            <w:right w:val="none" w:sz="0" w:space="0" w:color="auto"/>
          </w:divBdr>
          <w:divsChild>
            <w:div w:id="963970127">
              <w:marLeft w:val="0"/>
              <w:marRight w:val="0"/>
              <w:marTop w:val="0"/>
              <w:marBottom w:val="0"/>
              <w:divBdr>
                <w:top w:val="none" w:sz="0" w:space="0" w:color="auto"/>
                <w:left w:val="none" w:sz="0" w:space="0" w:color="auto"/>
                <w:bottom w:val="none" w:sz="0" w:space="0" w:color="auto"/>
                <w:right w:val="none" w:sz="0" w:space="0" w:color="auto"/>
              </w:divBdr>
              <w:divsChild>
                <w:div w:id="209997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394">
      <w:bodyDiv w:val="1"/>
      <w:marLeft w:val="0"/>
      <w:marRight w:val="0"/>
      <w:marTop w:val="0"/>
      <w:marBottom w:val="0"/>
      <w:divBdr>
        <w:top w:val="none" w:sz="0" w:space="0" w:color="auto"/>
        <w:left w:val="none" w:sz="0" w:space="0" w:color="auto"/>
        <w:bottom w:val="none" w:sz="0" w:space="0" w:color="auto"/>
        <w:right w:val="none" w:sz="0" w:space="0" w:color="auto"/>
      </w:divBdr>
      <w:divsChild>
        <w:div w:id="1991589896">
          <w:marLeft w:val="0"/>
          <w:marRight w:val="0"/>
          <w:marTop w:val="0"/>
          <w:marBottom w:val="0"/>
          <w:divBdr>
            <w:top w:val="none" w:sz="0" w:space="0" w:color="auto"/>
            <w:left w:val="none" w:sz="0" w:space="0" w:color="auto"/>
            <w:bottom w:val="none" w:sz="0" w:space="0" w:color="auto"/>
            <w:right w:val="none" w:sz="0" w:space="0" w:color="auto"/>
          </w:divBdr>
          <w:divsChild>
            <w:div w:id="1670136680">
              <w:marLeft w:val="0"/>
              <w:marRight w:val="0"/>
              <w:marTop w:val="0"/>
              <w:marBottom w:val="0"/>
              <w:divBdr>
                <w:top w:val="none" w:sz="0" w:space="0" w:color="auto"/>
                <w:left w:val="none" w:sz="0" w:space="0" w:color="auto"/>
                <w:bottom w:val="none" w:sz="0" w:space="0" w:color="auto"/>
                <w:right w:val="none" w:sz="0" w:space="0" w:color="auto"/>
              </w:divBdr>
              <w:divsChild>
                <w:div w:id="2054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5478">
      <w:bodyDiv w:val="1"/>
      <w:marLeft w:val="0"/>
      <w:marRight w:val="0"/>
      <w:marTop w:val="0"/>
      <w:marBottom w:val="0"/>
      <w:divBdr>
        <w:top w:val="none" w:sz="0" w:space="0" w:color="auto"/>
        <w:left w:val="none" w:sz="0" w:space="0" w:color="auto"/>
        <w:bottom w:val="none" w:sz="0" w:space="0" w:color="auto"/>
        <w:right w:val="none" w:sz="0" w:space="0" w:color="auto"/>
      </w:divBdr>
      <w:divsChild>
        <w:div w:id="705638064">
          <w:marLeft w:val="0"/>
          <w:marRight w:val="0"/>
          <w:marTop w:val="0"/>
          <w:marBottom w:val="0"/>
          <w:divBdr>
            <w:top w:val="none" w:sz="0" w:space="0" w:color="auto"/>
            <w:left w:val="none" w:sz="0" w:space="0" w:color="auto"/>
            <w:bottom w:val="none" w:sz="0" w:space="0" w:color="auto"/>
            <w:right w:val="none" w:sz="0" w:space="0" w:color="auto"/>
          </w:divBdr>
          <w:divsChild>
            <w:div w:id="1490513932">
              <w:marLeft w:val="0"/>
              <w:marRight w:val="0"/>
              <w:marTop w:val="0"/>
              <w:marBottom w:val="0"/>
              <w:divBdr>
                <w:top w:val="none" w:sz="0" w:space="0" w:color="auto"/>
                <w:left w:val="none" w:sz="0" w:space="0" w:color="auto"/>
                <w:bottom w:val="none" w:sz="0" w:space="0" w:color="auto"/>
                <w:right w:val="none" w:sz="0" w:space="0" w:color="auto"/>
              </w:divBdr>
              <w:divsChild>
                <w:div w:id="46388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51918">
      <w:bodyDiv w:val="1"/>
      <w:marLeft w:val="0"/>
      <w:marRight w:val="0"/>
      <w:marTop w:val="0"/>
      <w:marBottom w:val="0"/>
      <w:divBdr>
        <w:top w:val="none" w:sz="0" w:space="0" w:color="auto"/>
        <w:left w:val="none" w:sz="0" w:space="0" w:color="auto"/>
        <w:bottom w:val="none" w:sz="0" w:space="0" w:color="auto"/>
        <w:right w:val="none" w:sz="0" w:space="0" w:color="auto"/>
      </w:divBdr>
      <w:divsChild>
        <w:div w:id="1107653998">
          <w:marLeft w:val="0"/>
          <w:marRight w:val="0"/>
          <w:marTop w:val="0"/>
          <w:marBottom w:val="0"/>
          <w:divBdr>
            <w:top w:val="none" w:sz="0" w:space="0" w:color="auto"/>
            <w:left w:val="none" w:sz="0" w:space="0" w:color="auto"/>
            <w:bottom w:val="none" w:sz="0" w:space="0" w:color="auto"/>
            <w:right w:val="none" w:sz="0" w:space="0" w:color="auto"/>
          </w:divBdr>
          <w:divsChild>
            <w:div w:id="555354484">
              <w:marLeft w:val="0"/>
              <w:marRight w:val="0"/>
              <w:marTop w:val="0"/>
              <w:marBottom w:val="0"/>
              <w:divBdr>
                <w:top w:val="none" w:sz="0" w:space="0" w:color="auto"/>
                <w:left w:val="none" w:sz="0" w:space="0" w:color="auto"/>
                <w:bottom w:val="none" w:sz="0" w:space="0" w:color="auto"/>
                <w:right w:val="none" w:sz="0" w:space="0" w:color="auto"/>
              </w:divBdr>
              <w:divsChild>
                <w:div w:id="56152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3581">
      <w:bodyDiv w:val="1"/>
      <w:marLeft w:val="0"/>
      <w:marRight w:val="0"/>
      <w:marTop w:val="0"/>
      <w:marBottom w:val="0"/>
      <w:divBdr>
        <w:top w:val="none" w:sz="0" w:space="0" w:color="auto"/>
        <w:left w:val="none" w:sz="0" w:space="0" w:color="auto"/>
        <w:bottom w:val="none" w:sz="0" w:space="0" w:color="auto"/>
        <w:right w:val="none" w:sz="0" w:space="0" w:color="auto"/>
      </w:divBdr>
      <w:divsChild>
        <w:div w:id="799880183">
          <w:marLeft w:val="0"/>
          <w:marRight w:val="0"/>
          <w:marTop w:val="0"/>
          <w:marBottom w:val="0"/>
          <w:divBdr>
            <w:top w:val="none" w:sz="0" w:space="0" w:color="auto"/>
            <w:left w:val="none" w:sz="0" w:space="0" w:color="auto"/>
            <w:bottom w:val="none" w:sz="0" w:space="0" w:color="auto"/>
            <w:right w:val="none" w:sz="0" w:space="0" w:color="auto"/>
          </w:divBdr>
          <w:divsChild>
            <w:div w:id="997733334">
              <w:marLeft w:val="0"/>
              <w:marRight w:val="0"/>
              <w:marTop w:val="0"/>
              <w:marBottom w:val="0"/>
              <w:divBdr>
                <w:top w:val="none" w:sz="0" w:space="0" w:color="auto"/>
                <w:left w:val="none" w:sz="0" w:space="0" w:color="auto"/>
                <w:bottom w:val="none" w:sz="0" w:space="0" w:color="auto"/>
                <w:right w:val="none" w:sz="0" w:space="0" w:color="auto"/>
              </w:divBdr>
              <w:divsChild>
                <w:div w:id="55458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3574">
      <w:bodyDiv w:val="1"/>
      <w:marLeft w:val="0"/>
      <w:marRight w:val="0"/>
      <w:marTop w:val="0"/>
      <w:marBottom w:val="0"/>
      <w:divBdr>
        <w:top w:val="none" w:sz="0" w:space="0" w:color="auto"/>
        <w:left w:val="none" w:sz="0" w:space="0" w:color="auto"/>
        <w:bottom w:val="none" w:sz="0" w:space="0" w:color="auto"/>
        <w:right w:val="none" w:sz="0" w:space="0" w:color="auto"/>
      </w:divBdr>
      <w:divsChild>
        <w:div w:id="1995839230">
          <w:marLeft w:val="0"/>
          <w:marRight w:val="0"/>
          <w:marTop w:val="0"/>
          <w:marBottom w:val="0"/>
          <w:divBdr>
            <w:top w:val="none" w:sz="0" w:space="0" w:color="auto"/>
            <w:left w:val="none" w:sz="0" w:space="0" w:color="auto"/>
            <w:bottom w:val="none" w:sz="0" w:space="0" w:color="auto"/>
            <w:right w:val="none" w:sz="0" w:space="0" w:color="auto"/>
          </w:divBdr>
          <w:divsChild>
            <w:div w:id="2006783000">
              <w:marLeft w:val="0"/>
              <w:marRight w:val="0"/>
              <w:marTop w:val="0"/>
              <w:marBottom w:val="0"/>
              <w:divBdr>
                <w:top w:val="none" w:sz="0" w:space="0" w:color="auto"/>
                <w:left w:val="none" w:sz="0" w:space="0" w:color="auto"/>
                <w:bottom w:val="none" w:sz="0" w:space="0" w:color="auto"/>
                <w:right w:val="none" w:sz="0" w:space="0" w:color="auto"/>
              </w:divBdr>
              <w:divsChild>
                <w:div w:id="15745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167234">
      <w:bodyDiv w:val="1"/>
      <w:marLeft w:val="0"/>
      <w:marRight w:val="0"/>
      <w:marTop w:val="0"/>
      <w:marBottom w:val="0"/>
      <w:divBdr>
        <w:top w:val="none" w:sz="0" w:space="0" w:color="auto"/>
        <w:left w:val="none" w:sz="0" w:space="0" w:color="auto"/>
        <w:bottom w:val="none" w:sz="0" w:space="0" w:color="auto"/>
        <w:right w:val="none" w:sz="0" w:space="0" w:color="auto"/>
      </w:divBdr>
      <w:divsChild>
        <w:div w:id="2121531526">
          <w:marLeft w:val="0"/>
          <w:marRight w:val="0"/>
          <w:marTop w:val="0"/>
          <w:marBottom w:val="0"/>
          <w:divBdr>
            <w:top w:val="none" w:sz="0" w:space="0" w:color="auto"/>
            <w:left w:val="none" w:sz="0" w:space="0" w:color="auto"/>
            <w:bottom w:val="none" w:sz="0" w:space="0" w:color="auto"/>
            <w:right w:val="none" w:sz="0" w:space="0" w:color="auto"/>
          </w:divBdr>
          <w:divsChild>
            <w:div w:id="1344355649">
              <w:marLeft w:val="0"/>
              <w:marRight w:val="0"/>
              <w:marTop w:val="0"/>
              <w:marBottom w:val="0"/>
              <w:divBdr>
                <w:top w:val="none" w:sz="0" w:space="0" w:color="auto"/>
                <w:left w:val="none" w:sz="0" w:space="0" w:color="auto"/>
                <w:bottom w:val="none" w:sz="0" w:space="0" w:color="auto"/>
                <w:right w:val="none" w:sz="0" w:space="0" w:color="auto"/>
              </w:divBdr>
              <w:divsChild>
                <w:div w:id="292104047">
                  <w:marLeft w:val="0"/>
                  <w:marRight w:val="0"/>
                  <w:marTop w:val="0"/>
                  <w:marBottom w:val="0"/>
                  <w:divBdr>
                    <w:top w:val="none" w:sz="0" w:space="0" w:color="auto"/>
                    <w:left w:val="none" w:sz="0" w:space="0" w:color="auto"/>
                    <w:bottom w:val="none" w:sz="0" w:space="0" w:color="auto"/>
                    <w:right w:val="none" w:sz="0" w:space="0" w:color="auto"/>
                  </w:divBdr>
                  <w:divsChild>
                    <w:div w:id="3546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345218">
      <w:bodyDiv w:val="1"/>
      <w:marLeft w:val="0"/>
      <w:marRight w:val="0"/>
      <w:marTop w:val="0"/>
      <w:marBottom w:val="0"/>
      <w:divBdr>
        <w:top w:val="none" w:sz="0" w:space="0" w:color="auto"/>
        <w:left w:val="none" w:sz="0" w:space="0" w:color="auto"/>
        <w:bottom w:val="none" w:sz="0" w:space="0" w:color="auto"/>
        <w:right w:val="none" w:sz="0" w:space="0" w:color="auto"/>
      </w:divBdr>
      <w:divsChild>
        <w:div w:id="1846557057">
          <w:marLeft w:val="0"/>
          <w:marRight w:val="0"/>
          <w:marTop w:val="0"/>
          <w:marBottom w:val="0"/>
          <w:divBdr>
            <w:top w:val="none" w:sz="0" w:space="0" w:color="auto"/>
            <w:left w:val="none" w:sz="0" w:space="0" w:color="auto"/>
            <w:bottom w:val="none" w:sz="0" w:space="0" w:color="auto"/>
            <w:right w:val="none" w:sz="0" w:space="0" w:color="auto"/>
          </w:divBdr>
          <w:divsChild>
            <w:div w:id="1040786120">
              <w:marLeft w:val="0"/>
              <w:marRight w:val="0"/>
              <w:marTop w:val="0"/>
              <w:marBottom w:val="0"/>
              <w:divBdr>
                <w:top w:val="none" w:sz="0" w:space="0" w:color="auto"/>
                <w:left w:val="none" w:sz="0" w:space="0" w:color="auto"/>
                <w:bottom w:val="none" w:sz="0" w:space="0" w:color="auto"/>
                <w:right w:val="none" w:sz="0" w:space="0" w:color="auto"/>
              </w:divBdr>
              <w:divsChild>
                <w:div w:id="116624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187251">
      <w:bodyDiv w:val="1"/>
      <w:marLeft w:val="0"/>
      <w:marRight w:val="0"/>
      <w:marTop w:val="0"/>
      <w:marBottom w:val="0"/>
      <w:divBdr>
        <w:top w:val="none" w:sz="0" w:space="0" w:color="auto"/>
        <w:left w:val="none" w:sz="0" w:space="0" w:color="auto"/>
        <w:bottom w:val="none" w:sz="0" w:space="0" w:color="auto"/>
        <w:right w:val="none" w:sz="0" w:space="0" w:color="auto"/>
      </w:divBdr>
      <w:divsChild>
        <w:div w:id="1805195787">
          <w:marLeft w:val="0"/>
          <w:marRight w:val="0"/>
          <w:marTop w:val="0"/>
          <w:marBottom w:val="0"/>
          <w:divBdr>
            <w:top w:val="none" w:sz="0" w:space="0" w:color="auto"/>
            <w:left w:val="none" w:sz="0" w:space="0" w:color="auto"/>
            <w:bottom w:val="none" w:sz="0" w:space="0" w:color="auto"/>
            <w:right w:val="none" w:sz="0" w:space="0" w:color="auto"/>
          </w:divBdr>
          <w:divsChild>
            <w:div w:id="1814133675">
              <w:marLeft w:val="0"/>
              <w:marRight w:val="0"/>
              <w:marTop w:val="0"/>
              <w:marBottom w:val="0"/>
              <w:divBdr>
                <w:top w:val="none" w:sz="0" w:space="0" w:color="auto"/>
                <w:left w:val="none" w:sz="0" w:space="0" w:color="auto"/>
                <w:bottom w:val="none" w:sz="0" w:space="0" w:color="auto"/>
                <w:right w:val="none" w:sz="0" w:space="0" w:color="auto"/>
              </w:divBdr>
              <w:divsChild>
                <w:div w:id="458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182324">
      <w:bodyDiv w:val="1"/>
      <w:marLeft w:val="0"/>
      <w:marRight w:val="0"/>
      <w:marTop w:val="0"/>
      <w:marBottom w:val="0"/>
      <w:divBdr>
        <w:top w:val="none" w:sz="0" w:space="0" w:color="auto"/>
        <w:left w:val="none" w:sz="0" w:space="0" w:color="auto"/>
        <w:bottom w:val="none" w:sz="0" w:space="0" w:color="auto"/>
        <w:right w:val="none" w:sz="0" w:space="0" w:color="auto"/>
      </w:divBdr>
      <w:divsChild>
        <w:div w:id="1020855017">
          <w:marLeft w:val="0"/>
          <w:marRight w:val="0"/>
          <w:marTop w:val="0"/>
          <w:marBottom w:val="0"/>
          <w:divBdr>
            <w:top w:val="none" w:sz="0" w:space="0" w:color="auto"/>
            <w:left w:val="none" w:sz="0" w:space="0" w:color="auto"/>
            <w:bottom w:val="none" w:sz="0" w:space="0" w:color="auto"/>
            <w:right w:val="none" w:sz="0" w:space="0" w:color="auto"/>
          </w:divBdr>
          <w:divsChild>
            <w:div w:id="705065486">
              <w:marLeft w:val="0"/>
              <w:marRight w:val="0"/>
              <w:marTop w:val="0"/>
              <w:marBottom w:val="0"/>
              <w:divBdr>
                <w:top w:val="none" w:sz="0" w:space="0" w:color="auto"/>
                <w:left w:val="none" w:sz="0" w:space="0" w:color="auto"/>
                <w:bottom w:val="none" w:sz="0" w:space="0" w:color="auto"/>
                <w:right w:val="none" w:sz="0" w:space="0" w:color="auto"/>
              </w:divBdr>
              <w:divsChild>
                <w:div w:id="8013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400903">
      <w:bodyDiv w:val="1"/>
      <w:marLeft w:val="0"/>
      <w:marRight w:val="0"/>
      <w:marTop w:val="0"/>
      <w:marBottom w:val="0"/>
      <w:divBdr>
        <w:top w:val="none" w:sz="0" w:space="0" w:color="auto"/>
        <w:left w:val="none" w:sz="0" w:space="0" w:color="auto"/>
        <w:bottom w:val="none" w:sz="0" w:space="0" w:color="auto"/>
        <w:right w:val="none" w:sz="0" w:space="0" w:color="auto"/>
      </w:divBdr>
      <w:divsChild>
        <w:div w:id="1779443556">
          <w:marLeft w:val="0"/>
          <w:marRight w:val="0"/>
          <w:marTop w:val="0"/>
          <w:marBottom w:val="0"/>
          <w:divBdr>
            <w:top w:val="none" w:sz="0" w:space="0" w:color="auto"/>
            <w:left w:val="none" w:sz="0" w:space="0" w:color="auto"/>
            <w:bottom w:val="none" w:sz="0" w:space="0" w:color="auto"/>
            <w:right w:val="none" w:sz="0" w:space="0" w:color="auto"/>
          </w:divBdr>
          <w:divsChild>
            <w:div w:id="1092169300">
              <w:marLeft w:val="0"/>
              <w:marRight w:val="0"/>
              <w:marTop w:val="0"/>
              <w:marBottom w:val="0"/>
              <w:divBdr>
                <w:top w:val="none" w:sz="0" w:space="0" w:color="auto"/>
                <w:left w:val="none" w:sz="0" w:space="0" w:color="auto"/>
                <w:bottom w:val="none" w:sz="0" w:space="0" w:color="auto"/>
                <w:right w:val="none" w:sz="0" w:space="0" w:color="auto"/>
              </w:divBdr>
              <w:divsChild>
                <w:div w:id="5216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803138">
      <w:bodyDiv w:val="1"/>
      <w:marLeft w:val="0"/>
      <w:marRight w:val="0"/>
      <w:marTop w:val="0"/>
      <w:marBottom w:val="0"/>
      <w:divBdr>
        <w:top w:val="none" w:sz="0" w:space="0" w:color="auto"/>
        <w:left w:val="none" w:sz="0" w:space="0" w:color="auto"/>
        <w:bottom w:val="none" w:sz="0" w:space="0" w:color="auto"/>
        <w:right w:val="none" w:sz="0" w:space="0" w:color="auto"/>
      </w:divBdr>
      <w:divsChild>
        <w:div w:id="517276412">
          <w:marLeft w:val="0"/>
          <w:marRight w:val="0"/>
          <w:marTop w:val="0"/>
          <w:marBottom w:val="0"/>
          <w:divBdr>
            <w:top w:val="none" w:sz="0" w:space="0" w:color="auto"/>
            <w:left w:val="none" w:sz="0" w:space="0" w:color="auto"/>
            <w:bottom w:val="none" w:sz="0" w:space="0" w:color="auto"/>
            <w:right w:val="none" w:sz="0" w:space="0" w:color="auto"/>
          </w:divBdr>
          <w:divsChild>
            <w:div w:id="1311133869">
              <w:marLeft w:val="0"/>
              <w:marRight w:val="0"/>
              <w:marTop w:val="0"/>
              <w:marBottom w:val="0"/>
              <w:divBdr>
                <w:top w:val="none" w:sz="0" w:space="0" w:color="auto"/>
                <w:left w:val="none" w:sz="0" w:space="0" w:color="auto"/>
                <w:bottom w:val="none" w:sz="0" w:space="0" w:color="auto"/>
                <w:right w:val="none" w:sz="0" w:space="0" w:color="auto"/>
              </w:divBdr>
              <w:divsChild>
                <w:div w:id="1885798932">
                  <w:marLeft w:val="0"/>
                  <w:marRight w:val="0"/>
                  <w:marTop w:val="0"/>
                  <w:marBottom w:val="0"/>
                  <w:divBdr>
                    <w:top w:val="none" w:sz="0" w:space="0" w:color="auto"/>
                    <w:left w:val="none" w:sz="0" w:space="0" w:color="auto"/>
                    <w:bottom w:val="none" w:sz="0" w:space="0" w:color="auto"/>
                    <w:right w:val="none" w:sz="0" w:space="0" w:color="auto"/>
                  </w:divBdr>
                </w:div>
              </w:divsChild>
            </w:div>
            <w:div w:id="1280452178">
              <w:marLeft w:val="0"/>
              <w:marRight w:val="0"/>
              <w:marTop w:val="0"/>
              <w:marBottom w:val="0"/>
              <w:divBdr>
                <w:top w:val="none" w:sz="0" w:space="0" w:color="auto"/>
                <w:left w:val="none" w:sz="0" w:space="0" w:color="auto"/>
                <w:bottom w:val="none" w:sz="0" w:space="0" w:color="auto"/>
                <w:right w:val="none" w:sz="0" w:space="0" w:color="auto"/>
              </w:divBdr>
              <w:divsChild>
                <w:div w:id="17442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38266">
          <w:marLeft w:val="0"/>
          <w:marRight w:val="0"/>
          <w:marTop w:val="0"/>
          <w:marBottom w:val="0"/>
          <w:divBdr>
            <w:top w:val="none" w:sz="0" w:space="0" w:color="auto"/>
            <w:left w:val="none" w:sz="0" w:space="0" w:color="auto"/>
            <w:bottom w:val="none" w:sz="0" w:space="0" w:color="auto"/>
            <w:right w:val="none" w:sz="0" w:space="0" w:color="auto"/>
          </w:divBdr>
          <w:divsChild>
            <w:div w:id="213856657">
              <w:marLeft w:val="0"/>
              <w:marRight w:val="0"/>
              <w:marTop w:val="0"/>
              <w:marBottom w:val="0"/>
              <w:divBdr>
                <w:top w:val="none" w:sz="0" w:space="0" w:color="auto"/>
                <w:left w:val="none" w:sz="0" w:space="0" w:color="auto"/>
                <w:bottom w:val="none" w:sz="0" w:space="0" w:color="auto"/>
                <w:right w:val="none" w:sz="0" w:space="0" w:color="auto"/>
              </w:divBdr>
              <w:divsChild>
                <w:div w:id="26535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91882">
      <w:bodyDiv w:val="1"/>
      <w:marLeft w:val="0"/>
      <w:marRight w:val="0"/>
      <w:marTop w:val="0"/>
      <w:marBottom w:val="0"/>
      <w:divBdr>
        <w:top w:val="none" w:sz="0" w:space="0" w:color="auto"/>
        <w:left w:val="none" w:sz="0" w:space="0" w:color="auto"/>
        <w:bottom w:val="none" w:sz="0" w:space="0" w:color="auto"/>
        <w:right w:val="none" w:sz="0" w:space="0" w:color="auto"/>
      </w:divBdr>
      <w:divsChild>
        <w:div w:id="2042238756">
          <w:marLeft w:val="0"/>
          <w:marRight w:val="0"/>
          <w:marTop w:val="0"/>
          <w:marBottom w:val="0"/>
          <w:divBdr>
            <w:top w:val="none" w:sz="0" w:space="0" w:color="auto"/>
            <w:left w:val="none" w:sz="0" w:space="0" w:color="auto"/>
            <w:bottom w:val="none" w:sz="0" w:space="0" w:color="auto"/>
            <w:right w:val="none" w:sz="0" w:space="0" w:color="auto"/>
          </w:divBdr>
          <w:divsChild>
            <w:div w:id="183132640">
              <w:marLeft w:val="0"/>
              <w:marRight w:val="0"/>
              <w:marTop w:val="0"/>
              <w:marBottom w:val="0"/>
              <w:divBdr>
                <w:top w:val="none" w:sz="0" w:space="0" w:color="auto"/>
                <w:left w:val="none" w:sz="0" w:space="0" w:color="auto"/>
                <w:bottom w:val="none" w:sz="0" w:space="0" w:color="auto"/>
                <w:right w:val="none" w:sz="0" w:space="0" w:color="auto"/>
              </w:divBdr>
              <w:divsChild>
                <w:div w:id="7299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965400">
      <w:bodyDiv w:val="1"/>
      <w:marLeft w:val="0"/>
      <w:marRight w:val="0"/>
      <w:marTop w:val="0"/>
      <w:marBottom w:val="0"/>
      <w:divBdr>
        <w:top w:val="none" w:sz="0" w:space="0" w:color="auto"/>
        <w:left w:val="none" w:sz="0" w:space="0" w:color="auto"/>
        <w:bottom w:val="none" w:sz="0" w:space="0" w:color="auto"/>
        <w:right w:val="none" w:sz="0" w:space="0" w:color="auto"/>
      </w:divBdr>
      <w:divsChild>
        <w:div w:id="118572699">
          <w:marLeft w:val="0"/>
          <w:marRight w:val="0"/>
          <w:marTop w:val="0"/>
          <w:marBottom w:val="0"/>
          <w:divBdr>
            <w:top w:val="none" w:sz="0" w:space="0" w:color="auto"/>
            <w:left w:val="none" w:sz="0" w:space="0" w:color="auto"/>
            <w:bottom w:val="none" w:sz="0" w:space="0" w:color="auto"/>
            <w:right w:val="none" w:sz="0" w:space="0" w:color="auto"/>
          </w:divBdr>
          <w:divsChild>
            <w:div w:id="361983814">
              <w:marLeft w:val="0"/>
              <w:marRight w:val="0"/>
              <w:marTop w:val="0"/>
              <w:marBottom w:val="0"/>
              <w:divBdr>
                <w:top w:val="none" w:sz="0" w:space="0" w:color="auto"/>
                <w:left w:val="none" w:sz="0" w:space="0" w:color="auto"/>
                <w:bottom w:val="none" w:sz="0" w:space="0" w:color="auto"/>
                <w:right w:val="none" w:sz="0" w:space="0" w:color="auto"/>
              </w:divBdr>
              <w:divsChild>
                <w:div w:id="1515656614">
                  <w:marLeft w:val="0"/>
                  <w:marRight w:val="0"/>
                  <w:marTop w:val="0"/>
                  <w:marBottom w:val="0"/>
                  <w:divBdr>
                    <w:top w:val="none" w:sz="0" w:space="0" w:color="auto"/>
                    <w:left w:val="none" w:sz="0" w:space="0" w:color="auto"/>
                    <w:bottom w:val="none" w:sz="0" w:space="0" w:color="auto"/>
                    <w:right w:val="none" w:sz="0" w:space="0" w:color="auto"/>
                  </w:divBdr>
                  <w:divsChild>
                    <w:div w:id="17974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076988">
      <w:bodyDiv w:val="1"/>
      <w:marLeft w:val="0"/>
      <w:marRight w:val="0"/>
      <w:marTop w:val="0"/>
      <w:marBottom w:val="0"/>
      <w:divBdr>
        <w:top w:val="none" w:sz="0" w:space="0" w:color="auto"/>
        <w:left w:val="none" w:sz="0" w:space="0" w:color="auto"/>
        <w:bottom w:val="none" w:sz="0" w:space="0" w:color="auto"/>
        <w:right w:val="none" w:sz="0" w:space="0" w:color="auto"/>
      </w:divBdr>
      <w:divsChild>
        <w:div w:id="421873077">
          <w:marLeft w:val="0"/>
          <w:marRight w:val="0"/>
          <w:marTop w:val="0"/>
          <w:marBottom w:val="0"/>
          <w:divBdr>
            <w:top w:val="none" w:sz="0" w:space="0" w:color="auto"/>
            <w:left w:val="none" w:sz="0" w:space="0" w:color="auto"/>
            <w:bottom w:val="none" w:sz="0" w:space="0" w:color="auto"/>
            <w:right w:val="none" w:sz="0" w:space="0" w:color="auto"/>
          </w:divBdr>
          <w:divsChild>
            <w:div w:id="43138583">
              <w:marLeft w:val="0"/>
              <w:marRight w:val="0"/>
              <w:marTop w:val="0"/>
              <w:marBottom w:val="0"/>
              <w:divBdr>
                <w:top w:val="none" w:sz="0" w:space="0" w:color="auto"/>
                <w:left w:val="none" w:sz="0" w:space="0" w:color="auto"/>
                <w:bottom w:val="none" w:sz="0" w:space="0" w:color="auto"/>
                <w:right w:val="none" w:sz="0" w:space="0" w:color="auto"/>
              </w:divBdr>
              <w:divsChild>
                <w:div w:id="21084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10032">
      <w:bodyDiv w:val="1"/>
      <w:marLeft w:val="0"/>
      <w:marRight w:val="0"/>
      <w:marTop w:val="0"/>
      <w:marBottom w:val="0"/>
      <w:divBdr>
        <w:top w:val="none" w:sz="0" w:space="0" w:color="auto"/>
        <w:left w:val="none" w:sz="0" w:space="0" w:color="auto"/>
        <w:bottom w:val="none" w:sz="0" w:space="0" w:color="auto"/>
        <w:right w:val="none" w:sz="0" w:space="0" w:color="auto"/>
      </w:divBdr>
      <w:divsChild>
        <w:div w:id="780034824">
          <w:marLeft w:val="0"/>
          <w:marRight w:val="0"/>
          <w:marTop w:val="0"/>
          <w:marBottom w:val="0"/>
          <w:divBdr>
            <w:top w:val="none" w:sz="0" w:space="0" w:color="auto"/>
            <w:left w:val="none" w:sz="0" w:space="0" w:color="auto"/>
            <w:bottom w:val="none" w:sz="0" w:space="0" w:color="auto"/>
            <w:right w:val="none" w:sz="0" w:space="0" w:color="auto"/>
          </w:divBdr>
          <w:divsChild>
            <w:div w:id="636497441">
              <w:marLeft w:val="0"/>
              <w:marRight w:val="0"/>
              <w:marTop w:val="0"/>
              <w:marBottom w:val="0"/>
              <w:divBdr>
                <w:top w:val="none" w:sz="0" w:space="0" w:color="auto"/>
                <w:left w:val="none" w:sz="0" w:space="0" w:color="auto"/>
                <w:bottom w:val="none" w:sz="0" w:space="0" w:color="auto"/>
                <w:right w:val="none" w:sz="0" w:space="0" w:color="auto"/>
              </w:divBdr>
              <w:divsChild>
                <w:div w:id="931014246">
                  <w:marLeft w:val="0"/>
                  <w:marRight w:val="0"/>
                  <w:marTop w:val="0"/>
                  <w:marBottom w:val="0"/>
                  <w:divBdr>
                    <w:top w:val="none" w:sz="0" w:space="0" w:color="auto"/>
                    <w:left w:val="none" w:sz="0" w:space="0" w:color="auto"/>
                    <w:bottom w:val="none" w:sz="0" w:space="0" w:color="auto"/>
                    <w:right w:val="none" w:sz="0" w:space="0" w:color="auto"/>
                  </w:divBdr>
                </w:div>
              </w:divsChild>
            </w:div>
            <w:div w:id="1466586579">
              <w:marLeft w:val="0"/>
              <w:marRight w:val="0"/>
              <w:marTop w:val="0"/>
              <w:marBottom w:val="0"/>
              <w:divBdr>
                <w:top w:val="none" w:sz="0" w:space="0" w:color="auto"/>
                <w:left w:val="none" w:sz="0" w:space="0" w:color="auto"/>
                <w:bottom w:val="none" w:sz="0" w:space="0" w:color="auto"/>
                <w:right w:val="none" w:sz="0" w:space="0" w:color="auto"/>
              </w:divBdr>
              <w:divsChild>
                <w:div w:id="985402245">
                  <w:marLeft w:val="0"/>
                  <w:marRight w:val="0"/>
                  <w:marTop w:val="0"/>
                  <w:marBottom w:val="0"/>
                  <w:divBdr>
                    <w:top w:val="none" w:sz="0" w:space="0" w:color="auto"/>
                    <w:left w:val="none" w:sz="0" w:space="0" w:color="auto"/>
                    <w:bottom w:val="none" w:sz="0" w:space="0" w:color="auto"/>
                    <w:right w:val="none" w:sz="0" w:space="0" w:color="auto"/>
                  </w:divBdr>
                </w:div>
                <w:div w:id="17707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76905">
          <w:marLeft w:val="0"/>
          <w:marRight w:val="0"/>
          <w:marTop w:val="0"/>
          <w:marBottom w:val="0"/>
          <w:divBdr>
            <w:top w:val="none" w:sz="0" w:space="0" w:color="auto"/>
            <w:left w:val="none" w:sz="0" w:space="0" w:color="auto"/>
            <w:bottom w:val="none" w:sz="0" w:space="0" w:color="auto"/>
            <w:right w:val="none" w:sz="0" w:space="0" w:color="auto"/>
          </w:divBdr>
          <w:divsChild>
            <w:div w:id="484202568">
              <w:marLeft w:val="0"/>
              <w:marRight w:val="0"/>
              <w:marTop w:val="0"/>
              <w:marBottom w:val="0"/>
              <w:divBdr>
                <w:top w:val="none" w:sz="0" w:space="0" w:color="auto"/>
                <w:left w:val="none" w:sz="0" w:space="0" w:color="auto"/>
                <w:bottom w:val="none" w:sz="0" w:space="0" w:color="auto"/>
                <w:right w:val="none" w:sz="0" w:space="0" w:color="auto"/>
              </w:divBdr>
              <w:divsChild>
                <w:div w:id="11901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13181">
      <w:bodyDiv w:val="1"/>
      <w:marLeft w:val="0"/>
      <w:marRight w:val="0"/>
      <w:marTop w:val="0"/>
      <w:marBottom w:val="0"/>
      <w:divBdr>
        <w:top w:val="none" w:sz="0" w:space="0" w:color="auto"/>
        <w:left w:val="none" w:sz="0" w:space="0" w:color="auto"/>
        <w:bottom w:val="none" w:sz="0" w:space="0" w:color="auto"/>
        <w:right w:val="none" w:sz="0" w:space="0" w:color="auto"/>
      </w:divBdr>
      <w:divsChild>
        <w:div w:id="568808609">
          <w:marLeft w:val="0"/>
          <w:marRight w:val="0"/>
          <w:marTop w:val="0"/>
          <w:marBottom w:val="0"/>
          <w:divBdr>
            <w:top w:val="none" w:sz="0" w:space="0" w:color="auto"/>
            <w:left w:val="none" w:sz="0" w:space="0" w:color="auto"/>
            <w:bottom w:val="none" w:sz="0" w:space="0" w:color="auto"/>
            <w:right w:val="none" w:sz="0" w:space="0" w:color="auto"/>
          </w:divBdr>
          <w:divsChild>
            <w:div w:id="19474025">
              <w:marLeft w:val="0"/>
              <w:marRight w:val="0"/>
              <w:marTop w:val="0"/>
              <w:marBottom w:val="0"/>
              <w:divBdr>
                <w:top w:val="none" w:sz="0" w:space="0" w:color="auto"/>
                <w:left w:val="none" w:sz="0" w:space="0" w:color="auto"/>
                <w:bottom w:val="none" w:sz="0" w:space="0" w:color="auto"/>
                <w:right w:val="none" w:sz="0" w:space="0" w:color="auto"/>
              </w:divBdr>
              <w:divsChild>
                <w:div w:id="20620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902319">
      <w:bodyDiv w:val="1"/>
      <w:marLeft w:val="0"/>
      <w:marRight w:val="0"/>
      <w:marTop w:val="0"/>
      <w:marBottom w:val="0"/>
      <w:divBdr>
        <w:top w:val="none" w:sz="0" w:space="0" w:color="auto"/>
        <w:left w:val="none" w:sz="0" w:space="0" w:color="auto"/>
        <w:bottom w:val="none" w:sz="0" w:space="0" w:color="auto"/>
        <w:right w:val="none" w:sz="0" w:space="0" w:color="auto"/>
      </w:divBdr>
      <w:divsChild>
        <w:div w:id="1387798229">
          <w:marLeft w:val="0"/>
          <w:marRight w:val="0"/>
          <w:marTop w:val="0"/>
          <w:marBottom w:val="0"/>
          <w:divBdr>
            <w:top w:val="none" w:sz="0" w:space="0" w:color="auto"/>
            <w:left w:val="none" w:sz="0" w:space="0" w:color="auto"/>
            <w:bottom w:val="none" w:sz="0" w:space="0" w:color="auto"/>
            <w:right w:val="none" w:sz="0" w:space="0" w:color="auto"/>
          </w:divBdr>
          <w:divsChild>
            <w:div w:id="1587180067">
              <w:marLeft w:val="0"/>
              <w:marRight w:val="0"/>
              <w:marTop w:val="0"/>
              <w:marBottom w:val="0"/>
              <w:divBdr>
                <w:top w:val="none" w:sz="0" w:space="0" w:color="auto"/>
                <w:left w:val="none" w:sz="0" w:space="0" w:color="auto"/>
                <w:bottom w:val="none" w:sz="0" w:space="0" w:color="auto"/>
                <w:right w:val="none" w:sz="0" w:space="0" w:color="auto"/>
              </w:divBdr>
              <w:divsChild>
                <w:div w:id="647243407">
                  <w:marLeft w:val="0"/>
                  <w:marRight w:val="0"/>
                  <w:marTop w:val="0"/>
                  <w:marBottom w:val="0"/>
                  <w:divBdr>
                    <w:top w:val="none" w:sz="0" w:space="0" w:color="auto"/>
                    <w:left w:val="none" w:sz="0" w:space="0" w:color="auto"/>
                    <w:bottom w:val="none" w:sz="0" w:space="0" w:color="auto"/>
                    <w:right w:val="none" w:sz="0" w:space="0" w:color="auto"/>
                  </w:divBdr>
                  <w:divsChild>
                    <w:div w:id="13129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50000">
      <w:bodyDiv w:val="1"/>
      <w:marLeft w:val="0"/>
      <w:marRight w:val="0"/>
      <w:marTop w:val="0"/>
      <w:marBottom w:val="0"/>
      <w:divBdr>
        <w:top w:val="none" w:sz="0" w:space="0" w:color="auto"/>
        <w:left w:val="none" w:sz="0" w:space="0" w:color="auto"/>
        <w:bottom w:val="none" w:sz="0" w:space="0" w:color="auto"/>
        <w:right w:val="none" w:sz="0" w:space="0" w:color="auto"/>
      </w:divBdr>
      <w:divsChild>
        <w:div w:id="82803673">
          <w:marLeft w:val="0"/>
          <w:marRight w:val="0"/>
          <w:marTop w:val="0"/>
          <w:marBottom w:val="0"/>
          <w:divBdr>
            <w:top w:val="none" w:sz="0" w:space="0" w:color="auto"/>
            <w:left w:val="none" w:sz="0" w:space="0" w:color="auto"/>
            <w:bottom w:val="none" w:sz="0" w:space="0" w:color="auto"/>
            <w:right w:val="none" w:sz="0" w:space="0" w:color="auto"/>
          </w:divBdr>
          <w:divsChild>
            <w:div w:id="1858545293">
              <w:marLeft w:val="0"/>
              <w:marRight w:val="0"/>
              <w:marTop w:val="0"/>
              <w:marBottom w:val="0"/>
              <w:divBdr>
                <w:top w:val="none" w:sz="0" w:space="0" w:color="auto"/>
                <w:left w:val="none" w:sz="0" w:space="0" w:color="auto"/>
                <w:bottom w:val="none" w:sz="0" w:space="0" w:color="auto"/>
                <w:right w:val="none" w:sz="0" w:space="0" w:color="auto"/>
              </w:divBdr>
              <w:divsChild>
                <w:div w:id="129120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4580">
      <w:bodyDiv w:val="1"/>
      <w:marLeft w:val="0"/>
      <w:marRight w:val="0"/>
      <w:marTop w:val="0"/>
      <w:marBottom w:val="0"/>
      <w:divBdr>
        <w:top w:val="none" w:sz="0" w:space="0" w:color="auto"/>
        <w:left w:val="none" w:sz="0" w:space="0" w:color="auto"/>
        <w:bottom w:val="none" w:sz="0" w:space="0" w:color="auto"/>
        <w:right w:val="none" w:sz="0" w:space="0" w:color="auto"/>
      </w:divBdr>
      <w:divsChild>
        <w:div w:id="1075318207">
          <w:marLeft w:val="0"/>
          <w:marRight w:val="0"/>
          <w:marTop w:val="0"/>
          <w:marBottom w:val="0"/>
          <w:divBdr>
            <w:top w:val="none" w:sz="0" w:space="0" w:color="auto"/>
            <w:left w:val="none" w:sz="0" w:space="0" w:color="auto"/>
            <w:bottom w:val="none" w:sz="0" w:space="0" w:color="auto"/>
            <w:right w:val="none" w:sz="0" w:space="0" w:color="auto"/>
          </w:divBdr>
          <w:divsChild>
            <w:div w:id="370109269">
              <w:marLeft w:val="0"/>
              <w:marRight w:val="0"/>
              <w:marTop w:val="0"/>
              <w:marBottom w:val="0"/>
              <w:divBdr>
                <w:top w:val="none" w:sz="0" w:space="0" w:color="auto"/>
                <w:left w:val="none" w:sz="0" w:space="0" w:color="auto"/>
                <w:bottom w:val="none" w:sz="0" w:space="0" w:color="auto"/>
                <w:right w:val="none" w:sz="0" w:space="0" w:color="auto"/>
              </w:divBdr>
              <w:divsChild>
                <w:div w:id="14017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256024">
      <w:bodyDiv w:val="1"/>
      <w:marLeft w:val="0"/>
      <w:marRight w:val="0"/>
      <w:marTop w:val="0"/>
      <w:marBottom w:val="0"/>
      <w:divBdr>
        <w:top w:val="none" w:sz="0" w:space="0" w:color="auto"/>
        <w:left w:val="none" w:sz="0" w:space="0" w:color="auto"/>
        <w:bottom w:val="none" w:sz="0" w:space="0" w:color="auto"/>
        <w:right w:val="none" w:sz="0" w:space="0" w:color="auto"/>
      </w:divBdr>
      <w:divsChild>
        <w:div w:id="1072314874">
          <w:marLeft w:val="0"/>
          <w:marRight w:val="0"/>
          <w:marTop w:val="0"/>
          <w:marBottom w:val="0"/>
          <w:divBdr>
            <w:top w:val="none" w:sz="0" w:space="0" w:color="auto"/>
            <w:left w:val="none" w:sz="0" w:space="0" w:color="auto"/>
            <w:bottom w:val="none" w:sz="0" w:space="0" w:color="auto"/>
            <w:right w:val="none" w:sz="0" w:space="0" w:color="auto"/>
          </w:divBdr>
          <w:divsChild>
            <w:div w:id="733088786">
              <w:marLeft w:val="0"/>
              <w:marRight w:val="0"/>
              <w:marTop w:val="0"/>
              <w:marBottom w:val="0"/>
              <w:divBdr>
                <w:top w:val="none" w:sz="0" w:space="0" w:color="auto"/>
                <w:left w:val="none" w:sz="0" w:space="0" w:color="auto"/>
                <w:bottom w:val="none" w:sz="0" w:space="0" w:color="auto"/>
                <w:right w:val="none" w:sz="0" w:space="0" w:color="auto"/>
              </w:divBdr>
              <w:divsChild>
                <w:div w:id="310717047">
                  <w:marLeft w:val="0"/>
                  <w:marRight w:val="0"/>
                  <w:marTop w:val="0"/>
                  <w:marBottom w:val="0"/>
                  <w:divBdr>
                    <w:top w:val="none" w:sz="0" w:space="0" w:color="auto"/>
                    <w:left w:val="none" w:sz="0" w:space="0" w:color="auto"/>
                    <w:bottom w:val="none" w:sz="0" w:space="0" w:color="auto"/>
                    <w:right w:val="none" w:sz="0" w:space="0" w:color="auto"/>
                  </w:divBdr>
                </w:div>
              </w:divsChild>
            </w:div>
            <w:div w:id="1836073310">
              <w:marLeft w:val="0"/>
              <w:marRight w:val="0"/>
              <w:marTop w:val="0"/>
              <w:marBottom w:val="0"/>
              <w:divBdr>
                <w:top w:val="none" w:sz="0" w:space="0" w:color="auto"/>
                <w:left w:val="none" w:sz="0" w:space="0" w:color="auto"/>
                <w:bottom w:val="none" w:sz="0" w:space="0" w:color="auto"/>
                <w:right w:val="none" w:sz="0" w:space="0" w:color="auto"/>
              </w:divBdr>
              <w:divsChild>
                <w:div w:id="672220863">
                  <w:marLeft w:val="0"/>
                  <w:marRight w:val="0"/>
                  <w:marTop w:val="0"/>
                  <w:marBottom w:val="0"/>
                  <w:divBdr>
                    <w:top w:val="none" w:sz="0" w:space="0" w:color="auto"/>
                    <w:left w:val="none" w:sz="0" w:space="0" w:color="auto"/>
                    <w:bottom w:val="none" w:sz="0" w:space="0" w:color="auto"/>
                    <w:right w:val="none" w:sz="0" w:space="0" w:color="auto"/>
                  </w:divBdr>
                </w:div>
                <w:div w:id="9633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2267">
          <w:marLeft w:val="0"/>
          <w:marRight w:val="0"/>
          <w:marTop w:val="0"/>
          <w:marBottom w:val="0"/>
          <w:divBdr>
            <w:top w:val="none" w:sz="0" w:space="0" w:color="auto"/>
            <w:left w:val="none" w:sz="0" w:space="0" w:color="auto"/>
            <w:bottom w:val="none" w:sz="0" w:space="0" w:color="auto"/>
            <w:right w:val="none" w:sz="0" w:space="0" w:color="auto"/>
          </w:divBdr>
          <w:divsChild>
            <w:div w:id="1304774575">
              <w:marLeft w:val="0"/>
              <w:marRight w:val="0"/>
              <w:marTop w:val="0"/>
              <w:marBottom w:val="0"/>
              <w:divBdr>
                <w:top w:val="none" w:sz="0" w:space="0" w:color="auto"/>
                <w:left w:val="none" w:sz="0" w:space="0" w:color="auto"/>
                <w:bottom w:val="none" w:sz="0" w:space="0" w:color="auto"/>
                <w:right w:val="none" w:sz="0" w:space="0" w:color="auto"/>
              </w:divBdr>
              <w:divsChild>
                <w:div w:id="9616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076399">
      <w:bodyDiv w:val="1"/>
      <w:marLeft w:val="0"/>
      <w:marRight w:val="0"/>
      <w:marTop w:val="0"/>
      <w:marBottom w:val="0"/>
      <w:divBdr>
        <w:top w:val="none" w:sz="0" w:space="0" w:color="auto"/>
        <w:left w:val="none" w:sz="0" w:space="0" w:color="auto"/>
        <w:bottom w:val="none" w:sz="0" w:space="0" w:color="auto"/>
        <w:right w:val="none" w:sz="0" w:space="0" w:color="auto"/>
      </w:divBdr>
      <w:divsChild>
        <w:div w:id="1280452517">
          <w:marLeft w:val="0"/>
          <w:marRight w:val="0"/>
          <w:marTop w:val="0"/>
          <w:marBottom w:val="0"/>
          <w:divBdr>
            <w:top w:val="none" w:sz="0" w:space="0" w:color="auto"/>
            <w:left w:val="none" w:sz="0" w:space="0" w:color="auto"/>
            <w:bottom w:val="none" w:sz="0" w:space="0" w:color="auto"/>
            <w:right w:val="none" w:sz="0" w:space="0" w:color="auto"/>
          </w:divBdr>
          <w:divsChild>
            <w:div w:id="2021009046">
              <w:marLeft w:val="0"/>
              <w:marRight w:val="0"/>
              <w:marTop w:val="0"/>
              <w:marBottom w:val="0"/>
              <w:divBdr>
                <w:top w:val="none" w:sz="0" w:space="0" w:color="auto"/>
                <w:left w:val="none" w:sz="0" w:space="0" w:color="auto"/>
                <w:bottom w:val="none" w:sz="0" w:space="0" w:color="auto"/>
                <w:right w:val="none" w:sz="0" w:space="0" w:color="auto"/>
              </w:divBdr>
              <w:divsChild>
                <w:div w:id="19616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3821">
      <w:bodyDiv w:val="1"/>
      <w:marLeft w:val="0"/>
      <w:marRight w:val="0"/>
      <w:marTop w:val="0"/>
      <w:marBottom w:val="0"/>
      <w:divBdr>
        <w:top w:val="none" w:sz="0" w:space="0" w:color="auto"/>
        <w:left w:val="none" w:sz="0" w:space="0" w:color="auto"/>
        <w:bottom w:val="none" w:sz="0" w:space="0" w:color="auto"/>
        <w:right w:val="none" w:sz="0" w:space="0" w:color="auto"/>
      </w:divBdr>
      <w:divsChild>
        <w:div w:id="643973501">
          <w:marLeft w:val="0"/>
          <w:marRight w:val="0"/>
          <w:marTop w:val="0"/>
          <w:marBottom w:val="0"/>
          <w:divBdr>
            <w:top w:val="none" w:sz="0" w:space="0" w:color="auto"/>
            <w:left w:val="none" w:sz="0" w:space="0" w:color="auto"/>
            <w:bottom w:val="none" w:sz="0" w:space="0" w:color="auto"/>
            <w:right w:val="none" w:sz="0" w:space="0" w:color="auto"/>
          </w:divBdr>
          <w:divsChild>
            <w:div w:id="118498167">
              <w:marLeft w:val="0"/>
              <w:marRight w:val="0"/>
              <w:marTop w:val="0"/>
              <w:marBottom w:val="0"/>
              <w:divBdr>
                <w:top w:val="none" w:sz="0" w:space="0" w:color="auto"/>
                <w:left w:val="none" w:sz="0" w:space="0" w:color="auto"/>
                <w:bottom w:val="none" w:sz="0" w:space="0" w:color="auto"/>
                <w:right w:val="none" w:sz="0" w:space="0" w:color="auto"/>
              </w:divBdr>
              <w:divsChild>
                <w:div w:id="14813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2321">
      <w:bodyDiv w:val="1"/>
      <w:marLeft w:val="0"/>
      <w:marRight w:val="0"/>
      <w:marTop w:val="0"/>
      <w:marBottom w:val="0"/>
      <w:divBdr>
        <w:top w:val="none" w:sz="0" w:space="0" w:color="auto"/>
        <w:left w:val="none" w:sz="0" w:space="0" w:color="auto"/>
        <w:bottom w:val="none" w:sz="0" w:space="0" w:color="auto"/>
        <w:right w:val="none" w:sz="0" w:space="0" w:color="auto"/>
      </w:divBdr>
      <w:divsChild>
        <w:div w:id="1531331371">
          <w:marLeft w:val="0"/>
          <w:marRight w:val="0"/>
          <w:marTop w:val="0"/>
          <w:marBottom w:val="0"/>
          <w:divBdr>
            <w:top w:val="none" w:sz="0" w:space="0" w:color="auto"/>
            <w:left w:val="none" w:sz="0" w:space="0" w:color="auto"/>
            <w:bottom w:val="none" w:sz="0" w:space="0" w:color="auto"/>
            <w:right w:val="none" w:sz="0" w:space="0" w:color="auto"/>
          </w:divBdr>
          <w:divsChild>
            <w:div w:id="146636187">
              <w:marLeft w:val="0"/>
              <w:marRight w:val="0"/>
              <w:marTop w:val="0"/>
              <w:marBottom w:val="0"/>
              <w:divBdr>
                <w:top w:val="none" w:sz="0" w:space="0" w:color="auto"/>
                <w:left w:val="none" w:sz="0" w:space="0" w:color="auto"/>
                <w:bottom w:val="none" w:sz="0" w:space="0" w:color="auto"/>
                <w:right w:val="none" w:sz="0" w:space="0" w:color="auto"/>
              </w:divBdr>
              <w:divsChild>
                <w:div w:id="96564723">
                  <w:marLeft w:val="0"/>
                  <w:marRight w:val="0"/>
                  <w:marTop w:val="0"/>
                  <w:marBottom w:val="0"/>
                  <w:divBdr>
                    <w:top w:val="none" w:sz="0" w:space="0" w:color="auto"/>
                    <w:left w:val="none" w:sz="0" w:space="0" w:color="auto"/>
                    <w:bottom w:val="none" w:sz="0" w:space="0" w:color="auto"/>
                    <w:right w:val="none" w:sz="0" w:space="0" w:color="auto"/>
                  </w:divBdr>
                  <w:divsChild>
                    <w:div w:id="3175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37523">
      <w:bodyDiv w:val="1"/>
      <w:marLeft w:val="0"/>
      <w:marRight w:val="0"/>
      <w:marTop w:val="0"/>
      <w:marBottom w:val="0"/>
      <w:divBdr>
        <w:top w:val="none" w:sz="0" w:space="0" w:color="auto"/>
        <w:left w:val="none" w:sz="0" w:space="0" w:color="auto"/>
        <w:bottom w:val="none" w:sz="0" w:space="0" w:color="auto"/>
        <w:right w:val="none" w:sz="0" w:space="0" w:color="auto"/>
      </w:divBdr>
      <w:divsChild>
        <w:div w:id="2010670023">
          <w:marLeft w:val="0"/>
          <w:marRight w:val="0"/>
          <w:marTop w:val="0"/>
          <w:marBottom w:val="0"/>
          <w:divBdr>
            <w:top w:val="none" w:sz="0" w:space="0" w:color="auto"/>
            <w:left w:val="none" w:sz="0" w:space="0" w:color="auto"/>
            <w:bottom w:val="none" w:sz="0" w:space="0" w:color="auto"/>
            <w:right w:val="none" w:sz="0" w:space="0" w:color="auto"/>
          </w:divBdr>
          <w:divsChild>
            <w:div w:id="1829318602">
              <w:marLeft w:val="0"/>
              <w:marRight w:val="0"/>
              <w:marTop w:val="0"/>
              <w:marBottom w:val="0"/>
              <w:divBdr>
                <w:top w:val="none" w:sz="0" w:space="0" w:color="auto"/>
                <w:left w:val="none" w:sz="0" w:space="0" w:color="auto"/>
                <w:bottom w:val="none" w:sz="0" w:space="0" w:color="auto"/>
                <w:right w:val="none" w:sz="0" w:space="0" w:color="auto"/>
              </w:divBdr>
              <w:divsChild>
                <w:div w:id="1183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62544">
      <w:bodyDiv w:val="1"/>
      <w:marLeft w:val="0"/>
      <w:marRight w:val="0"/>
      <w:marTop w:val="0"/>
      <w:marBottom w:val="0"/>
      <w:divBdr>
        <w:top w:val="none" w:sz="0" w:space="0" w:color="auto"/>
        <w:left w:val="none" w:sz="0" w:space="0" w:color="auto"/>
        <w:bottom w:val="none" w:sz="0" w:space="0" w:color="auto"/>
        <w:right w:val="none" w:sz="0" w:space="0" w:color="auto"/>
      </w:divBdr>
      <w:divsChild>
        <w:div w:id="1608662143">
          <w:marLeft w:val="0"/>
          <w:marRight w:val="0"/>
          <w:marTop w:val="0"/>
          <w:marBottom w:val="0"/>
          <w:divBdr>
            <w:top w:val="none" w:sz="0" w:space="0" w:color="auto"/>
            <w:left w:val="none" w:sz="0" w:space="0" w:color="auto"/>
            <w:bottom w:val="none" w:sz="0" w:space="0" w:color="auto"/>
            <w:right w:val="none" w:sz="0" w:space="0" w:color="auto"/>
          </w:divBdr>
          <w:divsChild>
            <w:div w:id="1886334758">
              <w:marLeft w:val="0"/>
              <w:marRight w:val="0"/>
              <w:marTop w:val="0"/>
              <w:marBottom w:val="0"/>
              <w:divBdr>
                <w:top w:val="none" w:sz="0" w:space="0" w:color="auto"/>
                <w:left w:val="none" w:sz="0" w:space="0" w:color="auto"/>
                <w:bottom w:val="none" w:sz="0" w:space="0" w:color="auto"/>
                <w:right w:val="none" w:sz="0" w:space="0" w:color="auto"/>
              </w:divBdr>
              <w:divsChild>
                <w:div w:id="1696731684">
                  <w:marLeft w:val="0"/>
                  <w:marRight w:val="0"/>
                  <w:marTop w:val="0"/>
                  <w:marBottom w:val="0"/>
                  <w:divBdr>
                    <w:top w:val="none" w:sz="0" w:space="0" w:color="auto"/>
                    <w:left w:val="none" w:sz="0" w:space="0" w:color="auto"/>
                    <w:bottom w:val="none" w:sz="0" w:space="0" w:color="auto"/>
                    <w:right w:val="none" w:sz="0" w:space="0" w:color="auto"/>
                  </w:divBdr>
                  <w:divsChild>
                    <w:div w:id="18318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375967">
      <w:bodyDiv w:val="1"/>
      <w:marLeft w:val="0"/>
      <w:marRight w:val="0"/>
      <w:marTop w:val="0"/>
      <w:marBottom w:val="0"/>
      <w:divBdr>
        <w:top w:val="none" w:sz="0" w:space="0" w:color="auto"/>
        <w:left w:val="none" w:sz="0" w:space="0" w:color="auto"/>
        <w:bottom w:val="none" w:sz="0" w:space="0" w:color="auto"/>
        <w:right w:val="none" w:sz="0" w:space="0" w:color="auto"/>
      </w:divBdr>
      <w:divsChild>
        <w:div w:id="1626234633">
          <w:marLeft w:val="0"/>
          <w:marRight w:val="0"/>
          <w:marTop w:val="0"/>
          <w:marBottom w:val="0"/>
          <w:divBdr>
            <w:top w:val="none" w:sz="0" w:space="0" w:color="auto"/>
            <w:left w:val="none" w:sz="0" w:space="0" w:color="auto"/>
            <w:bottom w:val="none" w:sz="0" w:space="0" w:color="auto"/>
            <w:right w:val="none" w:sz="0" w:space="0" w:color="auto"/>
          </w:divBdr>
          <w:divsChild>
            <w:div w:id="856426742">
              <w:marLeft w:val="0"/>
              <w:marRight w:val="0"/>
              <w:marTop w:val="0"/>
              <w:marBottom w:val="0"/>
              <w:divBdr>
                <w:top w:val="none" w:sz="0" w:space="0" w:color="auto"/>
                <w:left w:val="none" w:sz="0" w:space="0" w:color="auto"/>
                <w:bottom w:val="none" w:sz="0" w:space="0" w:color="auto"/>
                <w:right w:val="none" w:sz="0" w:space="0" w:color="auto"/>
              </w:divBdr>
              <w:divsChild>
                <w:div w:id="4899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2430">
      <w:bodyDiv w:val="1"/>
      <w:marLeft w:val="0"/>
      <w:marRight w:val="0"/>
      <w:marTop w:val="0"/>
      <w:marBottom w:val="0"/>
      <w:divBdr>
        <w:top w:val="none" w:sz="0" w:space="0" w:color="auto"/>
        <w:left w:val="none" w:sz="0" w:space="0" w:color="auto"/>
        <w:bottom w:val="none" w:sz="0" w:space="0" w:color="auto"/>
        <w:right w:val="none" w:sz="0" w:space="0" w:color="auto"/>
      </w:divBdr>
      <w:divsChild>
        <w:div w:id="1427338361">
          <w:marLeft w:val="0"/>
          <w:marRight w:val="0"/>
          <w:marTop w:val="0"/>
          <w:marBottom w:val="0"/>
          <w:divBdr>
            <w:top w:val="none" w:sz="0" w:space="0" w:color="auto"/>
            <w:left w:val="none" w:sz="0" w:space="0" w:color="auto"/>
            <w:bottom w:val="none" w:sz="0" w:space="0" w:color="auto"/>
            <w:right w:val="none" w:sz="0" w:space="0" w:color="auto"/>
          </w:divBdr>
          <w:divsChild>
            <w:div w:id="989944834">
              <w:marLeft w:val="0"/>
              <w:marRight w:val="0"/>
              <w:marTop w:val="0"/>
              <w:marBottom w:val="0"/>
              <w:divBdr>
                <w:top w:val="none" w:sz="0" w:space="0" w:color="auto"/>
                <w:left w:val="none" w:sz="0" w:space="0" w:color="auto"/>
                <w:bottom w:val="none" w:sz="0" w:space="0" w:color="auto"/>
                <w:right w:val="none" w:sz="0" w:space="0" w:color="auto"/>
              </w:divBdr>
              <w:divsChild>
                <w:div w:id="209245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551988">
      <w:bodyDiv w:val="1"/>
      <w:marLeft w:val="0"/>
      <w:marRight w:val="0"/>
      <w:marTop w:val="0"/>
      <w:marBottom w:val="0"/>
      <w:divBdr>
        <w:top w:val="none" w:sz="0" w:space="0" w:color="auto"/>
        <w:left w:val="none" w:sz="0" w:space="0" w:color="auto"/>
        <w:bottom w:val="none" w:sz="0" w:space="0" w:color="auto"/>
        <w:right w:val="none" w:sz="0" w:space="0" w:color="auto"/>
      </w:divBdr>
      <w:divsChild>
        <w:div w:id="188643293">
          <w:marLeft w:val="0"/>
          <w:marRight w:val="0"/>
          <w:marTop w:val="0"/>
          <w:marBottom w:val="0"/>
          <w:divBdr>
            <w:top w:val="none" w:sz="0" w:space="0" w:color="auto"/>
            <w:left w:val="none" w:sz="0" w:space="0" w:color="auto"/>
            <w:bottom w:val="none" w:sz="0" w:space="0" w:color="auto"/>
            <w:right w:val="none" w:sz="0" w:space="0" w:color="auto"/>
          </w:divBdr>
          <w:divsChild>
            <w:div w:id="352612890">
              <w:marLeft w:val="0"/>
              <w:marRight w:val="0"/>
              <w:marTop w:val="0"/>
              <w:marBottom w:val="0"/>
              <w:divBdr>
                <w:top w:val="none" w:sz="0" w:space="0" w:color="auto"/>
                <w:left w:val="none" w:sz="0" w:space="0" w:color="auto"/>
                <w:bottom w:val="none" w:sz="0" w:space="0" w:color="auto"/>
                <w:right w:val="none" w:sz="0" w:space="0" w:color="auto"/>
              </w:divBdr>
              <w:divsChild>
                <w:div w:id="236794180">
                  <w:marLeft w:val="0"/>
                  <w:marRight w:val="0"/>
                  <w:marTop w:val="0"/>
                  <w:marBottom w:val="0"/>
                  <w:divBdr>
                    <w:top w:val="none" w:sz="0" w:space="0" w:color="auto"/>
                    <w:left w:val="none" w:sz="0" w:space="0" w:color="auto"/>
                    <w:bottom w:val="none" w:sz="0" w:space="0" w:color="auto"/>
                    <w:right w:val="none" w:sz="0" w:space="0" w:color="auto"/>
                  </w:divBdr>
                  <w:divsChild>
                    <w:div w:id="19436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744217">
      <w:bodyDiv w:val="1"/>
      <w:marLeft w:val="0"/>
      <w:marRight w:val="0"/>
      <w:marTop w:val="0"/>
      <w:marBottom w:val="0"/>
      <w:divBdr>
        <w:top w:val="none" w:sz="0" w:space="0" w:color="auto"/>
        <w:left w:val="none" w:sz="0" w:space="0" w:color="auto"/>
        <w:bottom w:val="none" w:sz="0" w:space="0" w:color="auto"/>
        <w:right w:val="none" w:sz="0" w:space="0" w:color="auto"/>
      </w:divBdr>
      <w:divsChild>
        <w:div w:id="1609967338">
          <w:marLeft w:val="0"/>
          <w:marRight w:val="0"/>
          <w:marTop w:val="0"/>
          <w:marBottom w:val="0"/>
          <w:divBdr>
            <w:top w:val="none" w:sz="0" w:space="0" w:color="auto"/>
            <w:left w:val="none" w:sz="0" w:space="0" w:color="auto"/>
            <w:bottom w:val="none" w:sz="0" w:space="0" w:color="auto"/>
            <w:right w:val="none" w:sz="0" w:space="0" w:color="auto"/>
          </w:divBdr>
          <w:divsChild>
            <w:div w:id="1762606300">
              <w:marLeft w:val="0"/>
              <w:marRight w:val="0"/>
              <w:marTop w:val="0"/>
              <w:marBottom w:val="0"/>
              <w:divBdr>
                <w:top w:val="none" w:sz="0" w:space="0" w:color="auto"/>
                <w:left w:val="none" w:sz="0" w:space="0" w:color="auto"/>
                <w:bottom w:val="none" w:sz="0" w:space="0" w:color="auto"/>
                <w:right w:val="none" w:sz="0" w:space="0" w:color="auto"/>
              </w:divBdr>
              <w:divsChild>
                <w:div w:id="108580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ucr.ac.cr/index.php/anuario/article/view/1180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edgar.blanco@ucr.ac.c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cion.com/nacional/Trabaja-ambiente-machete%20lo_0_1382661732.html/" TargetMode="Externa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19</Pages>
  <Words>5587</Words>
  <Characters>30729</Characters>
  <Application>Microsoft Office Word</Application>
  <DocSecurity>0</DocSecurity>
  <Lines>256</Lines>
  <Paragraphs>72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Toshiba</Company>
  <LinksUpToDate>false</LinksUpToDate>
  <CharactersWithSpaces>36244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Blanco Segura</dc:creator>
  <cp:lastModifiedBy>Jonnathan Obando Artiaga</cp:lastModifiedBy>
  <cp:revision>23</cp:revision>
  <dcterms:created xsi:type="dcterms:W3CDTF">2020-10-07T04:55:00Z</dcterms:created>
  <dcterms:modified xsi:type="dcterms:W3CDTF">2021-03-14T19:56:00Z</dcterms:modified>
</cp:coreProperties>
</file>