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B97BE" w14:textId="77777777" w:rsidR="000D01E6" w:rsidRDefault="00DD7017" w:rsidP="005756B3">
      <w:pPr>
        <w:pStyle w:val="Sinespaciado"/>
        <w:jc w:val="center"/>
        <w:rPr>
          <w:rFonts w:ascii="Avenir Next" w:hAnsi="Avenir Next"/>
          <w:b/>
          <w:sz w:val="24"/>
          <w:szCs w:val="24"/>
        </w:rPr>
      </w:pPr>
      <w:bookmarkStart w:id="0" w:name="_Hlk105852422"/>
      <w:r w:rsidRPr="005756B3">
        <w:rPr>
          <w:rFonts w:ascii="Avenir Next" w:hAnsi="Avenir Next"/>
          <w:b/>
          <w:sz w:val="24"/>
          <w:szCs w:val="24"/>
        </w:rPr>
        <w:t xml:space="preserve">Entre </w:t>
      </w:r>
      <w:r w:rsidR="00C84AF9" w:rsidRPr="005756B3">
        <w:rPr>
          <w:rFonts w:ascii="Avenir Next" w:hAnsi="Avenir Next"/>
          <w:b/>
          <w:sz w:val="24"/>
          <w:szCs w:val="24"/>
        </w:rPr>
        <w:t>la religión</w:t>
      </w:r>
      <w:r w:rsidR="00023F12" w:rsidRPr="005756B3">
        <w:rPr>
          <w:rFonts w:ascii="Avenir Next" w:hAnsi="Avenir Next"/>
          <w:b/>
          <w:sz w:val="24"/>
          <w:szCs w:val="24"/>
        </w:rPr>
        <w:t>, la política</w:t>
      </w:r>
      <w:r w:rsidR="00C84AF9" w:rsidRPr="005756B3">
        <w:rPr>
          <w:rFonts w:ascii="Avenir Next" w:hAnsi="Avenir Next"/>
          <w:b/>
          <w:sz w:val="24"/>
          <w:szCs w:val="24"/>
        </w:rPr>
        <w:t xml:space="preserve"> y la guerra:</w:t>
      </w:r>
      <w:r w:rsidR="000D01E6" w:rsidRPr="005756B3">
        <w:rPr>
          <w:rFonts w:ascii="Avenir Next" w:hAnsi="Avenir Next"/>
          <w:b/>
          <w:sz w:val="24"/>
          <w:szCs w:val="24"/>
        </w:rPr>
        <w:t xml:space="preserve"> </w:t>
      </w:r>
      <w:r w:rsidR="00634088" w:rsidRPr="005756B3">
        <w:rPr>
          <w:rFonts w:ascii="Avenir Next" w:hAnsi="Avenir Next"/>
          <w:b/>
          <w:sz w:val="24"/>
          <w:szCs w:val="24"/>
        </w:rPr>
        <w:t>L</w:t>
      </w:r>
      <w:r w:rsidRPr="005756B3">
        <w:rPr>
          <w:rFonts w:ascii="Avenir Next" w:hAnsi="Avenir Next"/>
          <w:b/>
          <w:sz w:val="24"/>
          <w:szCs w:val="24"/>
        </w:rPr>
        <w:t xml:space="preserve">a escultórica </w:t>
      </w:r>
      <w:r w:rsidR="00F65141" w:rsidRPr="005756B3">
        <w:rPr>
          <w:rFonts w:ascii="Avenir Next" w:hAnsi="Avenir Next"/>
          <w:b/>
          <w:sz w:val="24"/>
          <w:szCs w:val="24"/>
        </w:rPr>
        <w:t>antropomorfa</w:t>
      </w:r>
      <w:r w:rsidRPr="005756B3">
        <w:rPr>
          <w:rFonts w:ascii="Avenir Next" w:hAnsi="Avenir Next"/>
          <w:b/>
          <w:sz w:val="24"/>
          <w:szCs w:val="24"/>
        </w:rPr>
        <w:t xml:space="preserve"> </w:t>
      </w:r>
      <w:r w:rsidR="00634088" w:rsidRPr="005756B3">
        <w:rPr>
          <w:rFonts w:ascii="Avenir Next" w:hAnsi="Avenir Next"/>
          <w:b/>
          <w:sz w:val="24"/>
          <w:szCs w:val="24"/>
        </w:rPr>
        <w:t xml:space="preserve">precolombina </w:t>
      </w:r>
      <w:r w:rsidR="0082603B" w:rsidRPr="005756B3">
        <w:rPr>
          <w:rFonts w:ascii="Avenir Next" w:hAnsi="Avenir Next"/>
          <w:b/>
          <w:sz w:val="24"/>
          <w:szCs w:val="24"/>
        </w:rPr>
        <w:t xml:space="preserve">de cabezas y </w:t>
      </w:r>
      <w:r w:rsidR="003C67F4" w:rsidRPr="005756B3">
        <w:rPr>
          <w:rFonts w:ascii="Avenir Next" w:hAnsi="Avenir Next"/>
          <w:b/>
          <w:sz w:val="24"/>
          <w:szCs w:val="24"/>
        </w:rPr>
        <w:t>de toma de cabezas</w:t>
      </w:r>
      <w:r w:rsidR="00A63C50" w:rsidRPr="005756B3">
        <w:rPr>
          <w:rFonts w:ascii="Avenir Next" w:hAnsi="Avenir Next"/>
          <w:b/>
          <w:sz w:val="24"/>
          <w:szCs w:val="24"/>
        </w:rPr>
        <w:t xml:space="preserve"> </w:t>
      </w:r>
      <w:r w:rsidR="003C67F4" w:rsidRPr="005756B3">
        <w:rPr>
          <w:rFonts w:ascii="Avenir Next" w:hAnsi="Avenir Next"/>
          <w:b/>
          <w:sz w:val="24"/>
          <w:szCs w:val="24"/>
        </w:rPr>
        <w:t xml:space="preserve">en </w:t>
      </w:r>
      <w:r w:rsidR="00371FE6" w:rsidRPr="005756B3">
        <w:rPr>
          <w:rFonts w:ascii="Avenir Next" w:hAnsi="Avenir Next"/>
          <w:b/>
          <w:sz w:val="24"/>
          <w:szCs w:val="24"/>
        </w:rPr>
        <w:t>el Caribe</w:t>
      </w:r>
      <w:r w:rsidR="001A5DE1" w:rsidRPr="005756B3">
        <w:rPr>
          <w:rFonts w:ascii="Avenir Next" w:hAnsi="Avenir Next"/>
          <w:b/>
          <w:sz w:val="24"/>
          <w:szCs w:val="24"/>
        </w:rPr>
        <w:t xml:space="preserve"> y el Valle Central</w:t>
      </w:r>
      <w:r w:rsidR="00C8116F" w:rsidRPr="005756B3">
        <w:rPr>
          <w:rFonts w:ascii="Avenir Next" w:hAnsi="Avenir Next"/>
          <w:b/>
          <w:sz w:val="24"/>
          <w:szCs w:val="24"/>
        </w:rPr>
        <w:t xml:space="preserve"> de Costa Rica</w:t>
      </w:r>
    </w:p>
    <w:bookmarkEnd w:id="0"/>
    <w:p w14:paraId="6E9B97C0" w14:textId="77777777" w:rsidR="000D01E6" w:rsidRPr="005756B3" w:rsidRDefault="000D01E6" w:rsidP="00106FF3">
      <w:pPr>
        <w:pStyle w:val="Sinespaciado"/>
        <w:rPr>
          <w:rFonts w:ascii="Avenir Next" w:hAnsi="Avenir Next"/>
          <w:sz w:val="24"/>
          <w:szCs w:val="24"/>
        </w:rPr>
      </w:pPr>
    </w:p>
    <w:p w14:paraId="16FE9836" w14:textId="0D6209EA" w:rsidR="00106FF3" w:rsidRDefault="00106FF3" w:rsidP="00106FF3">
      <w:pPr>
        <w:pStyle w:val="Sinespaciado"/>
        <w:jc w:val="center"/>
        <w:rPr>
          <w:rFonts w:ascii="Avenir Next" w:hAnsi="Avenir Next"/>
          <w:b/>
          <w:lang w:val="en-US"/>
        </w:rPr>
      </w:pPr>
      <w:r w:rsidRPr="00B82EBA">
        <w:rPr>
          <w:rFonts w:ascii="Avenir Next" w:hAnsi="Avenir Next"/>
          <w:b/>
          <w:lang w:val="en-US"/>
        </w:rPr>
        <w:t>Between religion, politics and war: Pre-Columbian anthropomorphic sculpture of heads and head-taking in the Caribbean and the Central Valley of Costa Rica</w:t>
      </w:r>
    </w:p>
    <w:p w14:paraId="0523067E" w14:textId="77777777" w:rsidR="00106FF3" w:rsidRPr="00B82EBA" w:rsidRDefault="00106FF3" w:rsidP="00106FF3">
      <w:pPr>
        <w:pStyle w:val="Sinespaciado"/>
        <w:jc w:val="center"/>
        <w:rPr>
          <w:rFonts w:ascii="Avenir Next" w:hAnsi="Avenir Next"/>
          <w:b/>
          <w:lang w:val="en-US"/>
        </w:rPr>
      </w:pPr>
    </w:p>
    <w:p w14:paraId="6E9B97C2" w14:textId="77777777" w:rsidR="000D01E6" w:rsidRPr="00106FF3" w:rsidRDefault="000D01E6" w:rsidP="005756B3">
      <w:pPr>
        <w:pStyle w:val="Sinespaciado"/>
        <w:jc w:val="center"/>
        <w:rPr>
          <w:rFonts w:ascii="Avenir Next" w:hAnsi="Avenir Next"/>
          <w:sz w:val="24"/>
          <w:szCs w:val="24"/>
          <w:lang w:val="en-US"/>
        </w:rPr>
      </w:pPr>
    </w:p>
    <w:p w14:paraId="26DDDD8C" w14:textId="77777777" w:rsidR="00106FF3" w:rsidRPr="009233AA" w:rsidRDefault="00106FF3" w:rsidP="00106FF3">
      <w:pPr>
        <w:pStyle w:val="Sinespaciado"/>
        <w:jc w:val="right"/>
        <w:rPr>
          <w:rFonts w:ascii="Avenir Next" w:hAnsi="Avenir Next"/>
          <w:sz w:val="24"/>
          <w:szCs w:val="24"/>
        </w:rPr>
      </w:pPr>
      <w:bookmarkStart w:id="1" w:name="_Hlk104048006"/>
      <w:bookmarkStart w:id="2" w:name="_Hlk105852431"/>
      <w:r w:rsidRPr="009233AA">
        <w:rPr>
          <w:rFonts w:ascii="Avenir Next" w:hAnsi="Avenir Next"/>
          <w:sz w:val="24"/>
          <w:szCs w:val="24"/>
        </w:rPr>
        <w:t>Jeffrey</w:t>
      </w:r>
      <w:bookmarkEnd w:id="1"/>
      <w:r w:rsidRPr="009233AA">
        <w:rPr>
          <w:rFonts w:ascii="Avenir Next" w:hAnsi="Avenir Next"/>
          <w:sz w:val="24"/>
          <w:szCs w:val="24"/>
        </w:rPr>
        <w:t xml:space="preserve"> Peytrequín Gómez</w:t>
      </w:r>
    </w:p>
    <w:bookmarkEnd w:id="2"/>
    <w:p w14:paraId="2888FDDB" w14:textId="60397028" w:rsidR="00106FF3" w:rsidRPr="009233AA" w:rsidRDefault="009C3F3A" w:rsidP="00106FF3">
      <w:pPr>
        <w:pStyle w:val="Sinespaciado"/>
        <w:jc w:val="right"/>
        <w:rPr>
          <w:rFonts w:ascii="Avenir Next" w:hAnsi="Avenir Next"/>
          <w:i/>
          <w:sz w:val="24"/>
          <w:szCs w:val="24"/>
        </w:rPr>
      </w:pPr>
      <w:r w:rsidRPr="009233AA">
        <w:rPr>
          <w:rFonts w:ascii="Avenir Next" w:hAnsi="Avenir Next"/>
          <w:i/>
          <w:sz w:val="24"/>
          <w:szCs w:val="24"/>
        </w:rPr>
        <w:t>Universidad de Costa Rica</w:t>
      </w:r>
      <w:r>
        <w:rPr>
          <w:rFonts w:ascii="Avenir Next" w:hAnsi="Avenir Next"/>
          <w:i/>
          <w:sz w:val="24"/>
          <w:szCs w:val="24"/>
        </w:rPr>
        <w:t xml:space="preserve">, </w:t>
      </w:r>
      <w:r w:rsidR="00106FF3" w:rsidRPr="009233AA">
        <w:rPr>
          <w:rFonts w:ascii="Avenir Next" w:hAnsi="Avenir Next"/>
          <w:i/>
          <w:sz w:val="24"/>
          <w:szCs w:val="24"/>
        </w:rPr>
        <w:t xml:space="preserve">Escuela de Antropología, </w:t>
      </w:r>
      <w:r w:rsidR="00106FF3">
        <w:rPr>
          <w:rFonts w:ascii="Avenir Next" w:hAnsi="Avenir Next"/>
          <w:i/>
          <w:sz w:val="24"/>
          <w:szCs w:val="24"/>
        </w:rPr>
        <w:t xml:space="preserve">San José, </w:t>
      </w:r>
      <w:r w:rsidR="00106FF3" w:rsidRPr="009233AA">
        <w:rPr>
          <w:rFonts w:ascii="Avenir Next" w:hAnsi="Avenir Next"/>
          <w:i/>
          <w:sz w:val="24"/>
          <w:szCs w:val="24"/>
        </w:rPr>
        <w:t>Costa Rica</w:t>
      </w:r>
    </w:p>
    <w:p w14:paraId="2A7F84AA" w14:textId="77777777" w:rsidR="00106FF3" w:rsidRPr="009233AA" w:rsidRDefault="00C5209C" w:rsidP="00106FF3">
      <w:pPr>
        <w:pStyle w:val="Sinespaciado"/>
        <w:jc w:val="right"/>
        <w:rPr>
          <w:rFonts w:ascii="Avenir Next" w:hAnsi="Avenir Next"/>
          <w:i/>
          <w:sz w:val="24"/>
          <w:szCs w:val="24"/>
        </w:rPr>
      </w:pPr>
      <w:hyperlink r:id="rId8" w:history="1">
        <w:r w:rsidR="00106FF3" w:rsidRPr="00EA4825">
          <w:rPr>
            <w:rStyle w:val="Hipervnculo"/>
            <w:rFonts w:ascii="Avenir Next" w:hAnsi="Avenir Next"/>
            <w:sz w:val="24"/>
            <w:szCs w:val="24"/>
            <w:shd w:val="clear" w:color="auto" w:fill="FFFFFF"/>
          </w:rPr>
          <w:t>JEFFREY.PEYTREQUIN@ucr.ac.cr</w:t>
        </w:r>
      </w:hyperlink>
      <w:r w:rsidR="00106FF3">
        <w:rPr>
          <w:rFonts w:ascii="Avenir Next" w:hAnsi="Avenir Next"/>
          <w:sz w:val="24"/>
          <w:szCs w:val="24"/>
          <w:shd w:val="clear" w:color="auto" w:fill="FFFFFF"/>
        </w:rPr>
        <w:t xml:space="preserve"> </w:t>
      </w:r>
    </w:p>
    <w:p w14:paraId="6E9B97C6" w14:textId="77777777" w:rsidR="000D01E6" w:rsidRPr="000D01E6" w:rsidRDefault="000D01E6" w:rsidP="000D01E6">
      <w:pPr>
        <w:jc w:val="right"/>
        <w:rPr>
          <w:rFonts w:ascii="Avenir Next" w:hAnsi="Avenir Next" w:cs="Arial"/>
          <w:sz w:val="24"/>
          <w:szCs w:val="24"/>
        </w:rPr>
      </w:pPr>
    </w:p>
    <w:p w14:paraId="6E9B97C7" w14:textId="40E96DA4" w:rsidR="005756B3" w:rsidRPr="000B1B63" w:rsidRDefault="005756B3" w:rsidP="005756B3">
      <w:pPr>
        <w:pStyle w:val="Sinespaciado"/>
        <w:rPr>
          <w:rFonts w:ascii="Avenir Next" w:hAnsi="Avenir Next"/>
          <w:b/>
          <w:sz w:val="18"/>
          <w:szCs w:val="18"/>
        </w:rPr>
      </w:pPr>
      <w:r w:rsidRPr="000B1B63">
        <w:rPr>
          <w:rFonts w:ascii="Avenir Next" w:hAnsi="Avenir Next"/>
          <w:b/>
          <w:sz w:val="18"/>
          <w:szCs w:val="18"/>
        </w:rPr>
        <w:t>Recibido:</w:t>
      </w:r>
      <w:r w:rsidRPr="000B1B63">
        <w:rPr>
          <w:rFonts w:ascii="Avenir Next" w:hAnsi="Avenir Next"/>
          <w:sz w:val="18"/>
          <w:szCs w:val="18"/>
        </w:rPr>
        <w:t xml:space="preserve"> </w:t>
      </w:r>
      <w:r w:rsidR="000B1B63" w:rsidRPr="000B1B63">
        <w:rPr>
          <w:rFonts w:ascii="Avenir Next" w:hAnsi="Avenir Next"/>
          <w:sz w:val="18"/>
          <w:szCs w:val="18"/>
        </w:rPr>
        <w:t>0</w:t>
      </w:r>
      <w:r w:rsidR="004767D6" w:rsidRPr="000B1B63">
        <w:rPr>
          <w:rFonts w:ascii="Avenir Next" w:hAnsi="Avenir Next"/>
          <w:sz w:val="18"/>
          <w:szCs w:val="18"/>
        </w:rPr>
        <w:t xml:space="preserve">8 de febrero de </w:t>
      </w:r>
      <w:r w:rsidR="008565B1" w:rsidRPr="000B1B63">
        <w:rPr>
          <w:rFonts w:ascii="Avenir Next" w:hAnsi="Avenir Next"/>
          <w:sz w:val="18"/>
          <w:szCs w:val="18"/>
        </w:rPr>
        <w:t>2022</w:t>
      </w:r>
      <w:r w:rsidR="0031046E" w:rsidRPr="000B1B63">
        <w:rPr>
          <w:rFonts w:ascii="Avenir Next" w:hAnsi="Avenir Next"/>
          <w:sz w:val="18"/>
          <w:szCs w:val="18"/>
        </w:rPr>
        <w:t>.</w:t>
      </w:r>
    </w:p>
    <w:p w14:paraId="6E9B97C8" w14:textId="561FFABA" w:rsidR="001A5DE1" w:rsidRPr="000B1B63" w:rsidRDefault="005756B3" w:rsidP="005756B3">
      <w:pPr>
        <w:pStyle w:val="Sinespaciado"/>
        <w:rPr>
          <w:rFonts w:ascii="Avenir Next" w:hAnsi="Avenir Next"/>
          <w:sz w:val="18"/>
          <w:szCs w:val="18"/>
        </w:rPr>
      </w:pPr>
      <w:r w:rsidRPr="000B1B63">
        <w:rPr>
          <w:rFonts w:ascii="Avenir Next" w:hAnsi="Avenir Next"/>
          <w:b/>
          <w:sz w:val="18"/>
          <w:szCs w:val="18"/>
        </w:rPr>
        <w:t>Aprobado:</w:t>
      </w:r>
      <w:r w:rsidRPr="000B1B63">
        <w:rPr>
          <w:rFonts w:ascii="Avenir Next" w:hAnsi="Avenir Next"/>
          <w:sz w:val="18"/>
          <w:szCs w:val="18"/>
        </w:rPr>
        <w:t xml:space="preserve"> </w:t>
      </w:r>
      <w:r w:rsidR="000B1B63" w:rsidRPr="000B1B63">
        <w:rPr>
          <w:rFonts w:ascii="Avenir Next" w:hAnsi="Avenir Next"/>
          <w:sz w:val="18"/>
          <w:szCs w:val="18"/>
        </w:rPr>
        <w:t>0</w:t>
      </w:r>
      <w:r w:rsidR="004767D6" w:rsidRPr="000B1B63">
        <w:rPr>
          <w:rFonts w:ascii="Avenir Next" w:hAnsi="Avenir Next"/>
          <w:sz w:val="18"/>
          <w:szCs w:val="18"/>
        </w:rPr>
        <w:t xml:space="preserve">3 de marzo de </w:t>
      </w:r>
      <w:r w:rsidR="00106FF3" w:rsidRPr="000B1B63">
        <w:rPr>
          <w:rFonts w:ascii="Avenir Next" w:hAnsi="Avenir Next"/>
          <w:sz w:val="18"/>
          <w:szCs w:val="18"/>
        </w:rPr>
        <w:t>2022</w:t>
      </w:r>
      <w:r w:rsidR="0031046E" w:rsidRPr="000B1B63">
        <w:rPr>
          <w:rFonts w:ascii="Avenir Next" w:hAnsi="Avenir Next"/>
          <w:sz w:val="18"/>
          <w:szCs w:val="18"/>
        </w:rPr>
        <w:t>.</w:t>
      </w:r>
    </w:p>
    <w:p w14:paraId="6E9B97C9" w14:textId="77777777" w:rsidR="005756B3" w:rsidRPr="005756B3" w:rsidRDefault="005756B3" w:rsidP="005756B3">
      <w:pPr>
        <w:pStyle w:val="Sinespaciado"/>
        <w:rPr>
          <w:rFonts w:ascii="Avenir Next" w:hAnsi="Avenir Next"/>
        </w:rPr>
      </w:pPr>
    </w:p>
    <w:p w14:paraId="6E9B97CA" w14:textId="77777777" w:rsidR="005756B3" w:rsidRPr="00B6402F" w:rsidRDefault="005756B3" w:rsidP="005756B3">
      <w:pPr>
        <w:widowControl w:val="0"/>
        <w:autoSpaceDE w:val="0"/>
        <w:autoSpaceDN w:val="0"/>
        <w:adjustRightInd w:val="0"/>
        <w:ind w:left="426"/>
        <w:jc w:val="both"/>
        <w:rPr>
          <w:rFonts w:ascii="Avenir Next" w:hAnsi="Avenir Next" w:cs="Arial"/>
          <w:b/>
          <w:color w:val="1A1A1A"/>
          <w:sz w:val="18"/>
          <w:szCs w:val="18"/>
          <w:lang w:val="es-ES"/>
        </w:rPr>
      </w:pPr>
      <w:r w:rsidRPr="00B6402F">
        <w:rPr>
          <w:rFonts w:ascii="Avenir Next" w:hAnsi="Avenir Next" w:cs="Arial"/>
          <w:b/>
          <w:noProof/>
          <w:color w:val="1A1A1A"/>
          <w:sz w:val="18"/>
          <w:szCs w:val="18"/>
          <w:lang w:eastAsia="es-CR"/>
        </w:rPr>
        <mc:AlternateContent>
          <mc:Choice Requires="wps">
            <w:drawing>
              <wp:anchor distT="0" distB="0" distL="114300" distR="114300" simplePos="0" relativeHeight="251657728" behindDoc="0" locked="0" layoutInCell="1" allowOverlap="1" wp14:anchorId="6E9B9928" wp14:editId="124C46F5">
                <wp:simplePos x="0" y="0"/>
                <wp:positionH relativeFrom="margin">
                  <wp:align>left</wp:align>
                </wp:positionH>
                <wp:positionV relativeFrom="paragraph">
                  <wp:posOffset>12065</wp:posOffset>
                </wp:positionV>
                <wp:extent cx="1943100" cy="2276475"/>
                <wp:effectExtent l="0" t="0" r="0" b="9525"/>
                <wp:wrapThrough wrapText="bothSides">
                  <wp:wrapPolygon edited="0">
                    <wp:start x="0" y="0"/>
                    <wp:lineTo x="0" y="21510"/>
                    <wp:lineTo x="21388" y="21510"/>
                    <wp:lineTo x="21388"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27647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5EF5D" w14:textId="7F883AAC" w:rsidR="004E6E54" w:rsidRPr="001C6B2B" w:rsidRDefault="00106FF3" w:rsidP="001C6B2B">
                            <w:pPr>
                              <w:spacing w:line="240" w:lineRule="auto"/>
                              <w:jc w:val="both"/>
                              <w:rPr>
                                <w:rFonts w:ascii="Avenir Next" w:hAnsi="Avenir Next" w:cs="Arial"/>
                                <w:sz w:val="18"/>
                                <w:szCs w:val="18"/>
                              </w:rPr>
                            </w:pPr>
                            <w:r w:rsidRPr="00106FF3">
                              <w:rPr>
                                <w:rFonts w:ascii="Avenir Next" w:hAnsi="Avenir Next" w:cs="Arial"/>
                                <w:sz w:val="18"/>
                                <w:szCs w:val="18"/>
                              </w:rPr>
                              <w:t>Jeffrey Peytrequín Gómez</w:t>
                            </w:r>
                            <w:r w:rsidR="00B922BB">
                              <w:rPr>
                                <w:rFonts w:ascii="Avenir Next" w:hAnsi="Avenir Next" w:cs="Arial"/>
                                <w:sz w:val="18"/>
                                <w:szCs w:val="18"/>
                              </w:rPr>
                              <w:t xml:space="preserve"> es</w:t>
                            </w:r>
                            <w:r>
                              <w:rPr>
                                <w:rFonts w:ascii="Avenir Next" w:hAnsi="Avenir Next" w:cs="Arial"/>
                                <w:sz w:val="18"/>
                                <w:szCs w:val="18"/>
                              </w:rPr>
                              <w:t xml:space="preserve"> </w:t>
                            </w:r>
                            <w:r w:rsidR="00B922BB">
                              <w:rPr>
                                <w:rFonts w:ascii="Avenir Next" w:hAnsi="Avenir Next" w:cs="Arial"/>
                                <w:sz w:val="18"/>
                                <w:szCs w:val="18"/>
                              </w:rPr>
                              <w:t>c</w:t>
                            </w:r>
                            <w:r w:rsidR="004E6E54" w:rsidRPr="003B70D1">
                              <w:rPr>
                                <w:rFonts w:ascii="Avenir Next" w:hAnsi="Avenir Next" w:cs="Arial"/>
                                <w:sz w:val="18"/>
                                <w:szCs w:val="18"/>
                              </w:rPr>
                              <w:t>ostarricense, arqueólogo. Posee un Doctorado en Ciencias Sociales en la Universidad Nacional (2018). Cuenta con 13 años de experiencia como docente (Profesor Catedrático) e investigador en la Escuela de Antropología de la Universidad de Costa Rica. Es Investigador Internacional Asociado del Museo del Hombre Dominicano desde el 2016. Autor de una treintena de artículos científicos en revistas indexadas, así como varios capítulos en textos especializados (nacionales e internacionales).</w:t>
                            </w:r>
                          </w:p>
                          <w:p w14:paraId="6E9B9967" w14:textId="6CDC4EB7" w:rsidR="004E6E54" w:rsidRPr="001C6B2B" w:rsidRDefault="004E6E54" w:rsidP="005756B3">
                            <w:pPr>
                              <w:jc w:val="both"/>
                              <w:rPr>
                                <w:rFonts w:ascii="Avenir Next" w:hAnsi="Avenir Next"/>
                                <w:sz w:val="18"/>
                                <w:szCs w:val="18"/>
                              </w:rPr>
                            </w:pPr>
                          </w:p>
                          <w:p w14:paraId="6E9B9968" w14:textId="77777777" w:rsidR="004E6E54" w:rsidRPr="00E35631" w:rsidRDefault="004E6E54" w:rsidP="005756B3">
                            <w:pPr>
                              <w:jc w:val="both"/>
                              <w:rPr>
                                <w:rFonts w:ascii="Avenir Next LT Pro Light" w:hAnsi="Avenir Next LT Pro Light"/>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B9928" id="_x0000_t202" coordsize="21600,21600" o:spt="202" path="m,l,21600r21600,l21600,xe">
                <v:stroke joinstyle="miter"/>
                <v:path gradientshapeok="t" o:connecttype="rect"/>
              </v:shapetype>
              <v:shape id="Text Box 2" o:spid="_x0000_s1026" type="#_x0000_t202" style="position:absolute;left:0;text-align:left;margin-left:0;margin-top:.95pt;width:153pt;height:179.2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ElkAIAAC8FAAAOAAAAZHJzL2Uyb0RvYy54bWysVNtu3CAQfa/Uf0C8b3yp92Ir3qhJulWl&#10;9CIl/QAMeI2KwQV27TTqv3eA3c2mfamqvtjMMJyZM5zh8mrqJdpzY4VWNc4uUoy4opoJta3x14fN&#10;bIWRdUQxIrXiNX7kFl+tX7+6HIeK57rTknGDAETZahxq3Dk3VEliacd7Yi/0wBVsttr0xIFptgkz&#10;ZAT0XiZ5mi6SURs2GE25teC9jZt4HfDbllP3uW0td0jWGGpz4WvCt/HfZH1Jqq0hQyfooQzyD1X0&#10;RChIeoK6JY6gnRF/QPWCGm116y6o7hPdtoLywAHYZOlvbO47MvDABZpjh1Ob7P+DpZ/2XwwSrMY5&#10;Ror0cEUPfHLoWk8o990ZB1tB0P0AYW4CN9xyYGqHO02/WQhJzmLiAeujm/GjZoBHdk6HE1Nret8j&#10;YI0ABq7j8XQFPif12GXxJkthi8Jeni8XxXLuy0hIdTw+GOvec90jv6ixgTsO8GR/Z10MPYb4bFZL&#10;wTZCymB4XfEbadCegCKabeQidz3UGn3lPIX8gEMqcIN6oju4oIqgTI8QanoBLpU/pLRPFuuIHuAG&#10;lfk9zzKo4qnM8iK9zsvZZrFazopNMZ+Vy3Q1S7PyulykRVncbn56WllRdYIxru6E4keFZsXfKeAw&#10;K1FbQaNorHE5z+ehYy+qt2bbnBoDLTh0wVM+72AvHAysFH2NV6cgUnWcsHeKhbY5ImRcJy/LDy2D&#10;Hhz/oStBPV4wUTpuaiZA8ZJqNHsEHRkNtwyKgFcGFp02PzAaYWJrbL/viOEYyQ8KRqLMisKP+Llh&#10;zo3m3CCKAlSNHUZxeePis7AbjNh2kClKQ+m3oN9WBGU9VwUUvAFTGcgcXhA/9ud2iHp+59a/AAAA&#10;//8DAFBLAwQUAAYACAAAACEAo/x/ktwAAAAGAQAADwAAAGRycy9kb3ducmV2LnhtbEyPzU7DMBCE&#10;70h9B2srcaM2f4GGOBUiqnrpoRQOHN14SdLG68h22/D2bE9w29lZzX5TLEbXixOG2HnScDtTIJBq&#10;bztqNHx+LG+eQcRkyJreE2r4wQiLcnJVmNz6M73jaZsawSEUc6OhTWnIpYx1i87EmR+Q2Pv2wZnE&#10;MjTSBnPmcNfLO6Uy6UxH/KE1A761WB+2R6dhNa9COHxVbtU97tdPw3IfNlml9fV0fH0BkXBMf8dw&#10;wWd0KJlp549ko+g1cJHE2zkINu9VxnrHQ6YeQJaF/I9f/gIAAP//AwBQSwECLQAUAAYACAAAACEA&#10;toM4kv4AAADhAQAAEwAAAAAAAAAAAAAAAAAAAAAAW0NvbnRlbnRfVHlwZXNdLnhtbFBLAQItABQA&#10;BgAIAAAAIQA4/SH/1gAAAJQBAAALAAAAAAAAAAAAAAAAAC8BAABfcmVscy8ucmVsc1BLAQItABQA&#10;BgAIAAAAIQBP/NElkAIAAC8FAAAOAAAAAAAAAAAAAAAAAC4CAABkcnMvZTJvRG9jLnhtbFBLAQIt&#10;ABQABgAIAAAAIQCj/H+S3AAAAAYBAAAPAAAAAAAAAAAAAAAAAOoEAABkcnMvZG93bnJldi54bWxQ&#10;SwUGAAAAAAQABADzAAAA8wUAAAAA&#10;" fillcolor="#f2f2f2 [3052]" stroked="f">
                <v:path arrowok="t"/>
                <v:textbox inset=",7.2pt,,7.2pt">
                  <w:txbxContent>
                    <w:p w14:paraId="47A5EF5D" w14:textId="7F883AAC" w:rsidR="004E6E54" w:rsidRPr="001C6B2B" w:rsidRDefault="00106FF3" w:rsidP="001C6B2B">
                      <w:pPr>
                        <w:spacing w:line="240" w:lineRule="auto"/>
                        <w:jc w:val="both"/>
                        <w:rPr>
                          <w:rFonts w:ascii="Avenir Next" w:hAnsi="Avenir Next" w:cs="Arial"/>
                          <w:sz w:val="18"/>
                          <w:szCs w:val="18"/>
                        </w:rPr>
                      </w:pPr>
                      <w:r w:rsidRPr="00106FF3">
                        <w:rPr>
                          <w:rFonts w:ascii="Avenir Next" w:hAnsi="Avenir Next" w:cs="Arial"/>
                          <w:sz w:val="18"/>
                          <w:szCs w:val="18"/>
                        </w:rPr>
                        <w:t>Jeffrey Peytrequín Gómez</w:t>
                      </w:r>
                      <w:r w:rsidR="00B922BB">
                        <w:rPr>
                          <w:rFonts w:ascii="Avenir Next" w:hAnsi="Avenir Next" w:cs="Arial"/>
                          <w:sz w:val="18"/>
                          <w:szCs w:val="18"/>
                        </w:rPr>
                        <w:t xml:space="preserve"> es</w:t>
                      </w:r>
                      <w:r>
                        <w:rPr>
                          <w:rFonts w:ascii="Avenir Next" w:hAnsi="Avenir Next" w:cs="Arial"/>
                          <w:sz w:val="18"/>
                          <w:szCs w:val="18"/>
                        </w:rPr>
                        <w:t xml:space="preserve"> </w:t>
                      </w:r>
                      <w:r w:rsidR="00B922BB">
                        <w:rPr>
                          <w:rFonts w:ascii="Avenir Next" w:hAnsi="Avenir Next" w:cs="Arial"/>
                          <w:sz w:val="18"/>
                          <w:szCs w:val="18"/>
                        </w:rPr>
                        <w:t>c</w:t>
                      </w:r>
                      <w:r w:rsidR="004E6E54" w:rsidRPr="003B70D1">
                        <w:rPr>
                          <w:rFonts w:ascii="Avenir Next" w:hAnsi="Avenir Next" w:cs="Arial"/>
                          <w:sz w:val="18"/>
                          <w:szCs w:val="18"/>
                        </w:rPr>
                        <w:t>ostarricense, arqueólogo. Posee un Doctorado en Ciencias Sociales en la Universidad Nacional (2018). Cuenta con 13 años de experiencia como docente (Profesor Catedrático) e investigador en la Escuela de Antropología de la Universidad de Costa Rica. Es Investigador Internacional Asociado del Museo del Hombre Dominicano desde el 2016. Autor de una treintena de artículos científicos en revistas indexadas, así como varios capítulos en textos especializados (nacionales e internacionales).</w:t>
                      </w:r>
                    </w:p>
                    <w:p w14:paraId="6E9B9967" w14:textId="6CDC4EB7" w:rsidR="004E6E54" w:rsidRPr="001C6B2B" w:rsidRDefault="004E6E54" w:rsidP="005756B3">
                      <w:pPr>
                        <w:jc w:val="both"/>
                        <w:rPr>
                          <w:rFonts w:ascii="Avenir Next" w:hAnsi="Avenir Next"/>
                          <w:sz w:val="18"/>
                          <w:szCs w:val="18"/>
                        </w:rPr>
                      </w:pPr>
                    </w:p>
                    <w:p w14:paraId="6E9B9968" w14:textId="77777777" w:rsidR="004E6E54" w:rsidRPr="00E35631" w:rsidRDefault="004E6E54" w:rsidP="005756B3">
                      <w:pPr>
                        <w:jc w:val="both"/>
                        <w:rPr>
                          <w:rFonts w:ascii="Avenir Next LT Pro Light" w:hAnsi="Avenir Next LT Pro Light"/>
                          <w:sz w:val="18"/>
                          <w:szCs w:val="18"/>
                        </w:rPr>
                      </w:pPr>
                    </w:p>
                  </w:txbxContent>
                </v:textbox>
                <w10:wrap type="through" anchorx="margin"/>
              </v:shape>
            </w:pict>
          </mc:Fallback>
        </mc:AlternateContent>
      </w:r>
      <w:r w:rsidRPr="00B6402F">
        <w:rPr>
          <w:rFonts w:ascii="Avenir Next" w:hAnsi="Avenir Next" w:cs="Arial"/>
          <w:b/>
          <w:color w:val="1A1A1A"/>
          <w:sz w:val="18"/>
          <w:szCs w:val="18"/>
          <w:lang w:val="es-ES"/>
        </w:rPr>
        <w:t>RESUMEN</w:t>
      </w:r>
    </w:p>
    <w:p w14:paraId="6E9B97CB" w14:textId="6D6B66A0" w:rsidR="005756B3" w:rsidRPr="00B6402F" w:rsidRDefault="005756B3" w:rsidP="005756B3">
      <w:pPr>
        <w:pStyle w:val="Sinespaciado"/>
        <w:jc w:val="both"/>
        <w:rPr>
          <w:rFonts w:ascii="Avenir Next" w:eastAsia="TimesNewRomanPS" w:hAnsi="Avenir Next" w:cs="Arial" w:hint="eastAsia"/>
          <w:bCs/>
          <w:sz w:val="18"/>
          <w:szCs w:val="18"/>
        </w:rPr>
      </w:pPr>
      <w:r w:rsidRPr="00B6402F">
        <w:rPr>
          <w:rFonts w:ascii="Avenir Next" w:eastAsia="TimesNewRomanPS" w:hAnsi="Avenir Next" w:cs="Arial"/>
          <w:bCs/>
          <w:sz w:val="18"/>
          <w:szCs w:val="18"/>
        </w:rPr>
        <w:t xml:space="preserve">Este trabajo analiza dos acercamientos pioneros y distintos hacia la interpretación de cierta escultórica precolombina costarricense, en particular, cabezas antropomorfas en bulto y figuras humanas asiendo cabezas escindidas. Si bien comparten enfoques funcionalistas, Jorge </w:t>
      </w:r>
      <w:proofErr w:type="spellStart"/>
      <w:r w:rsidRPr="00B6402F">
        <w:rPr>
          <w:rFonts w:ascii="Avenir Next" w:eastAsia="TimesNewRomanPS" w:hAnsi="Avenir Next" w:cs="Arial"/>
          <w:bCs/>
          <w:sz w:val="18"/>
          <w:szCs w:val="18"/>
        </w:rPr>
        <w:t>Lines</w:t>
      </w:r>
      <w:proofErr w:type="spellEnd"/>
      <w:r w:rsidRPr="00B6402F">
        <w:rPr>
          <w:rFonts w:ascii="Avenir Next" w:eastAsia="TimesNewRomanPS" w:hAnsi="Avenir Next" w:cs="Arial"/>
          <w:bCs/>
          <w:sz w:val="18"/>
          <w:szCs w:val="18"/>
        </w:rPr>
        <w:t xml:space="preserve"> y Carlos Aguilar se debaten si dichas representaciones corresponden a</w:t>
      </w:r>
      <w:r w:rsidR="00700508">
        <w:rPr>
          <w:rFonts w:ascii="Avenir Next" w:eastAsia="TimesNewRomanPS" w:hAnsi="Avenir Next" w:cs="Arial"/>
          <w:bCs/>
          <w:sz w:val="18"/>
          <w:szCs w:val="18"/>
        </w:rPr>
        <w:t xml:space="preserve"> </w:t>
      </w:r>
      <w:r w:rsidRPr="00B6402F">
        <w:rPr>
          <w:rFonts w:ascii="Avenir Next" w:eastAsia="TimesNewRomanPS" w:hAnsi="Avenir Next" w:cs="Arial"/>
          <w:bCs/>
          <w:sz w:val="18"/>
          <w:szCs w:val="18"/>
        </w:rPr>
        <w:t xml:space="preserve">“retratos” o meros “trofeos”; al igual que sobre la naturaleza de las prácticas que conllevaron a esculpir a estos individuos, ya sea solo actos bélicos u otros con implicaciones religiosas. Así, durante la década de 1950 se establece una discrepancia respecto a este tema, quizá, el primer debate científico entre dos arqueólogos </w:t>
      </w:r>
      <w:proofErr w:type="gramStart"/>
      <w:r w:rsidRPr="00B6402F">
        <w:rPr>
          <w:rFonts w:ascii="Avenir Next" w:eastAsia="TimesNewRomanPS" w:hAnsi="Avenir Next" w:cs="Arial"/>
          <w:bCs/>
          <w:sz w:val="18"/>
          <w:szCs w:val="18"/>
        </w:rPr>
        <w:t>locales</w:t>
      </w:r>
      <w:proofErr w:type="gramEnd"/>
      <w:r w:rsidRPr="00B6402F">
        <w:rPr>
          <w:rFonts w:ascii="Avenir Next" w:eastAsia="TimesNewRomanPS" w:hAnsi="Avenir Next" w:cs="Arial"/>
          <w:bCs/>
          <w:sz w:val="18"/>
          <w:szCs w:val="18"/>
        </w:rPr>
        <w:t xml:space="preserve"> a nivel nacional. Al final del escrito se presenta una discusión relativa a dicha temática, ello a partir de datos actualizados; así como una nueva propuesta interpretativa.</w:t>
      </w:r>
    </w:p>
    <w:p w14:paraId="6E9B97CC" w14:textId="77777777" w:rsidR="005756B3" w:rsidRPr="00B6402F" w:rsidRDefault="005756B3" w:rsidP="005756B3">
      <w:pPr>
        <w:pStyle w:val="Sinespaciado"/>
        <w:jc w:val="both"/>
        <w:rPr>
          <w:rFonts w:ascii="Avenir Next" w:eastAsia="TimesNewRomanPS" w:hAnsi="Avenir Next" w:cs="Arial" w:hint="eastAsia"/>
          <w:bCs/>
          <w:sz w:val="18"/>
          <w:szCs w:val="18"/>
        </w:rPr>
      </w:pPr>
    </w:p>
    <w:p w14:paraId="6E9B97CD" w14:textId="77777777" w:rsidR="005756B3" w:rsidRPr="00B6402F" w:rsidRDefault="005756B3" w:rsidP="005756B3">
      <w:pPr>
        <w:pStyle w:val="Sinespaciado"/>
        <w:jc w:val="both"/>
        <w:rPr>
          <w:rFonts w:ascii="Avenir Next" w:hAnsi="Avenir Next"/>
        </w:rPr>
      </w:pPr>
      <w:r w:rsidRPr="00B6402F">
        <w:rPr>
          <w:rFonts w:ascii="Avenir Next" w:eastAsia="TimesNewRomanPS" w:hAnsi="Avenir Next" w:cs="Arial"/>
          <w:b/>
          <w:bCs/>
          <w:sz w:val="18"/>
          <w:szCs w:val="18"/>
        </w:rPr>
        <w:t>Palabras clave:</w:t>
      </w:r>
      <w:r w:rsidRPr="00B6402F">
        <w:rPr>
          <w:rFonts w:ascii="Avenir Next" w:eastAsia="TimesNewRomanPS" w:hAnsi="Avenir Next" w:cs="Arial"/>
          <w:bCs/>
          <w:sz w:val="18"/>
          <w:szCs w:val="18"/>
        </w:rPr>
        <w:t xml:space="preserve"> Escultórica antropomorfa, toma de cabezas, Jorge </w:t>
      </w:r>
      <w:proofErr w:type="spellStart"/>
      <w:r w:rsidRPr="00B6402F">
        <w:rPr>
          <w:rFonts w:ascii="Avenir Next" w:eastAsia="TimesNewRomanPS" w:hAnsi="Avenir Next" w:cs="Arial"/>
          <w:bCs/>
          <w:sz w:val="18"/>
          <w:szCs w:val="18"/>
        </w:rPr>
        <w:t>Lines</w:t>
      </w:r>
      <w:proofErr w:type="spellEnd"/>
      <w:r w:rsidRPr="00B6402F">
        <w:rPr>
          <w:rFonts w:ascii="Avenir Next" w:eastAsia="TimesNewRomanPS" w:hAnsi="Avenir Next" w:cs="Arial"/>
          <w:bCs/>
          <w:sz w:val="18"/>
          <w:szCs w:val="18"/>
        </w:rPr>
        <w:t>, Carlos Aguilar, contextos arqueológicos.</w:t>
      </w:r>
    </w:p>
    <w:p w14:paraId="6E9B97CE" w14:textId="77777777" w:rsidR="005339C0" w:rsidRDefault="005339C0" w:rsidP="00616FDD">
      <w:pPr>
        <w:spacing w:line="240" w:lineRule="auto"/>
        <w:jc w:val="both"/>
        <w:rPr>
          <w:rFonts w:ascii="Arial" w:hAnsi="Arial" w:cs="Arial"/>
          <w:sz w:val="24"/>
          <w:szCs w:val="24"/>
        </w:rPr>
      </w:pPr>
    </w:p>
    <w:p w14:paraId="6E9B97CF" w14:textId="77777777" w:rsidR="00616FDD" w:rsidRPr="004C01DD" w:rsidRDefault="00616FDD" w:rsidP="005756B3">
      <w:pPr>
        <w:spacing w:line="240" w:lineRule="auto"/>
        <w:jc w:val="center"/>
        <w:rPr>
          <w:rFonts w:ascii="Avenir Next" w:hAnsi="Avenir Next" w:cs="Arial"/>
          <w:b/>
          <w:sz w:val="18"/>
          <w:szCs w:val="24"/>
          <w:lang w:val="en-US"/>
        </w:rPr>
      </w:pPr>
      <w:r w:rsidRPr="004C01DD">
        <w:rPr>
          <w:rFonts w:ascii="Avenir Next" w:hAnsi="Avenir Next" w:cs="Arial"/>
          <w:b/>
          <w:sz w:val="18"/>
          <w:szCs w:val="24"/>
          <w:lang w:val="en-US"/>
        </w:rPr>
        <w:t>ABSTRACT</w:t>
      </w:r>
    </w:p>
    <w:p w14:paraId="6E9B97D0" w14:textId="77777777" w:rsidR="005339C0" w:rsidRPr="005756B3" w:rsidRDefault="00F2052A" w:rsidP="00616FDD">
      <w:pPr>
        <w:spacing w:line="240" w:lineRule="auto"/>
        <w:jc w:val="both"/>
        <w:rPr>
          <w:rFonts w:ascii="Avenir Next" w:hAnsi="Avenir Next" w:cs="Arial"/>
          <w:sz w:val="18"/>
          <w:szCs w:val="24"/>
          <w:lang w:val="en-US"/>
        </w:rPr>
      </w:pPr>
      <w:r w:rsidRPr="005756B3">
        <w:rPr>
          <w:rFonts w:ascii="Avenir Next" w:hAnsi="Avenir Next" w:cs="Arial"/>
          <w:sz w:val="18"/>
          <w:szCs w:val="24"/>
          <w:lang w:val="en-US"/>
        </w:rPr>
        <w:t>This work analyses two distinct approaches related to the interpretation of certain Pre-Columbian Costa Rican sculpture: effigy heads and human figures carrying severed heads. Both, Jorge Lines and Carl</w:t>
      </w:r>
      <w:r w:rsidR="00591D33" w:rsidRPr="005756B3">
        <w:rPr>
          <w:rFonts w:ascii="Avenir Next" w:hAnsi="Avenir Next" w:cs="Arial"/>
          <w:sz w:val="18"/>
          <w:szCs w:val="24"/>
          <w:lang w:val="en-US"/>
        </w:rPr>
        <w:t>os Aguilar, share Functionalist linked</w:t>
      </w:r>
      <w:r w:rsidRPr="005756B3">
        <w:rPr>
          <w:rFonts w:ascii="Avenir Next" w:hAnsi="Avenir Next" w:cs="Arial"/>
          <w:sz w:val="18"/>
          <w:szCs w:val="24"/>
          <w:lang w:val="en-US"/>
        </w:rPr>
        <w:t xml:space="preserve"> perspectives but debate if </w:t>
      </w:r>
      <w:r w:rsidR="0091519F" w:rsidRPr="005756B3">
        <w:rPr>
          <w:rFonts w:ascii="Avenir Next" w:hAnsi="Avenir Next" w:cs="Arial"/>
          <w:sz w:val="18"/>
          <w:szCs w:val="24"/>
          <w:lang w:val="en-US"/>
        </w:rPr>
        <w:t>those representations</w:t>
      </w:r>
      <w:r w:rsidRPr="005756B3">
        <w:rPr>
          <w:rFonts w:ascii="Avenir Next" w:hAnsi="Avenir Next" w:cs="Arial"/>
          <w:sz w:val="18"/>
          <w:szCs w:val="24"/>
          <w:lang w:val="en-US"/>
        </w:rPr>
        <w:t xml:space="preserve"> correspond to “portraits” or </w:t>
      </w:r>
      <w:r w:rsidR="0091519F" w:rsidRPr="005756B3">
        <w:rPr>
          <w:rFonts w:ascii="Avenir Next" w:hAnsi="Avenir Next" w:cs="Arial"/>
          <w:sz w:val="18"/>
          <w:szCs w:val="24"/>
          <w:lang w:val="en-US"/>
        </w:rPr>
        <w:t>simple “trophies”, as well as about the nature of the practices related to those objects, either war acts or other</w:t>
      </w:r>
      <w:r w:rsidR="00F81D41" w:rsidRPr="005756B3">
        <w:rPr>
          <w:rFonts w:ascii="Avenir Next" w:hAnsi="Avenir Next" w:cs="Arial"/>
          <w:sz w:val="18"/>
          <w:szCs w:val="24"/>
          <w:lang w:val="en-US"/>
        </w:rPr>
        <w:t>s</w:t>
      </w:r>
      <w:r w:rsidR="0091519F" w:rsidRPr="005756B3">
        <w:rPr>
          <w:rFonts w:ascii="Avenir Next" w:hAnsi="Avenir Next" w:cs="Arial"/>
          <w:sz w:val="18"/>
          <w:szCs w:val="24"/>
          <w:lang w:val="en-US"/>
        </w:rPr>
        <w:t xml:space="preserve"> with religion implications. During 1950 decade was established a disaccord </w:t>
      </w:r>
      <w:r w:rsidR="00F81D41" w:rsidRPr="005756B3">
        <w:rPr>
          <w:rFonts w:ascii="Avenir Next" w:hAnsi="Avenir Next" w:cs="Arial"/>
          <w:sz w:val="18"/>
          <w:szCs w:val="24"/>
          <w:lang w:val="en-US"/>
        </w:rPr>
        <w:t>between the two authors and linked to this topic, maybe, the first scientific debate in Costa Rica´s Archaeology. At the end, it presents a subject discussion with current data</w:t>
      </w:r>
      <w:r w:rsidR="00591D33" w:rsidRPr="005756B3">
        <w:rPr>
          <w:rFonts w:ascii="Avenir Next" w:hAnsi="Avenir Next" w:cs="Arial"/>
          <w:sz w:val="18"/>
          <w:szCs w:val="24"/>
          <w:lang w:val="en-US"/>
        </w:rPr>
        <w:t xml:space="preserve"> as well as a new interpretative proposal</w:t>
      </w:r>
      <w:r w:rsidR="00F81D41" w:rsidRPr="005756B3">
        <w:rPr>
          <w:rFonts w:ascii="Avenir Next" w:hAnsi="Avenir Next" w:cs="Arial"/>
          <w:sz w:val="18"/>
          <w:szCs w:val="24"/>
          <w:lang w:val="en-US"/>
        </w:rPr>
        <w:t>.</w:t>
      </w:r>
    </w:p>
    <w:p w14:paraId="6E9B97D1" w14:textId="0D4DCADB" w:rsidR="005339C0" w:rsidRPr="005756B3" w:rsidRDefault="0047085B" w:rsidP="00616FDD">
      <w:pPr>
        <w:spacing w:line="240" w:lineRule="auto"/>
        <w:jc w:val="both"/>
        <w:rPr>
          <w:rFonts w:ascii="Avenir Next" w:hAnsi="Avenir Next" w:cs="Arial"/>
          <w:sz w:val="18"/>
          <w:szCs w:val="24"/>
          <w:lang w:val="en-US"/>
        </w:rPr>
      </w:pPr>
      <w:r w:rsidRPr="005756B3">
        <w:rPr>
          <w:rFonts w:ascii="Avenir Next" w:hAnsi="Avenir Next" w:cs="Arial"/>
          <w:b/>
          <w:sz w:val="18"/>
          <w:szCs w:val="24"/>
          <w:lang w:val="en-US"/>
        </w:rPr>
        <w:t>Keywords:</w:t>
      </w:r>
      <w:r w:rsidR="00D23D40" w:rsidRPr="005756B3">
        <w:rPr>
          <w:rFonts w:ascii="Avenir Next" w:hAnsi="Avenir Next" w:cs="Arial"/>
          <w:sz w:val="18"/>
          <w:szCs w:val="24"/>
          <w:lang w:val="en-US"/>
        </w:rPr>
        <w:t xml:space="preserve"> Anthropomorphic </w:t>
      </w:r>
      <w:r w:rsidR="00591D33" w:rsidRPr="005756B3">
        <w:rPr>
          <w:rFonts w:ascii="Avenir Next" w:hAnsi="Avenir Next" w:cs="Arial"/>
          <w:sz w:val="18"/>
          <w:szCs w:val="24"/>
          <w:lang w:val="en-US"/>
        </w:rPr>
        <w:t>sculpture</w:t>
      </w:r>
      <w:r w:rsidRPr="005756B3">
        <w:rPr>
          <w:rFonts w:ascii="Avenir Next" w:hAnsi="Avenir Next" w:cs="Arial"/>
          <w:sz w:val="18"/>
          <w:szCs w:val="24"/>
          <w:lang w:val="en-US"/>
        </w:rPr>
        <w:t xml:space="preserve">, </w:t>
      </w:r>
      <w:r w:rsidR="00591D33" w:rsidRPr="005756B3">
        <w:rPr>
          <w:rFonts w:ascii="Avenir Next" w:hAnsi="Avenir Next" w:cs="Arial"/>
          <w:sz w:val="18"/>
          <w:szCs w:val="24"/>
          <w:lang w:val="en-US"/>
        </w:rPr>
        <w:t xml:space="preserve">taking </w:t>
      </w:r>
      <w:r w:rsidRPr="005756B3">
        <w:rPr>
          <w:rFonts w:ascii="Avenir Next" w:hAnsi="Avenir Next" w:cs="Arial"/>
          <w:sz w:val="18"/>
          <w:szCs w:val="24"/>
          <w:lang w:val="en-US"/>
        </w:rPr>
        <w:t>heads, Jorge Lines, Carlos Aguilar,</w:t>
      </w:r>
      <w:r w:rsidR="00591D33" w:rsidRPr="005756B3">
        <w:rPr>
          <w:rFonts w:ascii="Avenir Next" w:hAnsi="Avenir Next" w:cs="Arial"/>
          <w:sz w:val="18"/>
          <w:szCs w:val="24"/>
          <w:lang w:val="en-US"/>
        </w:rPr>
        <w:t xml:space="preserve"> archaeological contexts</w:t>
      </w:r>
      <w:r w:rsidRPr="005756B3">
        <w:rPr>
          <w:rFonts w:ascii="Avenir Next" w:hAnsi="Avenir Next" w:cs="Arial"/>
          <w:sz w:val="18"/>
          <w:szCs w:val="24"/>
          <w:lang w:val="en-US"/>
        </w:rPr>
        <w:t>.</w:t>
      </w:r>
    </w:p>
    <w:p w14:paraId="6E9B97D2" w14:textId="77777777" w:rsidR="005339C0" w:rsidRDefault="005339C0" w:rsidP="005339C0">
      <w:pPr>
        <w:spacing w:line="360" w:lineRule="auto"/>
        <w:jc w:val="both"/>
        <w:rPr>
          <w:rFonts w:ascii="Arial" w:hAnsi="Arial" w:cs="Arial"/>
          <w:sz w:val="24"/>
          <w:szCs w:val="24"/>
          <w:lang w:val="en-US"/>
        </w:rPr>
      </w:pPr>
    </w:p>
    <w:p w14:paraId="6E9B97D3" w14:textId="77777777" w:rsidR="005756B3" w:rsidRDefault="005756B3" w:rsidP="005339C0">
      <w:pPr>
        <w:spacing w:line="360" w:lineRule="auto"/>
        <w:jc w:val="both"/>
        <w:rPr>
          <w:rFonts w:ascii="Arial" w:hAnsi="Arial" w:cs="Arial"/>
          <w:sz w:val="24"/>
          <w:szCs w:val="24"/>
          <w:lang w:val="en-US"/>
        </w:rPr>
      </w:pPr>
    </w:p>
    <w:p w14:paraId="6E9B97D6" w14:textId="7C6BF9C3" w:rsidR="003C5413" w:rsidRDefault="003C5413" w:rsidP="005339C0">
      <w:pPr>
        <w:spacing w:line="360" w:lineRule="auto"/>
        <w:jc w:val="both"/>
        <w:rPr>
          <w:rFonts w:ascii="Arial" w:hAnsi="Arial" w:cs="Arial"/>
          <w:sz w:val="24"/>
          <w:szCs w:val="24"/>
          <w:lang w:val="en-US"/>
        </w:rPr>
      </w:pPr>
    </w:p>
    <w:p w14:paraId="5559B59C" w14:textId="77777777" w:rsidR="005304AA" w:rsidRPr="00F81D41" w:rsidRDefault="005304AA" w:rsidP="005339C0">
      <w:pPr>
        <w:spacing w:line="360" w:lineRule="auto"/>
        <w:jc w:val="both"/>
        <w:rPr>
          <w:rFonts w:ascii="Arial" w:hAnsi="Arial" w:cs="Arial"/>
          <w:sz w:val="24"/>
          <w:szCs w:val="24"/>
          <w:lang w:val="en-US"/>
        </w:rPr>
      </w:pPr>
    </w:p>
    <w:p w14:paraId="6E9B97D7" w14:textId="77777777" w:rsidR="005339C0" w:rsidRPr="005756B3" w:rsidRDefault="00180344" w:rsidP="0047085B">
      <w:pPr>
        <w:spacing w:line="360" w:lineRule="auto"/>
        <w:jc w:val="center"/>
        <w:rPr>
          <w:rFonts w:ascii="Avenir Next" w:hAnsi="Avenir Next" w:cs="Arial"/>
          <w:b/>
          <w:sz w:val="24"/>
          <w:szCs w:val="24"/>
        </w:rPr>
      </w:pPr>
      <w:r w:rsidRPr="005756B3">
        <w:rPr>
          <w:rFonts w:ascii="Avenir Next" w:hAnsi="Avenir Next" w:cs="Arial"/>
          <w:b/>
          <w:sz w:val="24"/>
          <w:szCs w:val="24"/>
        </w:rPr>
        <w:lastRenderedPageBreak/>
        <w:t>Introducci</w:t>
      </w:r>
      <w:r w:rsidRPr="005756B3">
        <w:rPr>
          <w:rFonts w:ascii="Avenir Next" w:hAnsi="Avenir Next" w:cs="Arial" w:hint="eastAsia"/>
          <w:b/>
          <w:sz w:val="24"/>
          <w:szCs w:val="24"/>
        </w:rPr>
        <w:t>ó</w:t>
      </w:r>
      <w:r w:rsidRPr="005756B3">
        <w:rPr>
          <w:rFonts w:ascii="Avenir Next" w:hAnsi="Avenir Next" w:cs="Arial"/>
          <w:b/>
          <w:sz w:val="24"/>
          <w:szCs w:val="24"/>
        </w:rPr>
        <w:t>n</w:t>
      </w:r>
    </w:p>
    <w:p w14:paraId="6E9B97D8" w14:textId="77777777" w:rsidR="005339C0" w:rsidRPr="005756B3" w:rsidRDefault="005339C0" w:rsidP="005339C0">
      <w:pPr>
        <w:spacing w:line="360" w:lineRule="auto"/>
        <w:jc w:val="both"/>
        <w:rPr>
          <w:rFonts w:ascii="Avenir Next" w:hAnsi="Avenir Next" w:cs="Arial"/>
          <w:sz w:val="24"/>
          <w:szCs w:val="24"/>
        </w:rPr>
      </w:pPr>
      <w:r w:rsidRPr="005756B3">
        <w:rPr>
          <w:rFonts w:ascii="Avenir Next" w:hAnsi="Avenir Next" w:cs="Arial"/>
          <w:sz w:val="24"/>
          <w:szCs w:val="24"/>
        </w:rPr>
        <w:t>La escultórica antropomorfa en piedra siempre ha sido un aspecto que ha llamado la atención en la arqueología costarricense, ello patente desde el descubrimiento y registro, a finales del siglo XIX, de Carl Hartman (1901</w:t>
      </w:r>
      <w:r w:rsidR="007816FE" w:rsidRPr="005756B3">
        <w:rPr>
          <w:rFonts w:ascii="Avenir Next" w:hAnsi="Avenir Next" w:cs="Arial"/>
          <w:sz w:val="24"/>
          <w:szCs w:val="24"/>
        </w:rPr>
        <w:t>, p. 9</w:t>
      </w:r>
      <w:r w:rsidRPr="005756B3">
        <w:rPr>
          <w:rFonts w:ascii="Avenir Next" w:hAnsi="Avenir Next" w:cs="Arial"/>
          <w:sz w:val="24"/>
          <w:szCs w:val="24"/>
        </w:rPr>
        <w:t>) en el sitio Las Mercedes de dos representaciones humanas monumentales</w:t>
      </w:r>
      <w:r w:rsidR="007816FE" w:rsidRPr="005756B3">
        <w:rPr>
          <w:rFonts w:ascii="Avenir Next" w:hAnsi="Avenir Next" w:cs="Arial"/>
          <w:sz w:val="24"/>
          <w:szCs w:val="24"/>
        </w:rPr>
        <w:t xml:space="preserve"> y, posiblemente, flanqueando la escalinata principal de uno de los montículos centrales</w:t>
      </w:r>
      <w:r w:rsidR="005C276D" w:rsidRPr="005756B3">
        <w:rPr>
          <w:rStyle w:val="Refdenotaalpie"/>
          <w:rFonts w:ascii="Avenir Next" w:hAnsi="Avenir Next" w:cs="Arial"/>
          <w:sz w:val="24"/>
          <w:szCs w:val="24"/>
        </w:rPr>
        <w:footnoteReference w:id="1"/>
      </w:r>
      <w:r w:rsidRPr="005756B3">
        <w:rPr>
          <w:rFonts w:ascii="Avenir Next" w:hAnsi="Avenir Next" w:cs="Arial"/>
          <w:sz w:val="24"/>
          <w:szCs w:val="24"/>
        </w:rPr>
        <w:t>.</w:t>
      </w:r>
    </w:p>
    <w:p w14:paraId="6E9B97D9" w14:textId="77777777" w:rsidR="001D6636" w:rsidRPr="005756B3" w:rsidRDefault="001D6636" w:rsidP="00616FDD">
      <w:pPr>
        <w:spacing w:line="360" w:lineRule="auto"/>
        <w:jc w:val="both"/>
        <w:rPr>
          <w:rFonts w:ascii="Avenir Next" w:hAnsi="Avenir Next" w:cs="Arial"/>
          <w:sz w:val="24"/>
          <w:szCs w:val="24"/>
        </w:rPr>
      </w:pPr>
      <w:r w:rsidRPr="005756B3">
        <w:rPr>
          <w:rFonts w:ascii="Avenir Next" w:hAnsi="Avenir Next" w:cs="Arial"/>
          <w:sz w:val="24"/>
          <w:szCs w:val="24"/>
        </w:rPr>
        <w:t>Las figuras antropomorfas en la arqueología nacional son diversas, aquí interesa resaltar ciertas rep</w:t>
      </w:r>
      <w:r w:rsidR="00222329" w:rsidRPr="005756B3">
        <w:rPr>
          <w:rFonts w:ascii="Avenir Next" w:hAnsi="Avenir Next" w:cs="Arial"/>
          <w:sz w:val="24"/>
          <w:szCs w:val="24"/>
        </w:rPr>
        <w:t xml:space="preserve">resentaciones de cabezas en bulto </w:t>
      </w:r>
      <w:r w:rsidR="004E01B5" w:rsidRPr="005756B3">
        <w:rPr>
          <w:rFonts w:ascii="Avenir Next" w:hAnsi="Avenir Next" w:cs="Arial"/>
          <w:sz w:val="24"/>
          <w:szCs w:val="24"/>
        </w:rPr>
        <w:t xml:space="preserve">(o cabezas efigie) </w:t>
      </w:r>
      <w:r w:rsidR="00222329" w:rsidRPr="005756B3">
        <w:rPr>
          <w:rFonts w:ascii="Avenir Next" w:hAnsi="Avenir Next" w:cs="Arial"/>
          <w:sz w:val="24"/>
          <w:szCs w:val="24"/>
        </w:rPr>
        <w:t>y figuras humanas asiendo cabezas escindidas de sus cuerpos; algunas de ellas mostrando, además, ciertos artefactos.</w:t>
      </w:r>
    </w:p>
    <w:p w14:paraId="6E9B97DA" w14:textId="77777777" w:rsidR="0047085B" w:rsidRPr="005756B3" w:rsidRDefault="00222329" w:rsidP="00616FDD">
      <w:pPr>
        <w:spacing w:line="360" w:lineRule="auto"/>
        <w:jc w:val="both"/>
        <w:rPr>
          <w:rFonts w:ascii="Avenir Next" w:hAnsi="Avenir Next" w:cs="Arial"/>
          <w:sz w:val="24"/>
          <w:szCs w:val="24"/>
        </w:rPr>
      </w:pPr>
      <w:r w:rsidRPr="005756B3">
        <w:rPr>
          <w:rFonts w:ascii="Avenir Next" w:hAnsi="Avenir Next" w:cs="Arial"/>
          <w:sz w:val="24"/>
          <w:szCs w:val="24"/>
        </w:rPr>
        <w:t xml:space="preserve">Dentro de la </w:t>
      </w:r>
      <w:r w:rsidR="00D16992" w:rsidRPr="005756B3">
        <w:rPr>
          <w:rFonts w:ascii="Avenir Next" w:hAnsi="Avenir Next" w:cs="Arial"/>
          <w:sz w:val="24"/>
          <w:szCs w:val="24"/>
        </w:rPr>
        <w:t>amplia producción de Carlos Aguilar Piedra, y como parte de las</w:t>
      </w:r>
      <w:r w:rsidR="0047085B" w:rsidRPr="005756B3">
        <w:rPr>
          <w:rFonts w:ascii="Avenir Next" w:hAnsi="Avenir Next" w:cs="Arial"/>
          <w:sz w:val="24"/>
          <w:szCs w:val="24"/>
        </w:rPr>
        <w:t xml:space="preserve"> múltiples temáticas que abordó</w:t>
      </w:r>
      <w:r w:rsidR="00D16992" w:rsidRPr="005756B3">
        <w:rPr>
          <w:rFonts w:ascii="Avenir Next" w:hAnsi="Avenir Next" w:cs="Arial"/>
          <w:sz w:val="24"/>
          <w:szCs w:val="24"/>
        </w:rPr>
        <w:t>, a principios de la década de 1950 é</w:t>
      </w:r>
      <w:r w:rsidR="00CB7C1A" w:rsidRPr="005756B3">
        <w:rPr>
          <w:rFonts w:ascii="Avenir Next" w:hAnsi="Avenir Next" w:cs="Arial"/>
          <w:sz w:val="24"/>
          <w:szCs w:val="24"/>
        </w:rPr>
        <w:t>l incursionó en el estudio de l</w:t>
      </w:r>
      <w:r w:rsidR="00D16992" w:rsidRPr="005756B3">
        <w:rPr>
          <w:rFonts w:ascii="Avenir Next" w:hAnsi="Avenir Next" w:cs="Arial"/>
          <w:sz w:val="24"/>
          <w:szCs w:val="24"/>
        </w:rPr>
        <w:t>o</w:t>
      </w:r>
      <w:r w:rsidR="00CB7C1A" w:rsidRPr="005756B3">
        <w:rPr>
          <w:rFonts w:ascii="Avenir Next" w:hAnsi="Avenir Next" w:cs="Arial"/>
          <w:sz w:val="24"/>
          <w:szCs w:val="24"/>
        </w:rPr>
        <w:t xml:space="preserve"> </w:t>
      </w:r>
      <w:r w:rsidR="00D16992" w:rsidRPr="005756B3">
        <w:rPr>
          <w:rFonts w:ascii="Avenir Next" w:hAnsi="Avenir Next" w:cs="Arial"/>
          <w:sz w:val="24"/>
          <w:szCs w:val="24"/>
        </w:rPr>
        <w:t>que denomi</w:t>
      </w:r>
      <w:r w:rsidR="00CB7C1A" w:rsidRPr="005756B3">
        <w:rPr>
          <w:rFonts w:ascii="Avenir Next" w:hAnsi="Avenir Next" w:cs="Arial"/>
          <w:sz w:val="24"/>
          <w:szCs w:val="24"/>
        </w:rPr>
        <w:t>naría</w:t>
      </w:r>
      <w:r w:rsidR="00D16992" w:rsidRPr="005756B3">
        <w:rPr>
          <w:rFonts w:ascii="Avenir Next" w:hAnsi="Avenir Next" w:cs="Arial"/>
          <w:sz w:val="24"/>
          <w:szCs w:val="24"/>
        </w:rPr>
        <w:t xml:space="preserve"> “el complejo de las cabezas trofeo” (Aguilar, 1952)</w:t>
      </w:r>
      <w:r w:rsidR="00CB7C1A" w:rsidRPr="005756B3">
        <w:rPr>
          <w:rFonts w:ascii="Avenir Next" w:hAnsi="Avenir Next" w:cs="Arial"/>
          <w:sz w:val="24"/>
          <w:szCs w:val="24"/>
        </w:rPr>
        <w:t>.</w:t>
      </w:r>
      <w:r w:rsidR="0047085B" w:rsidRPr="005756B3">
        <w:rPr>
          <w:rFonts w:ascii="Avenir Next" w:hAnsi="Avenir Next" w:cs="Arial"/>
          <w:sz w:val="24"/>
          <w:szCs w:val="24"/>
        </w:rPr>
        <w:t xml:space="preserve"> </w:t>
      </w:r>
      <w:r w:rsidR="00CB7C1A" w:rsidRPr="005756B3">
        <w:rPr>
          <w:rFonts w:ascii="Avenir Next" w:hAnsi="Avenir Next" w:cs="Arial"/>
          <w:sz w:val="24"/>
          <w:szCs w:val="24"/>
        </w:rPr>
        <w:t>No obstante, cultura material que entraría dentro de es</w:t>
      </w:r>
      <w:r w:rsidR="00420A92" w:rsidRPr="005756B3">
        <w:rPr>
          <w:rFonts w:ascii="Avenir Next" w:hAnsi="Avenir Next" w:cs="Arial"/>
          <w:sz w:val="24"/>
          <w:szCs w:val="24"/>
        </w:rPr>
        <w:t>a</w:t>
      </w:r>
      <w:r w:rsidR="00CB7C1A" w:rsidRPr="005756B3">
        <w:rPr>
          <w:rFonts w:ascii="Avenir Next" w:hAnsi="Avenir Next" w:cs="Arial"/>
          <w:sz w:val="24"/>
          <w:szCs w:val="24"/>
        </w:rPr>
        <w:t xml:space="preserve"> </w:t>
      </w:r>
      <w:r w:rsidR="0062112C" w:rsidRPr="005756B3">
        <w:rPr>
          <w:rFonts w:ascii="Avenir Next" w:hAnsi="Avenir Next" w:cs="Arial"/>
          <w:sz w:val="24"/>
          <w:szCs w:val="24"/>
        </w:rPr>
        <w:t>clasifica</w:t>
      </w:r>
      <w:r w:rsidR="00423C1F" w:rsidRPr="005756B3">
        <w:rPr>
          <w:rFonts w:ascii="Avenir Next" w:hAnsi="Avenir Next" w:cs="Arial"/>
          <w:sz w:val="24"/>
          <w:szCs w:val="24"/>
        </w:rPr>
        <w:t>c</w:t>
      </w:r>
      <w:r w:rsidR="0062112C" w:rsidRPr="005756B3">
        <w:rPr>
          <w:rFonts w:ascii="Avenir Next" w:hAnsi="Avenir Next" w:cs="Arial"/>
          <w:sz w:val="24"/>
          <w:szCs w:val="24"/>
        </w:rPr>
        <w:t>ión</w:t>
      </w:r>
      <w:r w:rsidR="008C2C72" w:rsidRPr="005756B3">
        <w:rPr>
          <w:rFonts w:ascii="Avenir Next" w:hAnsi="Avenir Next" w:cs="Arial"/>
          <w:sz w:val="24"/>
          <w:szCs w:val="24"/>
        </w:rPr>
        <w:t xml:space="preserve"> </w:t>
      </w:r>
      <w:r w:rsidR="00CB7C1A" w:rsidRPr="005756B3">
        <w:rPr>
          <w:rFonts w:ascii="Avenir Next" w:hAnsi="Avenir Next" w:cs="Arial"/>
          <w:sz w:val="24"/>
          <w:szCs w:val="24"/>
        </w:rPr>
        <w:t xml:space="preserve">ya había sido </w:t>
      </w:r>
      <w:r w:rsidR="008C2C72" w:rsidRPr="005756B3">
        <w:rPr>
          <w:rFonts w:ascii="Avenir Next" w:hAnsi="Avenir Next" w:cs="Arial"/>
          <w:sz w:val="24"/>
          <w:szCs w:val="24"/>
        </w:rPr>
        <w:t xml:space="preserve">analizada </w:t>
      </w:r>
      <w:r w:rsidR="00255424" w:rsidRPr="005756B3">
        <w:rPr>
          <w:rFonts w:ascii="Avenir Next" w:hAnsi="Avenir Next" w:cs="Arial"/>
          <w:sz w:val="24"/>
          <w:szCs w:val="24"/>
        </w:rPr>
        <w:t>doce años</w:t>
      </w:r>
      <w:r w:rsidR="008C2C72" w:rsidRPr="005756B3">
        <w:rPr>
          <w:rFonts w:ascii="Avenir Next" w:hAnsi="Avenir Next" w:cs="Arial"/>
          <w:sz w:val="24"/>
          <w:szCs w:val="24"/>
        </w:rPr>
        <w:t xml:space="preserve"> antes por Jorge </w:t>
      </w:r>
      <w:proofErr w:type="spellStart"/>
      <w:r w:rsidR="008C2C72" w:rsidRPr="005756B3">
        <w:rPr>
          <w:rFonts w:ascii="Avenir Next" w:hAnsi="Avenir Next" w:cs="Arial"/>
          <w:sz w:val="24"/>
          <w:szCs w:val="24"/>
        </w:rPr>
        <w:t>Lines</w:t>
      </w:r>
      <w:proofErr w:type="spellEnd"/>
      <w:r w:rsidR="008C2C72" w:rsidRPr="005756B3">
        <w:rPr>
          <w:rFonts w:ascii="Avenir Next" w:hAnsi="Avenir Next" w:cs="Arial"/>
          <w:sz w:val="24"/>
          <w:szCs w:val="24"/>
        </w:rPr>
        <w:t xml:space="preserve"> </w:t>
      </w:r>
      <w:proofErr w:type="spellStart"/>
      <w:r w:rsidR="008C2C72" w:rsidRPr="005756B3">
        <w:rPr>
          <w:rFonts w:ascii="Avenir Next" w:hAnsi="Avenir Next" w:cs="Arial"/>
          <w:sz w:val="24"/>
          <w:szCs w:val="24"/>
        </w:rPr>
        <w:t>Canalías</w:t>
      </w:r>
      <w:proofErr w:type="spellEnd"/>
      <w:r w:rsidR="008C2C72" w:rsidRPr="005756B3">
        <w:rPr>
          <w:rFonts w:ascii="Avenir Next" w:hAnsi="Avenir Next" w:cs="Arial"/>
          <w:sz w:val="24"/>
          <w:szCs w:val="24"/>
        </w:rPr>
        <w:t xml:space="preserve"> (19</w:t>
      </w:r>
      <w:r w:rsidR="008A75FE" w:rsidRPr="005756B3">
        <w:rPr>
          <w:rFonts w:ascii="Avenir Next" w:hAnsi="Avenir Next" w:cs="Arial"/>
          <w:sz w:val="24"/>
          <w:szCs w:val="24"/>
        </w:rPr>
        <w:t>4</w:t>
      </w:r>
      <w:r w:rsidR="00FD3EB5" w:rsidRPr="005756B3">
        <w:rPr>
          <w:rFonts w:ascii="Avenir Next" w:hAnsi="Avenir Next" w:cs="Arial"/>
          <w:sz w:val="24"/>
          <w:szCs w:val="24"/>
        </w:rPr>
        <w:t>0</w:t>
      </w:r>
      <w:r w:rsidR="008C2C72" w:rsidRPr="005756B3">
        <w:rPr>
          <w:rFonts w:ascii="Avenir Next" w:hAnsi="Avenir Next" w:cs="Arial"/>
          <w:sz w:val="24"/>
          <w:szCs w:val="24"/>
        </w:rPr>
        <w:t>).</w:t>
      </w:r>
    </w:p>
    <w:p w14:paraId="6E9B97DC" w14:textId="1F2E4775" w:rsidR="00904150" w:rsidRDefault="008C2C72" w:rsidP="00E71144">
      <w:pPr>
        <w:spacing w:after="0" w:line="360" w:lineRule="auto"/>
        <w:jc w:val="both"/>
        <w:rPr>
          <w:rFonts w:ascii="Avenir Next" w:hAnsi="Avenir Next" w:cs="Arial"/>
          <w:sz w:val="24"/>
          <w:szCs w:val="24"/>
        </w:rPr>
      </w:pPr>
      <w:r w:rsidRPr="005756B3">
        <w:rPr>
          <w:rFonts w:ascii="Avenir Next" w:hAnsi="Avenir Next" w:cs="Arial"/>
          <w:sz w:val="24"/>
          <w:szCs w:val="24"/>
        </w:rPr>
        <w:t xml:space="preserve">El presente trabajo hace un recuento de los distintos abordajes relacionados al estudio de la escultórica referida; así como las maneras de interpretar esos vestigios pétreos durante las décadas de 1940 </w:t>
      </w:r>
      <w:r w:rsidR="004E01B5" w:rsidRPr="005756B3">
        <w:rPr>
          <w:rFonts w:ascii="Avenir Next" w:hAnsi="Avenir Next" w:cs="Arial"/>
          <w:sz w:val="24"/>
          <w:szCs w:val="24"/>
        </w:rPr>
        <w:t>-</w:t>
      </w:r>
      <w:r w:rsidRPr="005756B3">
        <w:rPr>
          <w:rFonts w:ascii="Avenir Next" w:hAnsi="Avenir Next" w:cs="Arial"/>
          <w:sz w:val="24"/>
          <w:szCs w:val="24"/>
        </w:rPr>
        <w:t xml:space="preserve"> 1950</w:t>
      </w:r>
      <w:r w:rsidR="00255424" w:rsidRPr="005756B3">
        <w:rPr>
          <w:rFonts w:ascii="Avenir Next" w:hAnsi="Avenir Next" w:cs="Arial"/>
          <w:sz w:val="24"/>
          <w:szCs w:val="24"/>
        </w:rPr>
        <w:t xml:space="preserve"> y ciertos diálogos entre los dos autores señalados</w:t>
      </w:r>
      <w:r w:rsidRPr="005756B3">
        <w:rPr>
          <w:rFonts w:ascii="Avenir Next" w:hAnsi="Avenir Next" w:cs="Arial"/>
          <w:sz w:val="24"/>
          <w:szCs w:val="24"/>
        </w:rPr>
        <w:t>.</w:t>
      </w:r>
      <w:r w:rsidR="004E01B5" w:rsidRPr="005756B3">
        <w:rPr>
          <w:rFonts w:ascii="Avenir Next" w:hAnsi="Avenir Next" w:cs="Arial"/>
          <w:sz w:val="24"/>
          <w:szCs w:val="24"/>
        </w:rPr>
        <w:t xml:space="preserve"> La última parte del escrito pone sobre el tapete algunos aspectos clave a la luz de información contextual </w:t>
      </w:r>
      <w:r w:rsidR="00904150" w:rsidRPr="005756B3">
        <w:rPr>
          <w:rFonts w:ascii="Avenir Next" w:hAnsi="Avenir Next" w:cs="Arial"/>
          <w:sz w:val="24"/>
          <w:szCs w:val="24"/>
        </w:rPr>
        <w:t xml:space="preserve">y reciente </w:t>
      </w:r>
      <w:r w:rsidR="004E01B5" w:rsidRPr="005756B3">
        <w:rPr>
          <w:rFonts w:ascii="Avenir Next" w:hAnsi="Avenir Next" w:cs="Arial"/>
          <w:sz w:val="24"/>
          <w:szCs w:val="24"/>
        </w:rPr>
        <w:t>afín a este tipo de escultórica.</w:t>
      </w:r>
    </w:p>
    <w:p w14:paraId="2C54F0B7" w14:textId="77777777" w:rsidR="00E71144" w:rsidRPr="005756B3" w:rsidRDefault="00E71144" w:rsidP="00E71144">
      <w:pPr>
        <w:spacing w:after="0" w:line="360" w:lineRule="auto"/>
        <w:jc w:val="both"/>
        <w:rPr>
          <w:rFonts w:ascii="Avenir Next" w:hAnsi="Avenir Next" w:cs="Arial"/>
          <w:sz w:val="24"/>
          <w:szCs w:val="24"/>
        </w:rPr>
      </w:pPr>
    </w:p>
    <w:p w14:paraId="6E9B97DD" w14:textId="77777777" w:rsidR="008C2C72" w:rsidRPr="005756B3" w:rsidRDefault="0047085B" w:rsidP="00E71144">
      <w:pPr>
        <w:spacing w:after="0" w:line="360" w:lineRule="auto"/>
        <w:jc w:val="center"/>
        <w:rPr>
          <w:rFonts w:ascii="Avenir Next" w:hAnsi="Avenir Next" w:cs="Arial"/>
          <w:b/>
          <w:sz w:val="24"/>
          <w:szCs w:val="24"/>
        </w:rPr>
      </w:pPr>
      <w:r w:rsidRPr="005756B3">
        <w:rPr>
          <w:rFonts w:ascii="Avenir Next" w:hAnsi="Avenir Next" w:cs="Arial"/>
          <w:b/>
          <w:sz w:val="24"/>
          <w:szCs w:val="24"/>
        </w:rPr>
        <w:t>EL ESTUDIO DE LA ESCULTÓRICA DE CABEZAS Y LA TOMA DE CABEZAS</w:t>
      </w:r>
    </w:p>
    <w:p w14:paraId="6E9B97DE" w14:textId="77777777" w:rsidR="00C046F4" w:rsidRPr="005756B3" w:rsidRDefault="008C2C72" w:rsidP="00616FDD">
      <w:pPr>
        <w:spacing w:line="360" w:lineRule="auto"/>
        <w:jc w:val="both"/>
        <w:rPr>
          <w:rFonts w:ascii="Avenir Next" w:hAnsi="Avenir Next" w:cs="Arial"/>
          <w:sz w:val="24"/>
          <w:szCs w:val="24"/>
        </w:rPr>
      </w:pPr>
      <w:r w:rsidRPr="005756B3">
        <w:rPr>
          <w:rFonts w:ascii="Avenir Next" w:hAnsi="Avenir Next" w:cs="Arial"/>
          <w:sz w:val="24"/>
          <w:szCs w:val="24"/>
        </w:rPr>
        <w:t xml:space="preserve">El primer trabajo </w:t>
      </w:r>
      <w:r w:rsidR="00EA14FF" w:rsidRPr="005756B3">
        <w:rPr>
          <w:rFonts w:ascii="Avenir Next" w:hAnsi="Avenir Next" w:cs="Arial"/>
          <w:sz w:val="24"/>
          <w:szCs w:val="24"/>
        </w:rPr>
        <w:t xml:space="preserve">enfocado en </w:t>
      </w:r>
      <w:r w:rsidRPr="005756B3">
        <w:rPr>
          <w:rFonts w:ascii="Avenir Next" w:hAnsi="Avenir Next" w:cs="Arial"/>
          <w:sz w:val="24"/>
          <w:szCs w:val="24"/>
        </w:rPr>
        <w:t xml:space="preserve">este tópico </w:t>
      </w:r>
      <w:r w:rsidR="00EA14FF" w:rsidRPr="005756B3">
        <w:rPr>
          <w:rFonts w:ascii="Avenir Next" w:hAnsi="Avenir Next" w:cs="Arial"/>
          <w:sz w:val="24"/>
          <w:szCs w:val="24"/>
        </w:rPr>
        <w:t>corresponde a un pequeño libro denominado “Cabezas-</w:t>
      </w:r>
      <w:r w:rsidR="0062112C" w:rsidRPr="005756B3">
        <w:rPr>
          <w:rFonts w:ascii="Avenir Next" w:hAnsi="Avenir Next" w:cs="Arial"/>
          <w:sz w:val="24"/>
          <w:szCs w:val="24"/>
        </w:rPr>
        <w:t xml:space="preserve"> </w:t>
      </w:r>
      <w:r w:rsidR="00EA14FF" w:rsidRPr="005756B3">
        <w:rPr>
          <w:rFonts w:ascii="Avenir Next" w:hAnsi="Avenir Next" w:cs="Arial"/>
          <w:sz w:val="24"/>
          <w:szCs w:val="24"/>
        </w:rPr>
        <w:t xml:space="preserve">retrato de los </w:t>
      </w:r>
      <w:proofErr w:type="spellStart"/>
      <w:r w:rsidR="00EA14FF" w:rsidRPr="005756B3">
        <w:rPr>
          <w:rFonts w:ascii="Avenir Next" w:hAnsi="Avenir Next" w:cs="Arial"/>
          <w:sz w:val="24"/>
          <w:szCs w:val="24"/>
        </w:rPr>
        <w:t>Huetares</w:t>
      </w:r>
      <w:proofErr w:type="spellEnd"/>
      <w:r w:rsidR="00EA14FF" w:rsidRPr="005756B3">
        <w:rPr>
          <w:rFonts w:ascii="Avenir Next" w:hAnsi="Avenir Next" w:cs="Arial"/>
          <w:sz w:val="24"/>
          <w:szCs w:val="24"/>
        </w:rPr>
        <w:t>”</w:t>
      </w:r>
      <w:r w:rsidR="0082603B" w:rsidRPr="005756B3">
        <w:rPr>
          <w:rFonts w:ascii="Avenir Next" w:hAnsi="Avenir Next" w:cs="Arial"/>
          <w:sz w:val="24"/>
          <w:szCs w:val="24"/>
        </w:rPr>
        <w:t xml:space="preserve"> (</w:t>
      </w:r>
      <w:proofErr w:type="spellStart"/>
      <w:r w:rsidR="0082603B" w:rsidRPr="005756B3">
        <w:rPr>
          <w:rFonts w:ascii="Avenir Next" w:hAnsi="Avenir Next" w:cs="Arial"/>
          <w:sz w:val="24"/>
          <w:szCs w:val="24"/>
        </w:rPr>
        <w:t>Lines</w:t>
      </w:r>
      <w:proofErr w:type="spellEnd"/>
      <w:r w:rsidR="0082603B" w:rsidRPr="005756B3">
        <w:rPr>
          <w:rFonts w:ascii="Avenir Next" w:hAnsi="Avenir Next" w:cs="Arial"/>
          <w:sz w:val="24"/>
          <w:szCs w:val="24"/>
        </w:rPr>
        <w:t>, 1940)</w:t>
      </w:r>
      <w:r w:rsidR="00C046F4" w:rsidRPr="005756B3">
        <w:rPr>
          <w:rFonts w:ascii="Avenir Next" w:hAnsi="Avenir Next" w:cs="Arial"/>
          <w:sz w:val="24"/>
          <w:szCs w:val="24"/>
        </w:rPr>
        <w:t xml:space="preserve">. Valga aclarar que este texto se constituye en una transcripción de la conferencia principal, impartida por </w:t>
      </w:r>
      <w:r w:rsidR="0082603B" w:rsidRPr="005756B3">
        <w:rPr>
          <w:rFonts w:ascii="Avenir Next" w:hAnsi="Avenir Next" w:cs="Arial"/>
          <w:sz w:val="24"/>
          <w:szCs w:val="24"/>
        </w:rPr>
        <w:t xml:space="preserve">Jorge </w:t>
      </w:r>
      <w:proofErr w:type="spellStart"/>
      <w:r w:rsidR="00C046F4" w:rsidRPr="005756B3">
        <w:rPr>
          <w:rFonts w:ascii="Avenir Next" w:hAnsi="Avenir Next" w:cs="Arial"/>
          <w:sz w:val="24"/>
          <w:szCs w:val="24"/>
        </w:rPr>
        <w:t>Lines</w:t>
      </w:r>
      <w:proofErr w:type="spellEnd"/>
      <w:r w:rsidR="00C8116F" w:rsidRPr="005756B3">
        <w:rPr>
          <w:rStyle w:val="Refdenotaalpie"/>
          <w:rFonts w:ascii="Avenir Next" w:hAnsi="Avenir Next" w:cs="Arial"/>
          <w:sz w:val="24"/>
          <w:szCs w:val="24"/>
        </w:rPr>
        <w:footnoteReference w:id="2"/>
      </w:r>
      <w:r w:rsidR="00C046F4" w:rsidRPr="005756B3">
        <w:rPr>
          <w:rFonts w:ascii="Avenir Next" w:hAnsi="Avenir Next" w:cs="Arial"/>
          <w:sz w:val="24"/>
          <w:szCs w:val="24"/>
        </w:rPr>
        <w:t xml:space="preserve">, como parte del </w:t>
      </w:r>
      <w:r w:rsidR="00C046F4" w:rsidRPr="005756B3">
        <w:rPr>
          <w:rFonts w:ascii="Avenir Next" w:hAnsi="Avenir Next" w:cs="Arial"/>
          <w:sz w:val="24"/>
          <w:szCs w:val="24"/>
        </w:rPr>
        <w:lastRenderedPageBreak/>
        <w:t>acto de institución de la Sociedad de Geografía e Historia de Costa Rica</w:t>
      </w:r>
      <w:r w:rsidR="00836B27" w:rsidRPr="005756B3">
        <w:rPr>
          <w:rFonts w:ascii="Avenir Next" w:hAnsi="Avenir Next" w:cs="Arial"/>
          <w:sz w:val="24"/>
          <w:szCs w:val="24"/>
        </w:rPr>
        <w:t xml:space="preserve"> (</w:t>
      </w:r>
      <w:r w:rsidR="0082603B" w:rsidRPr="005756B3">
        <w:rPr>
          <w:rFonts w:ascii="Avenir Next" w:hAnsi="Avenir Next" w:cs="Arial"/>
          <w:sz w:val="24"/>
          <w:szCs w:val="24"/>
        </w:rPr>
        <w:t xml:space="preserve">un </w:t>
      </w:r>
      <w:r w:rsidR="00836B27" w:rsidRPr="005756B3">
        <w:rPr>
          <w:rFonts w:ascii="Avenir Next" w:hAnsi="Avenir Next" w:cs="Arial"/>
          <w:sz w:val="24"/>
          <w:szCs w:val="24"/>
        </w:rPr>
        <w:t>12 de octubre de 1940)</w:t>
      </w:r>
      <w:r w:rsidR="00C046F4" w:rsidRPr="005756B3">
        <w:rPr>
          <w:rFonts w:ascii="Avenir Next" w:hAnsi="Avenir Next" w:cs="Arial"/>
          <w:sz w:val="24"/>
          <w:szCs w:val="24"/>
        </w:rPr>
        <w:t xml:space="preserve">; </w:t>
      </w:r>
      <w:r w:rsidR="00836B27" w:rsidRPr="005756B3">
        <w:rPr>
          <w:rFonts w:ascii="Avenir Next" w:hAnsi="Avenir Next" w:cs="Arial"/>
          <w:sz w:val="24"/>
          <w:szCs w:val="24"/>
        </w:rPr>
        <w:t xml:space="preserve">una </w:t>
      </w:r>
      <w:r w:rsidR="00C046F4" w:rsidRPr="005756B3">
        <w:rPr>
          <w:rFonts w:ascii="Avenir Next" w:hAnsi="Avenir Next" w:cs="Arial"/>
          <w:sz w:val="24"/>
          <w:szCs w:val="24"/>
        </w:rPr>
        <w:t xml:space="preserve">red de </w:t>
      </w:r>
      <w:r w:rsidR="00836B27" w:rsidRPr="005756B3">
        <w:rPr>
          <w:rFonts w:ascii="Avenir Next" w:hAnsi="Avenir Next" w:cs="Arial"/>
          <w:sz w:val="24"/>
          <w:szCs w:val="24"/>
        </w:rPr>
        <w:t>intelectuales</w:t>
      </w:r>
      <w:r w:rsidR="00C046F4" w:rsidRPr="005756B3">
        <w:rPr>
          <w:rFonts w:ascii="Avenir Next" w:hAnsi="Avenir Next" w:cs="Arial"/>
          <w:sz w:val="24"/>
          <w:szCs w:val="24"/>
        </w:rPr>
        <w:t xml:space="preserve"> de la cual </w:t>
      </w:r>
      <w:r w:rsidR="0082603B" w:rsidRPr="005756B3">
        <w:rPr>
          <w:rFonts w:ascii="Avenir Next" w:hAnsi="Avenir Next" w:cs="Arial"/>
          <w:sz w:val="24"/>
          <w:szCs w:val="24"/>
        </w:rPr>
        <w:t>–t</w:t>
      </w:r>
      <w:r w:rsidR="00C046F4" w:rsidRPr="005756B3">
        <w:rPr>
          <w:rFonts w:ascii="Avenir Next" w:hAnsi="Avenir Next" w:cs="Arial"/>
          <w:sz w:val="24"/>
          <w:szCs w:val="24"/>
        </w:rPr>
        <w:t>ambién</w:t>
      </w:r>
      <w:r w:rsidR="0082603B" w:rsidRPr="005756B3">
        <w:rPr>
          <w:rFonts w:ascii="Avenir Next" w:hAnsi="Avenir Next" w:cs="Arial"/>
          <w:sz w:val="24"/>
          <w:szCs w:val="24"/>
        </w:rPr>
        <w:t>-</w:t>
      </w:r>
      <w:r w:rsidR="00C046F4" w:rsidRPr="005756B3">
        <w:rPr>
          <w:rFonts w:ascii="Avenir Next" w:hAnsi="Avenir Next" w:cs="Arial"/>
          <w:sz w:val="24"/>
          <w:szCs w:val="24"/>
        </w:rPr>
        <w:t xml:space="preserve"> formaría parte Carlos Aguilar</w:t>
      </w:r>
      <w:r w:rsidR="00836B27" w:rsidRPr="005756B3">
        <w:rPr>
          <w:rFonts w:ascii="Avenir Next" w:hAnsi="Avenir Next" w:cs="Arial"/>
          <w:sz w:val="24"/>
          <w:szCs w:val="24"/>
        </w:rPr>
        <w:t xml:space="preserve"> Piedra</w:t>
      </w:r>
      <w:r w:rsidR="00C8116F" w:rsidRPr="005756B3">
        <w:rPr>
          <w:rStyle w:val="Refdenotaalpie"/>
          <w:rFonts w:ascii="Avenir Next" w:hAnsi="Avenir Next" w:cs="Arial"/>
          <w:sz w:val="24"/>
          <w:szCs w:val="24"/>
        </w:rPr>
        <w:footnoteReference w:id="3"/>
      </w:r>
      <w:r w:rsidR="00C046F4" w:rsidRPr="005756B3">
        <w:rPr>
          <w:rFonts w:ascii="Avenir Next" w:hAnsi="Avenir Next" w:cs="Arial"/>
          <w:sz w:val="24"/>
          <w:szCs w:val="24"/>
        </w:rPr>
        <w:t>.</w:t>
      </w:r>
    </w:p>
    <w:p w14:paraId="6E9B97DF" w14:textId="77777777" w:rsidR="008C2C72" w:rsidRPr="005756B3" w:rsidRDefault="0082603B" w:rsidP="00616FDD">
      <w:pPr>
        <w:spacing w:line="360" w:lineRule="auto"/>
        <w:jc w:val="both"/>
        <w:rPr>
          <w:rFonts w:ascii="Avenir Next" w:hAnsi="Avenir Next" w:cs="Arial"/>
          <w:sz w:val="24"/>
          <w:szCs w:val="24"/>
        </w:rPr>
      </w:pPr>
      <w:r w:rsidRPr="005756B3">
        <w:rPr>
          <w:rFonts w:ascii="Avenir Next" w:hAnsi="Avenir Next" w:cs="Arial"/>
          <w:sz w:val="24"/>
          <w:szCs w:val="24"/>
        </w:rPr>
        <w:t xml:space="preserve">Para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las cabezas-</w:t>
      </w:r>
      <w:r w:rsidR="0062112C" w:rsidRPr="005756B3">
        <w:rPr>
          <w:rFonts w:ascii="Avenir Next" w:hAnsi="Avenir Next" w:cs="Arial"/>
          <w:sz w:val="24"/>
          <w:szCs w:val="24"/>
        </w:rPr>
        <w:t xml:space="preserve"> </w:t>
      </w:r>
      <w:r w:rsidRPr="005756B3">
        <w:rPr>
          <w:rFonts w:ascii="Avenir Next" w:hAnsi="Avenir Next" w:cs="Arial"/>
          <w:sz w:val="24"/>
          <w:szCs w:val="24"/>
        </w:rPr>
        <w:t xml:space="preserve">retrato serían un “tipo de </w:t>
      </w:r>
      <w:proofErr w:type="spellStart"/>
      <w:r w:rsidRPr="005756B3">
        <w:rPr>
          <w:rFonts w:ascii="Avenir Next" w:hAnsi="Avenir Next" w:cs="Arial"/>
          <w:sz w:val="24"/>
          <w:szCs w:val="24"/>
        </w:rPr>
        <w:t>litoesculturas</w:t>
      </w:r>
      <w:proofErr w:type="spellEnd"/>
      <w:r w:rsidRPr="005756B3">
        <w:rPr>
          <w:rFonts w:ascii="Avenir Next" w:hAnsi="Avenir Next" w:cs="Arial"/>
          <w:sz w:val="24"/>
          <w:szCs w:val="24"/>
        </w:rPr>
        <w:t xml:space="preserve"> típicas” distribuidas en toda la zona </w:t>
      </w:r>
      <w:r w:rsidR="00A9254D" w:rsidRPr="005756B3">
        <w:rPr>
          <w:rFonts w:ascii="Avenir Next" w:hAnsi="Avenir Next" w:cs="Arial"/>
          <w:sz w:val="24"/>
          <w:szCs w:val="24"/>
        </w:rPr>
        <w:t xml:space="preserve">donde habitó la etnia </w:t>
      </w:r>
      <w:proofErr w:type="spellStart"/>
      <w:r w:rsidRPr="005756B3">
        <w:rPr>
          <w:rFonts w:ascii="Avenir Next" w:hAnsi="Avenir Next" w:cs="Arial"/>
          <w:sz w:val="24"/>
          <w:szCs w:val="24"/>
        </w:rPr>
        <w:t>Huetar</w:t>
      </w:r>
      <w:proofErr w:type="spellEnd"/>
      <w:r w:rsidRPr="005756B3">
        <w:rPr>
          <w:rFonts w:ascii="Avenir Next" w:hAnsi="Avenir Next" w:cs="Arial"/>
          <w:sz w:val="24"/>
          <w:szCs w:val="24"/>
        </w:rPr>
        <w:t>, además, indica que estas son “unidades completas” en sí y</w:t>
      </w:r>
      <w:r w:rsidR="00A9254D" w:rsidRPr="005756B3">
        <w:rPr>
          <w:rFonts w:ascii="Avenir Next" w:hAnsi="Avenir Next" w:cs="Arial"/>
          <w:sz w:val="24"/>
          <w:szCs w:val="24"/>
        </w:rPr>
        <w:t xml:space="preserve"> n</w:t>
      </w:r>
      <w:r w:rsidRPr="005756B3">
        <w:rPr>
          <w:rFonts w:ascii="Avenir Next" w:hAnsi="Avenir Next" w:cs="Arial"/>
          <w:sz w:val="24"/>
          <w:szCs w:val="24"/>
        </w:rPr>
        <w:t>o el producto de decapitaciones de otras efigies antropomorfas</w:t>
      </w:r>
      <w:r w:rsidR="00A9254D" w:rsidRPr="005756B3">
        <w:rPr>
          <w:rFonts w:ascii="Avenir Next" w:hAnsi="Avenir Next" w:cs="Arial"/>
          <w:sz w:val="24"/>
          <w:szCs w:val="24"/>
        </w:rPr>
        <w:t xml:space="preserve"> (o “ídolos”)</w:t>
      </w:r>
      <w:r w:rsidRPr="005756B3">
        <w:rPr>
          <w:rFonts w:ascii="Avenir Next" w:hAnsi="Avenir Next" w:cs="Arial"/>
          <w:sz w:val="24"/>
          <w:szCs w:val="24"/>
        </w:rPr>
        <w:t>.</w:t>
      </w:r>
    </w:p>
    <w:p w14:paraId="6E9B97E0" w14:textId="77777777" w:rsidR="0082603B" w:rsidRPr="005756B3" w:rsidRDefault="0082603B" w:rsidP="00616FDD">
      <w:pPr>
        <w:spacing w:line="360" w:lineRule="auto"/>
        <w:jc w:val="both"/>
        <w:rPr>
          <w:rFonts w:ascii="Avenir Next" w:hAnsi="Avenir Next" w:cs="Arial"/>
          <w:sz w:val="24"/>
          <w:szCs w:val="24"/>
        </w:rPr>
      </w:pPr>
      <w:r w:rsidRPr="005756B3">
        <w:rPr>
          <w:rFonts w:ascii="Avenir Next" w:hAnsi="Avenir Next" w:cs="Arial"/>
          <w:sz w:val="24"/>
          <w:szCs w:val="24"/>
        </w:rPr>
        <w:t>Ahora bien,</w:t>
      </w:r>
      <w:r w:rsidR="00A9254D" w:rsidRPr="005756B3">
        <w:rPr>
          <w:rFonts w:ascii="Avenir Next" w:hAnsi="Avenir Next" w:cs="Arial"/>
          <w:sz w:val="24"/>
          <w:szCs w:val="24"/>
        </w:rPr>
        <w:t xml:space="preserve"> </w:t>
      </w:r>
      <w:r w:rsidRPr="005756B3">
        <w:rPr>
          <w:rFonts w:ascii="Avenir Next" w:hAnsi="Avenir Next" w:cs="Arial"/>
          <w:sz w:val="24"/>
          <w:szCs w:val="24"/>
        </w:rPr>
        <w:t>¿Con qué fin se esculpieron</w:t>
      </w:r>
      <w:r w:rsidR="00A9254D" w:rsidRPr="005756B3">
        <w:rPr>
          <w:rFonts w:ascii="Avenir Next" w:hAnsi="Avenir Next" w:cs="Arial"/>
          <w:sz w:val="24"/>
          <w:szCs w:val="24"/>
        </w:rPr>
        <w:t xml:space="preserve"> dichas cabezas</w:t>
      </w:r>
      <w:r w:rsidRPr="005756B3">
        <w:rPr>
          <w:rFonts w:ascii="Avenir Next" w:hAnsi="Avenir Next" w:cs="Arial"/>
          <w:sz w:val="24"/>
          <w:szCs w:val="24"/>
        </w:rPr>
        <w:t xml:space="preserve">?, </w:t>
      </w:r>
      <w:r w:rsidR="00A9254D" w:rsidRPr="005756B3">
        <w:rPr>
          <w:rFonts w:ascii="Avenir Next" w:hAnsi="Avenir Next" w:cs="Arial"/>
          <w:sz w:val="24"/>
          <w:szCs w:val="24"/>
        </w:rPr>
        <w:t xml:space="preserve">y </w:t>
      </w:r>
      <w:r w:rsidRPr="005756B3">
        <w:rPr>
          <w:rFonts w:ascii="Avenir Next" w:hAnsi="Avenir Next" w:cs="Arial"/>
          <w:sz w:val="24"/>
          <w:szCs w:val="24"/>
        </w:rPr>
        <w:t xml:space="preserve">¿en qué actividades se usaron? Para responder a eso, </w:t>
      </w:r>
      <w:r w:rsidR="00A9254D" w:rsidRPr="005756B3">
        <w:rPr>
          <w:rFonts w:ascii="Avenir Next" w:hAnsi="Avenir Next" w:cs="Arial"/>
          <w:sz w:val="24"/>
          <w:szCs w:val="24"/>
        </w:rPr>
        <w:t xml:space="preserve">el autor </w:t>
      </w:r>
      <w:r w:rsidRPr="005756B3">
        <w:rPr>
          <w:rFonts w:ascii="Avenir Next" w:hAnsi="Avenir Next" w:cs="Arial"/>
          <w:sz w:val="24"/>
          <w:szCs w:val="24"/>
        </w:rPr>
        <w:t>indica que:</w:t>
      </w:r>
      <w:r w:rsidR="00A9254D" w:rsidRPr="005756B3">
        <w:rPr>
          <w:rFonts w:ascii="Avenir Next" w:hAnsi="Avenir Next" w:cs="Arial"/>
          <w:sz w:val="24"/>
          <w:szCs w:val="24"/>
        </w:rPr>
        <w:t xml:space="preserve"> </w:t>
      </w:r>
    </w:p>
    <w:p w14:paraId="6E9B97E1" w14:textId="1F287D4F" w:rsidR="0082603B" w:rsidRPr="00ED3251" w:rsidRDefault="0082603B" w:rsidP="0082603B">
      <w:pPr>
        <w:ind w:left="1418"/>
        <w:jc w:val="both"/>
        <w:rPr>
          <w:rFonts w:ascii="Avenir Next" w:hAnsi="Avenir Next" w:cs="Arial"/>
          <w:sz w:val="20"/>
          <w:szCs w:val="20"/>
        </w:rPr>
      </w:pPr>
      <w:r w:rsidRPr="00ED3251">
        <w:rPr>
          <w:rFonts w:ascii="Avenir Next" w:hAnsi="Avenir Next" w:cs="Arial"/>
          <w:sz w:val="20"/>
          <w:szCs w:val="20"/>
          <w:u w:val="single"/>
        </w:rPr>
        <w:t>Son ellas representaciones de tipos humanos</w:t>
      </w:r>
      <w:r w:rsidRPr="00ED3251">
        <w:rPr>
          <w:rFonts w:ascii="Avenir Next" w:hAnsi="Avenir Next" w:cs="Arial"/>
          <w:sz w:val="20"/>
          <w:szCs w:val="20"/>
        </w:rPr>
        <w:t xml:space="preserve">, </w:t>
      </w:r>
      <w:proofErr w:type="spellStart"/>
      <w:r w:rsidRPr="00ED3251">
        <w:rPr>
          <w:rFonts w:ascii="Avenir Next" w:hAnsi="Avenir Next" w:cs="Arial"/>
          <w:sz w:val="20"/>
          <w:szCs w:val="20"/>
        </w:rPr>
        <w:t>escofiados</w:t>
      </w:r>
      <w:proofErr w:type="spellEnd"/>
      <w:r w:rsidRPr="00ED3251">
        <w:rPr>
          <w:rFonts w:ascii="Avenir Next" w:hAnsi="Avenir Next" w:cs="Arial"/>
          <w:sz w:val="20"/>
          <w:szCs w:val="20"/>
        </w:rPr>
        <w:t xml:space="preserve"> y tatuados, esculturas lapídeas de bulto redondo y con base plana, en un tipo de ejecución de características anatómicas bastante perfectas. </w:t>
      </w:r>
      <w:r w:rsidRPr="00ED3251">
        <w:rPr>
          <w:rFonts w:ascii="Avenir Next" w:hAnsi="Avenir Next" w:cs="Arial"/>
          <w:sz w:val="20"/>
          <w:szCs w:val="20"/>
          <w:u w:val="single"/>
        </w:rPr>
        <w:t>El tipo físico que reproducen estas esculturas, responde ampliamente a las descripciones de los cronistas de la conquista y muestra rasgos fisonómicos que permitirían establecer un estudio comparativo favorable con las facciones del tipo indígena actual</w:t>
      </w:r>
      <w:r w:rsidRPr="00ED3251">
        <w:rPr>
          <w:rFonts w:ascii="Avenir Next" w:hAnsi="Avenir Next" w:cs="Arial"/>
          <w:sz w:val="20"/>
          <w:szCs w:val="20"/>
        </w:rPr>
        <w:t xml:space="preserve"> (</w:t>
      </w:r>
      <w:proofErr w:type="spellStart"/>
      <w:r w:rsidRPr="00ED3251">
        <w:rPr>
          <w:rFonts w:ascii="Avenir Next" w:hAnsi="Avenir Next" w:cs="Arial"/>
          <w:sz w:val="20"/>
          <w:szCs w:val="20"/>
        </w:rPr>
        <w:t>Lines</w:t>
      </w:r>
      <w:proofErr w:type="spellEnd"/>
      <w:r w:rsidRPr="00ED3251">
        <w:rPr>
          <w:rFonts w:ascii="Avenir Next" w:hAnsi="Avenir Next" w:cs="Arial"/>
          <w:sz w:val="20"/>
          <w:szCs w:val="20"/>
        </w:rPr>
        <w:t xml:space="preserve">, 1940, pp. 4-5; subrayado </w:t>
      </w:r>
      <w:r w:rsidR="00642902" w:rsidRPr="00ED3251">
        <w:rPr>
          <w:rFonts w:ascii="Avenir Next" w:hAnsi="Avenir Next" w:cs="Arial"/>
          <w:sz w:val="20"/>
          <w:szCs w:val="20"/>
        </w:rPr>
        <w:t>nuestr</w:t>
      </w:r>
      <w:r w:rsidRPr="00ED3251">
        <w:rPr>
          <w:rFonts w:ascii="Avenir Next" w:hAnsi="Avenir Next" w:cs="Arial"/>
          <w:sz w:val="20"/>
          <w:szCs w:val="20"/>
        </w:rPr>
        <w:t>o)</w:t>
      </w:r>
      <w:r w:rsidR="00ED3251" w:rsidRPr="00ED3251">
        <w:rPr>
          <w:rFonts w:ascii="Avenir Next" w:hAnsi="Avenir Next" w:cs="Arial"/>
          <w:sz w:val="20"/>
          <w:szCs w:val="20"/>
        </w:rPr>
        <w:t>.</w:t>
      </w:r>
    </w:p>
    <w:p w14:paraId="6E9B97E2" w14:textId="77777777" w:rsidR="0082603B" w:rsidRPr="005756B3" w:rsidRDefault="00642902" w:rsidP="00616FDD">
      <w:pPr>
        <w:spacing w:line="360" w:lineRule="auto"/>
        <w:jc w:val="both"/>
        <w:rPr>
          <w:rFonts w:ascii="Avenir Next" w:hAnsi="Avenir Next" w:cs="Arial"/>
          <w:sz w:val="24"/>
          <w:szCs w:val="24"/>
        </w:rPr>
      </w:pPr>
      <w:r w:rsidRPr="005756B3">
        <w:rPr>
          <w:rFonts w:ascii="Avenir Next" w:hAnsi="Avenir Next" w:cs="Arial"/>
          <w:sz w:val="24"/>
          <w:szCs w:val="24"/>
        </w:rPr>
        <w:t>S</w:t>
      </w:r>
      <w:r w:rsidR="00A9254D" w:rsidRPr="005756B3">
        <w:rPr>
          <w:rFonts w:ascii="Avenir Next" w:hAnsi="Avenir Next" w:cs="Arial"/>
          <w:sz w:val="24"/>
          <w:szCs w:val="24"/>
        </w:rPr>
        <w:t xml:space="preserve">intetizando, </w:t>
      </w:r>
      <w:r w:rsidR="00A91262" w:rsidRPr="005756B3">
        <w:rPr>
          <w:rFonts w:ascii="Avenir Next" w:hAnsi="Avenir Next" w:cs="Arial"/>
          <w:sz w:val="24"/>
          <w:szCs w:val="24"/>
        </w:rPr>
        <w:t xml:space="preserve">como parte de su morfología particular </w:t>
      </w:r>
      <w:r w:rsidR="00A9254D" w:rsidRPr="005756B3">
        <w:rPr>
          <w:rFonts w:ascii="Avenir Next" w:hAnsi="Avenir Next" w:cs="Arial"/>
          <w:sz w:val="24"/>
          <w:szCs w:val="24"/>
        </w:rPr>
        <w:t>estas “cabezas-</w:t>
      </w:r>
      <w:r w:rsidR="0062112C" w:rsidRPr="005756B3">
        <w:rPr>
          <w:rFonts w:ascii="Avenir Next" w:hAnsi="Avenir Next" w:cs="Arial"/>
          <w:sz w:val="24"/>
          <w:szCs w:val="24"/>
        </w:rPr>
        <w:t xml:space="preserve"> </w:t>
      </w:r>
      <w:r w:rsidR="0082603B" w:rsidRPr="005756B3">
        <w:rPr>
          <w:rFonts w:ascii="Avenir Next" w:hAnsi="Avenir Next" w:cs="Arial"/>
          <w:sz w:val="24"/>
          <w:szCs w:val="24"/>
        </w:rPr>
        <w:t>retrato” presentan una base plana; la cual permite que dichas imágenes sean dispuestas de una manera estable sin necesidad de otros implementos</w:t>
      </w:r>
      <w:r w:rsidR="00A91262" w:rsidRPr="005756B3">
        <w:rPr>
          <w:rFonts w:ascii="Avenir Next" w:hAnsi="Avenir Next" w:cs="Arial"/>
          <w:sz w:val="24"/>
          <w:szCs w:val="24"/>
        </w:rPr>
        <w:t xml:space="preserve"> de soporte, es decir, </w:t>
      </w:r>
      <w:r w:rsidR="0082603B" w:rsidRPr="005756B3">
        <w:rPr>
          <w:rFonts w:ascii="Avenir Next" w:hAnsi="Avenir Next" w:cs="Arial"/>
          <w:sz w:val="24"/>
          <w:szCs w:val="24"/>
        </w:rPr>
        <w:t>su base fue trabajada con el propósito de brindar un apoyo firme a la efigie</w:t>
      </w:r>
      <w:r w:rsidR="00E1709D" w:rsidRPr="005756B3">
        <w:rPr>
          <w:rFonts w:ascii="Avenir Next" w:hAnsi="Avenir Next" w:cs="Arial"/>
          <w:sz w:val="24"/>
          <w:szCs w:val="24"/>
        </w:rPr>
        <w:t xml:space="preserve"> (imagen 1)</w:t>
      </w:r>
      <w:r w:rsidR="0082603B" w:rsidRPr="005756B3">
        <w:rPr>
          <w:rFonts w:ascii="Avenir Next" w:hAnsi="Avenir Next" w:cs="Arial"/>
          <w:sz w:val="24"/>
          <w:szCs w:val="24"/>
        </w:rPr>
        <w:t>.</w:t>
      </w:r>
    </w:p>
    <w:p w14:paraId="6E9B97E3" w14:textId="77777777" w:rsidR="006A55BA" w:rsidRPr="005756B3" w:rsidRDefault="006A55BA" w:rsidP="006A55BA">
      <w:pPr>
        <w:spacing w:line="360" w:lineRule="auto"/>
        <w:jc w:val="both"/>
        <w:rPr>
          <w:rFonts w:ascii="Avenir Next" w:hAnsi="Avenir Next" w:cs="Arial"/>
          <w:sz w:val="24"/>
          <w:szCs w:val="24"/>
        </w:rPr>
      </w:pPr>
      <w:r w:rsidRPr="005756B3">
        <w:rPr>
          <w:rFonts w:ascii="Avenir Next" w:hAnsi="Avenir Next" w:cs="Arial"/>
          <w:sz w:val="24"/>
          <w:szCs w:val="24"/>
        </w:rPr>
        <w:t xml:space="preserve">En relación a los aspectos de corporalidad representados en los “retratos”, se apunta que: </w:t>
      </w:r>
    </w:p>
    <w:p w14:paraId="6E9B97E4" w14:textId="333AD757" w:rsidR="00E1709D" w:rsidRPr="005756B3" w:rsidRDefault="006A55BA" w:rsidP="006A55BA">
      <w:pPr>
        <w:ind w:left="1418"/>
        <w:jc w:val="both"/>
        <w:rPr>
          <w:rFonts w:ascii="Avenir Next" w:hAnsi="Avenir Next" w:cs="Arial"/>
          <w:sz w:val="24"/>
          <w:szCs w:val="24"/>
        </w:rPr>
      </w:pPr>
      <w:r w:rsidRPr="00B922BB">
        <w:rPr>
          <w:rFonts w:ascii="Avenir Next" w:hAnsi="Avenir Next" w:cs="Arial"/>
          <w:sz w:val="20"/>
          <w:szCs w:val="20"/>
          <w:u w:val="single"/>
        </w:rPr>
        <w:t>Dos elementos ornamentales</w:t>
      </w:r>
      <w:r w:rsidRPr="00B922BB">
        <w:rPr>
          <w:rFonts w:ascii="Avenir Next" w:hAnsi="Avenir Next" w:cs="Arial"/>
          <w:sz w:val="20"/>
          <w:szCs w:val="20"/>
        </w:rPr>
        <w:t xml:space="preserve"> </w:t>
      </w:r>
      <w:proofErr w:type="spellStart"/>
      <w:r w:rsidRPr="00B922BB">
        <w:rPr>
          <w:rFonts w:ascii="Avenir Next" w:hAnsi="Avenir Next" w:cs="Arial"/>
          <w:sz w:val="20"/>
          <w:szCs w:val="20"/>
        </w:rPr>
        <w:t>conspícuos</w:t>
      </w:r>
      <w:proofErr w:type="spellEnd"/>
      <w:r w:rsidRPr="00B922BB">
        <w:rPr>
          <w:rFonts w:ascii="Avenir Next" w:hAnsi="Avenir Next" w:cs="Arial"/>
          <w:sz w:val="20"/>
          <w:szCs w:val="20"/>
        </w:rPr>
        <w:t xml:space="preserve"> [sic] </w:t>
      </w:r>
      <w:r w:rsidRPr="00B922BB">
        <w:rPr>
          <w:rFonts w:ascii="Avenir Next" w:hAnsi="Avenir Next" w:cs="Arial"/>
          <w:sz w:val="20"/>
          <w:szCs w:val="20"/>
          <w:u w:val="single"/>
        </w:rPr>
        <w:t>tipifican estas cabezas: un casquete</w:t>
      </w:r>
      <w:r w:rsidRPr="00B922BB">
        <w:rPr>
          <w:rFonts w:ascii="Avenir Next" w:hAnsi="Avenir Next" w:cs="Arial"/>
          <w:sz w:val="20"/>
          <w:szCs w:val="20"/>
        </w:rPr>
        <w:t xml:space="preserve"> [parte superior de la cabeza cubierta por cabello], de presencia constante que se evidencia en todos los ejemplares que he inspeccionado, </w:t>
      </w:r>
      <w:r w:rsidRPr="00B922BB">
        <w:rPr>
          <w:rFonts w:ascii="Avenir Next" w:hAnsi="Avenir Next" w:cs="Arial"/>
          <w:sz w:val="20"/>
          <w:szCs w:val="20"/>
          <w:u w:val="single"/>
        </w:rPr>
        <w:t>y cierta decoración facial en forma de tatuaje</w:t>
      </w:r>
      <w:r w:rsidRPr="00B922BB">
        <w:rPr>
          <w:rFonts w:ascii="Avenir Next" w:hAnsi="Avenir Next" w:cs="Arial"/>
          <w:sz w:val="20"/>
          <w:szCs w:val="20"/>
        </w:rPr>
        <w:t xml:space="preserve">, algunas veces omitido. Los casquetes muestran en su mayoría, dibujos entretejidos, pero </w:t>
      </w:r>
      <w:r w:rsidRPr="00B922BB">
        <w:rPr>
          <w:rFonts w:ascii="Avenir Next" w:hAnsi="Avenir Next" w:cs="Arial"/>
          <w:sz w:val="20"/>
          <w:szCs w:val="20"/>
          <w:u w:val="single"/>
        </w:rPr>
        <w:t>existen algunos especímenes con coronas</w:t>
      </w:r>
      <w:r w:rsidRPr="00B922BB">
        <w:rPr>
          <w:rFonts w:ascii="Avenir Next" w:hAnsi="Avenir Next" w:cs="Arial"/>
          <w:sz w:val="20"/>
          <w:szCs w:val="20"/>
        </w:rPr>
        <w:t xml:space="preserve"> […] </w:t>
      </w:r>
      <w:r w:rsidRPr="00B922BB">
        <w:rPr>
          <w:rFonts w:ascii="Avenir Next" w:hAnsi="Avenir Next" w:cs="Arial"/>
          <w:sz w:val="20"/>
          <w:szCs w:val="20"/>
          <w:u w:val="single"/>
        </w:rPr>
        <w:t>El tatuaje</w:t>
      </w:r>
      <w:r w:rsidRPr="00B922BB">
        <w:rPr>
          <w:rFonts w:ascii="Avenir Next" w:hAnsi="Avenir Next" w:cs="Arial"/>
          <w:sz w:val="20"/>
          <w:szCs w:val="20"/>
        </w:rPr>
        <w:t xml:space="preserve">, ejecutado en raras </w:t>
      </w:r>
      <w:proofErr w:type="spellStart"/>
      <w:r w:rsidRPr="00B922BB">
        <w:rPr>
          <w:rFonts w:ascii="Avenir Next" w:hAnsi="Avenir Next" w:cs="Arial"/>
          <w:sz w:val="20"/>
          <w:szCs w:val="20"/>
        </w:rPr>
        <w:t>geometrizaciones</w:t>
      </w:r>
      <w:proofErr w:type="spellEnd"/>
      <w:r w:rsidRPr="00B922BB">
        <w:rPr>
          <w:rFonts w:ascii="Avenir Next" w:hAnsi="Avenir Next" w:cs="Arial"/>
          <w:sz w:val="20"/>
          <w:szCs w:val="20"/>
        </w:rPr>
        <w:t xml:space="preserve"> lineales, </w:t>
      </w:r>
      <w:r w:rsidRPr="00B922BB">
        <w:rPr>
          <w:rFonts w:ascii="Avenir Next" w:hAnsi="Avenir Next" w:cs="Arial"/>
          <w:sz w:val="20"/>
          <w:szCs w:val="20"/>
          <w:u w:val="single"/>
        </w:rPr>
        <w:t>se limita a la zona de los carillos</w:t>
      </w:r>
      <w:r w:rsidRPr="00B922BB">
        <w:rPr>
          <w:rFonts w:ascii="Avenir Next" w:hAnsi="Avenir Next" w:cs="Arial"/>
          <w:sz w:val="20"/>
          <w:szCs w:val="20"/>
        </w:rPr>
        <w:t xml:space="preserve"> [parte carnosa de la cara por debajo de la mejillas]. Algunos ejemplares, [… tienen] cierta importancia adicional, pues nos muestra[n] </w:t>
      </w:r>
      <w:r w:rsidRPr="00B922BB">
        <w:rPr>
          <w:rFonts w:ascii="Avenir Next" w:hAnsi="Avenir Next" w:cs="Arial"/>
          <w:sz w:val="20"/>
          <w:szCs w:val="20"/>
          <w:u w:val="single"/>
        </w:rPr>
        <w:t>algún rito especial en que se cosían los labios</w:t>
      </w:r>
      <w:r w:rsidRPr="00B922BB">
        <w:rPr>
          <w:rFonts w:ascii="Avenir Next" w:hAnsi="Avenir Next" w:cs="Arial"/>
          <w:sz w:val="20"/>
          <w:szCs w:val="20"/>
        </w:rPr>
        <w:t xml:space="preserve"> en forma tal que mostraran la dentadura [los cadáveres] (</w:t>
      </w:r>
      <w:proofErr w:type="spellStart"/>
      <w:r w:rsidRPr="00B922BB">
        <w:rPr>
          <w:rFonts w:ascii="Avenir Next" w:hAnsi="Avenir Next" w:cs="Arial"/>
          <w:sz w:val="20"/>
          <w:szCs w:val="20"/>
        </w:rPr>
        <w:t>Lines</w:t>
      </w:r>
      <w:proofErr w:type="spellEnd"/>
      <w:r w:rsidRPr="00B922BB">
        <w:rPr>
          <w:rFonts w:ascii="Avenir Next" w:hAnsi="Avenir Next" w:cs="Arial"/>
          <w:sz w:val="20"/>
          <w:szCs w:val="20"/>
        </w:rPr>
        <w:t>, 1940, p. 6</w:t>
      </w:r>
      <w:r w:rsidR="00A25013" w:rsidRPr="00B922BB">
        <w:rPr>
          <w:rFonts w:ascii="Avenir Next" w:hAnsi="Avenir Next" w:cs="Arial"/>
          <w:sz w:val="20"/>
          <w:szCs w:val="20"/>
        </w:rPr>
        <w:t>; subrayado nuestro</w:t>
      </w:r>
      <w:r w:rsidRPr="00B922BB">
        <w:rPr>
          <w:rFonts w:ascii="Avenir Next" w:hAnsi="Avenir Next" w:cs="Arial"/>
          <w:sz w:val="20"/>
          <w:szCs w:val="20"/>
        </w:rPr>
        <w:t>)</w:t>
      </w:r>
      <w:r w:rsidR="00B922BB">
        <w:rPr>
          <w:rFonts w:ascii="Avenir Next" w:hAnsi="Avenir Next" w:cs="Arial"/>
          <w:sz w:val="20"/>
          <w:szCs w:val="20"/>
        </w:rPr>
        <w:t>.</w:t>
      </w:r>
    </w:p>
    <w:p w14:paraId="6E9B97E5" w14:textId="77777777" w:rsidR="006A55BA" w:rsidRPr="005756B3" w:rsidRDefault="006A55BA" w:rsidP="006A55BA">
      <w:pPr>
        <w:jc w:val="both"/>
        <w:rPr>
          <w:rFonts w:ascii="Avenir Next" w:hAnsi="Avenir Next" w:cs="Arial"/>
          <w:sz w:val="24"/>
          <w:szCs w:val="24"/>
        </w:rPr>
      </w:pPr>
    </w:p>
    <w:p w14:paraId="6E9B97E6" w14:textId="77777777" w:rsidR="00E1709D" w:rsidRPr="005756B3" w:rsidRDefault="00E1709D" w:rsidP="00E1709D">
      <w:pPr>
        <w:spacing w:after="0" w:line="360" w:lineRule="auto"/>
        <w:jc w:val="center"/>
        <w:rPr>
          <w:rFonts w:ascii="Avenir Next" w:hAnsi="Avenir Next" w:cs="Arial"/>
          <w:sz w:val="24"/>
          <w:szCs w:val="24"/>
        </w:rPr>
      </w:pPr>
      <w:r w:rsidRPr="005756B3">
        <w:rPr>
          <w:rFonts w:ascii="Avenir Next" w:hAnsi="Avenir Next" w:cs="Arial"/>
          <w:noProof/>
          <w:sz w:val="24"/>
          <w:szCs w:val="24"/>
          <w:lang w:eastAsia="es-CR"/>
        </w:rPr>
        <w:lastRenderedPageBreak/>
        <w:drawing>
          <wp:inline distT="0" distB="0" distL="0" distR="0" wp14:anchorId="6E9B992A" wp14:editId="749BD2AC">
            <wp:extent cx="3600000" cy="2618330"/>
            <wp:effectExtent l="0" t="0" r="63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as.jpg"/>
                    <pic:cNvPicPr/>
                  </pic:nvPicPr>
                  <pic:blipFill>
                    <a:blip r:embed="rId9" cstate="email">
                      <a:extLst>
                        <a:ext uri="{28A0092B-C50C-407E-A947-70E740481C1C}">
                          <a14:useLocalDpi xmlns:a14="http://schemas.microsoft.com/office/drawing/2010/main"/>
                        </a:ext>
                      </a:extLst>
                    </a:blip>
                    <a:stretch>
                      <a:fillRect/>
                    </a:stretch>
                  </pic:blipFill>
                  <pic:spPr>
                    <a:xfrm>
                      <a:off x="0" y="0"/>
                      <a:ext cx="3600000" cy="2618330"/>
                    </a:xfrm>
                    <a:prstGeom prst="rect">
                      <a:avLst/>
                    </a:prstGeom>
                  </pic:spPr>
                </pic:pic>
              </a:graphicData>
            </a:graphic>
          </wp:inline>
        </w:drawing>
      </w:r>
    </w:p>
    <w:p w14:paraId="6E9B97E7" w14:textId="241BC72F" w:rsidR="00E1709D" w:rsidRPr="005D5751" w:rsidRDefault="00E1709D" w:rsidP="003C43DB">
      <w:pPr>
        <w:spacing w:after="0" w:line="240" w:lineRule="auto"/>
        <w:jc w:val="center"/>
        <w:rPr>
          <w:rFonts w:ascii="Avenir Next" w:hAnsi="Avenir Next" w:cs="Arial"/>
        </w:rPr>
      </w:pPr>
      <w:r w:rsidRPr="005D5751">
        <w:rPr>
          <w:rFonts w:ascii="Avenir Next" w:hAnsi="Avenir Next" w:cs="Arial"/>
          <w:b/>
          <w:bCs/>
        </w:rPr>
        <w:t>Imagen 1</w:t>
      </w:r>
      <w:r w:rsidR="00B922BB" w:rsidRPr="005D5751">
        <w:rPr>
          <w:rFonts w:ascii="Avenir Next" w:hAnsi="Avenir Next" w:cs="Arial"/>
          <w:b/>
          <w:bCs/>
        </w:rPr>
        <w:t>.</w:t>
      </w:r>
      <w:r w:rsidRPr="005D5751">
        <w:rPr>
          <w:rFonts w:ascii="Avenir Next" w:hAnsi="Avenir Next" w:cs="Arial"/>
        </w:rPr>
        <w:t xml:space="preserve"> </w:t>
      </w:r>
      <w:r w:rsidR="006A55BA" w:rsidRPr="005D5751">
        <w:rPr>
          <w:rFonts w:ascii="Avenir Next" w:hAnsi="Avenir Next" w:cs="Arial"/>
        </w:rPr>
        <w:t>E</w:t>
      </w:r>
      <w:r w:rsidRPr="005D5751">
        <w:rPr>
          <w:rFonts w:ascii="Avenir Next" w:hAnsi="Avenir Next" w:cs="Arial"/>
        </w:rPr>
        <w:t xml:space="preserve">jemplos ilustrativos de lo que para </w:t>
      </w:r>
      <w:proofErr w:type="spellStart"/>
      <w:r w:rsidRPr="005D5751">
        <w:rPr>
          <w:rFonts w:ascii="Avenir Next" w:hAnsi="Avenir Next" w:cs="Arial"/>
        </w:rPr>
        <w:t>Lines</w:t>
      </w:r>
      <w:proofErr w:type="spellEnd"/>
      <w:r w:rsidRPr="005D5751">
        <w:rPr>
          <w:rFonts w:ascii="Avenir Next" w:hAnsi="Avenir Next" w:cs="Arial"/>
        </w:rPr>
        <w:t xml:space="preserve"> son “cabezas- retrato”. Acá se pueden observar varias vistas de </w:t>
      </w:r>
      <w:r w:rsidR="006A55BA" w:rsidRPr="005D5751">
        <w:rPr>
          <w:rFonts w:ascii="Avenir Next" w:hAnsi="Avenir Next" w:cs="Arial"/>
        </w:rPr>
        <w:t>dos</w:t>
      </w:r>
      <w:r w:rsidRPr="005D5751">
        <w:rPr>
          <w:rFonts w:ascii="Avenir Next" w:hAnsi="Avenir Next" w:cs="Arial"/>
        </w:rPr>
        <w:t xml:space="preserve"> objeto</w:t>
      </w:r>
      <w:r w:rsidR="006A55BA" w:rsidRPr="005D5751">
        <w:rPr>
          <w:rFonts w:ascii="Avenir Next" w:hAnsi="Avenir Next" w:cs="Arial"/>
        </w:rPr>
        <w:t>s</w:t>
      </w:r>
      <w:r w:rsidRPr="005D5751">
        <w:rPr>
          <w:rFonts w:ascii="Avenir Next" w:hAnsi="Avenir Next" w:cs="Arial"/>
        </w:rPr>
        <w:t>; ambos cuentan con una base plana y muchos detalles relativos a sus tocados y aspectos faciales. Los especímenes forman parte de la colección del Museo Nacional de Costa Rica y se ubican en el Departamento de Protección al Patrimonio Cultura</w:t>
      </w:r>
      <w:r w:rsidR="006A55BA" w:rsidRPr="005D5751">
        <w:rPr>
          <w:rFonts w:ascii="Avenir Next" w:hAnsi="Avenir Next" w:cs="Arial"/>
        </w:rPr>
        <w:t>l</w:t>
      </w:r>
      <w:r w:rsidRPr="005D5751">
        <w:rPr>
          <w:rFonts w:ascii="Avenir Next" w:hAnsi="Avenir Next" w:cs="Arial"/>
        </w:rPr>
        <w:t xml:space="preserve"> de dicha entidad.</w:t>
      </w:r>
    </w:p>
    <w:p w14:paraId="6E9B97E8" w14:textId="77777777" w:rsidR="00E1709D" w:rsidRPr="005756B3" w:rsidRDefault="00E1709D" w:rsidP="003C43DB">
      <w:pPr>
        <w:spacing w:line="360" w:lineRule="auto"/>
        <w:rPr>
          <w:rFonts w:ascii="Avenir Next" w:hAnsi="Avenir Next" w:cs="Arial"/>
          <w:sz w:val="24"/>
          <w:szCs w:val="24"/>
        </w:rPr>
      </w:pPr>
    </w:p>
    <w:p w14:paraId="6E9B97E9" w14:textId="0258EF02" w:rsidR="0082603B" w:rsidRPr="005756B3" w:rsidRDefault="0082603B" w:rsidP="00616FDD">
      <w:pPr>
        <w:spacing w:line="360" w:lineRule="auto"/>
        <w:jc w:val="both"/>
        <w:rPr>
          <w:rFonts w:ascii="Avenir Next" w:hAnsi="Avenir Next" w:cs="Arial"/>
          <w:sz w:val="24"/>
          <w:szCs w:val="24"/>
        </w:rPr>
      </w:pPr>
      <w:r w:rsidRPr="005756B3">
        <w:rPr>
          <w:rFonts w:ascii="Avenir Next" w:hAnsi="Avenir Next" w:cs="Arial"/>
          <w:sz w:val="24"/>
          <w:szCs w:val="24"/>
        </w:rPr>
        <w:t>Ya a finales del siglo XIX Manuel María Peralta y Anastasio Alfaro (1893, pp. 48-51), en su “Catálogo razonado de los objetos arqueológicos de la República de Costa Rica en la Exposición Histórico</w:t>
      </w:r>
      <w:r w:rsidR="00E71144">
        <w:rPr>
          <w:rFonts w:ascii="Avenir Next" w:hAnsi="Avenir Next" w:cs="Arial"/>
          <w:sz w:val="24"/>
          <w:szCs w:val="24"/>
        </w:rPr>
        <w:t>-</w:t>
      </w:r>
      <w:r w:rsidRPr="005756B3">
        <w:rPr>
          <w:rFonts w:ascii="Avenir Next" w:hAnsi="Avenir Next" w:cs="Arial"/>
          <w:sz w:val="24"/>
          <w:szCs w:val="24"/>
        </w:rPr>
        <w:t xml:space="preserve">Americana de Madrid-1892”, habían inaugurado la discusión sobre las cabezas </w:t>
      </w:r>
      <w:r w:rsidR="007069EE" w:rsidRPr="005756B3">
        <w:rPr>
          <w:rFonts w:ascii="Avenir Next" w:hAnsi="Avenir Next" w:cs="Arial"/>
          <w:sz w:val="24"/>
          <w:szCs w:val="24"/>
        </w:rPr>
        <w:t xml:space="preserve">en bulto </w:t>
      </w:r>
      <w:r w:rsidRPr="005756B3">
        <w:rPr>
          <w:rFonts w:ascii="Avenir Next" w:hAnsi="Avenir Next" w:cs="Arial"/>
          <w:sz w:val="24"/>
          <w:szCs w:val="24"/>
        </w:rPr>
        <w:t xml:space="preserve">y los “retratos” muy personalizados esculpidos en piedra. Dichos autores, principalmente Alfaro, vinculaban esos artefactos con la actitud belicosa de los </w:t>
      </w:r>
      <w:proofErr w:type="spellStart"/>
      <w:r w:rsidRPr="005756B3">
        <w:rPr>
          <w:rFonts w:ascii="Avenir Next" w:hAnsi="Avenir Next" w:cs="Arial"/>
          <w:sz w:val="24"/>
          <w:szCs w:val="24"/>
        </w:rPr>
        <w:t>Huetares</w:t>
      </w:r>
      <w:proofErr w:type="spellEnd"/>
      <w:r w:rsidRPr="005756B3">
        <w:rPr>
          <w:rFonts w:ascii="Avenir Next" w:hAnsi="Avenir Next" w:cs="Arial"/>
          <w:sz w:val="24"/>
          <w:szCs w:val="24"/>
        </w:rPr>
        <w:t>; siendo los mismos considerados como “trofeos” de los guerreros vencedores. No obsta</w:t>
      </w:r>
      <w:r w:rsidR="0062112C" w:rsidRPr="005756B3">
        <w:rPr>
          <w:rFonts w:ascii="Avenir Next" w:hAnsi="Avenir Next" w:cs="Arial"/>
          <w:sz w:val="24"/>
          <w:szCs w:val="24"/>
        </w:rPr>
        <w:t xml:space="preserve">nte, la interpretación de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sobre estas esculturas se encamina hacia otra dirección.</w:t>
      </w:r>
    </w:p>
    <w:p w14:paraId="6E9B97EA" w14:textId="47A30EF1" w:rsidR="0082603B" w:rsidRPr="005756B3" w:rsidRDefault="0062112C" w:rsidP="00616FDD">
      <w:pPr>
        <w:spacing w:line="360" w:lineRule="auto"/>
        <w:jc w:val="both"/>
        <w:rPr>
          <w:rFonts w:ascii="Avenir Next" w:hAnsi="Avenir Next" w:cs="Arial"/>
          <w:sz w:val="24"/>
          <w:szCs w:val="24"/>
        </w:rPr>
      </w:pPr>
      <w:r w:rsidRPr="005756B3">
        <w:rPr>
          <w:rFonts w:ascii="Avenir Next" w:hAnsi="Avenir Next" w:cs="Arial"/>
          <w:sz w:val="24"/>
          <w:szCs w:val="24"/>
        </w:rPr>
        <w:t>¿Q</w:t>
      </w:r>
      <w:r w:rsidR="0082603B" w:rsidRPr="005756B3">
        <w:rPr>
          <w:rFonts w:ascii="Avenir Next" w:hAnsi="Avenir Next" w:cs="Arial"/>
          <w:sz w:val="24"/>
          <w:szCs w:val="24"/>
        </w:rPr>
        <w:t>uiénes serían los individuos representados en las “cabezas- retrato”</w:t>
      </w:r>
      <w:r w:rsidR="00CE1200" w:rsidRPr="005756B3">
        <w:rPr>
          <w:rFonts w:ascii="Avenir Next" w:hAnsi="Avenir Next" w:cs="Arial"/>
          <w:sz w:val="24"/>
          <w:szCs w:val="24"/>
        </w:rPr>
        <w:t>? La respuesta</w:t>
      </w:r>
      <w:r w:rsidR="0082603B" w:rsidRPr="005756B3">
        <w:rPr>
          <w:rFonts w:ascii="Avenir Next" w:hAnsi="Avenir Next" w:cs="Arial"/>
          <w:sz w:val="24"/>
          <w:szCs w:val="24"/>
        </w:rPr>
        <w:t>, los líderes indígenas</w:t>
      </w:r>
      <w:r w:rsidR="00CE1200" w:rsidRPr="005756B3">
        <w:rPr>
          <w:rFonts w:ascii="Avenir Next" w:hAnsi="Avenir Next" w:cs="Arial"/>
          <w:sz w:val="24"/>
          <w:szCs w:val="24"/>
        </w:rPr>
        <w:t>:</w:t>
      </w:r>
      <w:r w:rsidR="0082603B" w:rsidRPr="005756B3">
        <w:rPr>
          <w:rFonts w:ascii="Avenir Next" w:hAnsi="Avenir Next" w:cs="Arial"/>
          <w:sz w:val="24"/>
          <w:szCs w:val="24"/>
        </w:rPr>
        <w:t xml:space="preserve"> los caciques. Para fundamentar ello </w:t>
      </w:r>
      <w:proofErr w:type="spellStart"/>
      <w:r w:rsidR="00CE1200" w:rsidRPr="005756B3">
        <w:rPr>
          <w:rFonts w:ascii="Avenir Next" w:hAnsi="Avenir Next" w:cs="Arial"/>
          <w:sz w:val="24"/>
          <w:szCs w:val="24"/>
        </w:rPr>
        <w:t>Lines</w:t>
      </w:r>
      <w:proofErr w:type="spellEnd"/>
      <w:r w:rsidR="0082603B" w:rsidRPr="005756B3">
        <w:rPr>
          <w:rFonts w:ascii="Avenir Next" w:hAnsi="Avenir Next" w:cs="Arial"/>
          <w:sz w:val="24"/>
          <w:szCs w:val="24"/>
        </w:rPr>
        <w:t xml:space="preserve"> recurre a una serie de pasajes de la época del contacto en los que Colón atestigua las honras fúnebres de un personaje </w:t>
      </w:r>
      <w:r w:rsidR="00755CA6" w:rsidRPr="005756B3">
        <w:rPr>
          <w:rFonts w:ascii="Avenir Next" w:hAnsi="Avenir Next" w:cs="Arial"/>
          <w:sz w:val="24"/>
          <w:szCs w:val="24"/>
        </w:rPr>
        <w:t xml:space="preserve">importante </w:t>
      </w:r>
      <w:r w:rsidR="0082603B" w:rsidRPr="005756B3">
        <w:rPr>
          <w:rFonts w:ascii="Avenir Next" w:hAnsi="Avenir Next" w:cs="Arial"/>
          <w:sz w:val="24"/>
          <w:szCs w:val="24"/>
        </w:rPr>
        <w:t>en un palenque; el cual estaba embalsamado y, junto a él, con otras ofrendas (como oro, “joyas”, cuentas y piedras semipreciosas)</w:t>
      </w:r>
      <w:r w:rsidR="00CE1200" w:rsidRPr="005756B3">
        <w:rPr>
          <w:rFonts w:ascii="Avenir Next" w:hAnsi="Avenir Next" w:cs="Arial"/>
          <w:sz w:val="24"/>
          <w:szCs w:val="24"/>
        </w:rPr>
        <w:t>,</w:t>
      </w:r>
      <w:r w:rsidR="0082603B" w:rsidRPr="005756B3">
        <w:rPr>
          <w:rFonts w:ascii="Avenir Next" w:hAnsi="Avenir Next" w:cs="Arial"/>
          <w:sz w:val="24"/>
          <w:szCs w:val="24"/>
        </w:rPr>
        <w:t xml:space="preserve"> había la representación de la cabeza del difunto: “la figura del que estaba [iba a </w:t>
      </w:r>
      <w:r w:rsidR="000B1B63">
        <w:rPr>
          <w:rFonts w:ascii="Avenir Next" w:hAnsi="Avenir Next" w:cs="Arial"/>
          <w:sz w:val="24"/>
          <w:szCs w:val="24"/>
        </w:rPr>
        <w:t>ser] sepultado” (</w:t>
      </w:r>
      <w:proofErr w:type="spellStart"/>
      <w:r w:rsidR="000B1B63">
        <w:rPr>
          <w:rFonts w:ascii="Avenir Next" w:hAnsi="Avenir Next" w:cs="Arial"/>
          <w:sz w:val="24"/>
          <w:szCs w:val="24"/>
        </w:rPr>
        <w:t>Lines</w:t>
      </w:r>
      <w:proofErr w:type="spellEnd"/>
      <w:r w:rsidR="000B1B63">
        <w:rPr>
          <w:rFonts w:ascii="Avenir Next" w:hAnsi="Avenir Next" w:cs="Arial"/>
          <w:sz w:val="24"/>
          <w:szCs w:val="24"/>
        </w:rPr>
        <w:t xml:space="preserve">, 1940, p. </w:t>
      </w:r>
      <w:r w:rsidR="0082603B" w:rsidRPr="005756B3">
        <w:rPr>
          <w:rFonts w:ascii="Avenir Next" w:hAnsi="Avenir Next" w:cs="Arial"/>
          <w:sz w:val="24"/>
          <w:szCs w:val="24"/>
        </w:rPr>
        <w:t>13).</w:t>
      </w:r>
      <w:r w:rsidR="00755CA6" w:rsidRPr="005756B3">
        <w:rPr>
          <w:rFonts w:ascii="Avenir Next" w:hAnsi="Avenir Next" w:cs="Arial"/>
          <w:sz w:val="24"/>
          <w:szCs w:val="24"/>
        </w:rPr>
        <w:t xml:space="preserve"> Es decir, estas “cabezas- retrato” formarían parte de un culto a los ancestros, en particular</w:t>
      </w:r>
      <w:r w:rsidR="00E26BBB" w:rsidRPr="005756B3">
        <w:rPr>
          <w:rFonts w:ascii="Avenir Next" w:hAnsi="Avenir Next" w:cs="Arial"/>
          <w:sz w:val="24"/>
          <w:szCs w:val="24"/>
        </w:rPr>
        <w:t>,</w:t>
      </w:r>
      <w:r w:rsidR="00755CA6" w:rsidRPr="005756B3">
        <w:rPr>
          <w:rFonts w:ascii="Avenir Next" w:hAnsi="Avenir Next" w:cs="Arial"/>
          <w:sz w:val="24"/>
          <w:szCs w:val="24"/>
        </w:rPr>
        <w:t xml:space="preserve"> usadas en la fase</w:t>
      </w:r>
      <w:r w:rsidR="00C664CC" w:rsidRPr="005756B3">
        <w:rPr>
          <w:rFonts w:ascii="Avenir Next" w:hAnsi="Avenir Next" w:cs="Arial"/>
          <w:sz w:val="24"/>
          <w:szCs w:val="24"/>
        </w:rPr>
        <w:t xml:space="preserve"> final de un enterramiento secundario</w:t>
      </w:r>
      <w:r w:rsidR="00755CA6" w:rsidRPr="005756B3">
        <w:rPr>
          <w:rFonts w:ascii="Avenir Next" w:hAnsi="Avenir Next" w:cs="Arial"/>
          <w:sz w:val="24"/>
          <w:szCs w:val="24"/>
        </w:rPr>
        <w:t>. Sin embargo, no era a cualquier in</w:t>
      </w:r>
      <w:r w:rsidR="00642902" w:rsidRPr="005756B3">
        <w:rPr>
          <w:rFonts w:ascii="Avenir Next" w:hAnsi="Avenir Next" w:cs="Arial"/>
          <w:sz w:val="24"/>
          <w:szCs w:val="24"/>
        </w:rPr>
        <w:t>dividuo al que se le retrataba.</w:t>
      </w:r>
    </w:p>
    <w:p w14:paraId="6E9B97EB" w14:textId="77777777" w:rsidR="00CE1200" w:rsidRPr="005756B3" w:rsidRDefault="007069EE" w:rsidP="00616FDD">
      <w:pPr>
        <w:spacing w:line="360" w:lineRule="auto"/>
        <w:jc w:val="both"/>
        <w:rPr>
          <w:rFonts w:ascii="Avenir Next" w:hAnsi="Avenir Next" w:cs="Arial"/>
          <w:sz w:val="24"/>
          <w:szCs w:val="24"/>
        </w:rPr>
      </w:pPr>
      <w:r w:rsidRPr="005756B3">
        <w:rPr>
          <w:rFonts w:ascii="Avenir Next" w:hAnsi="Avenir Next" w:cs="Arial"/>
          <w:sz w:val="24"/>
          <w:szCs w:val="24"/>
        </w:rPr>
        <w:lastRenderedPageBreak/>
        <w:t>Dich</w:t>
      </w:r>
      <w:r w:rsidR="00CE1200" w:rsidRPr="005756B3">
        <w:rPr>
          <w:rFonts w:ascii="Avenir Next" w:hAnsi="Avenir Next" w:cs="Arial"/>
          <w:sz w:val="24"/>
          <w:szCs w:val="24"/>
        </w:rPr>
        <w:t xml:space="preserve">as esculturas </w:t>
      </w:r>
      <w:r w:rsidR="0082603B" w:rsidRPr="005756B3">
        <w:rPr>
          <w:rFonts w:ascii="Avenir Next" w:hAnsi="Avenir Next" w:cs="Arial"/>
          <w:sz w:val="24"/>
          <w:szCs w:val="24"/>
        </w:rPr>
        <w:t xml:space="preserve">se </w:t>
      </w:r>
      <w:r w:rsidR="0062337D" w:rsidRPr="005756B3">
        <w:rPr>
          <w:rFonts w:ascii="Avenir Next" w:hAnsi="Avenir Next" w:cs="Arial"/>
          <w:sz w:val="24"/>
          <w:szCs w:val="24"/>
        </w:rPr>
        <w:t xml:space="preserve">habrían esculpido </w:t>
      </w:r>
      <w:r w:rsidR="0082603B" w:rsidRPr="005756B3">
        <w:rPr>
          <w:rFonts w:ascii="Avenir Next" w:hAnsi="Avenir Next" w:cs="Arial"/>
          <w:sz w:val="24"/>
          <w:szCs w:val="24"/>
        </w:rPr>
        <w:t xml:space="preserve">para conmemorar a </w:t>
      </w:r>
      <w:r w:rsidR="00CE1200" w:rsidRPr="005756B3">
        <w:rPr>
          <w:rFonts w:ascii="Avenir Next" w:hAnsi="Avenir Next" w:cs="Arial"/>
          <w:sz w:val="24"/>
          <w:szCs w:val="24"/>
        </w:rPr>
        <w:t>personajes</w:t>
      </w:r>
      <w:r w:rsidR="0082603B" w:rsidRPr="005756B3">
        <w:rPr>
          <w:rFonts w:ascii="Avenir Next" w:hAnsi="Avenir Next" w:cs="Arial"/>
          <w:sz w:val="24"/>
          <w:szCs w:val="24"/>
        </w:rPr>
        <w:t xml:space="preserve"> principales (los “jefes difuntos”). </w:t>
      </w:r>
      <w:r w:rsidR="00CE1200" w:rsidRPr="005756B3">
        <w:rPr>
          <w:rFonts w:ascii="Avenir Next" w:hAnsi="Avenir Next" w:cs="Arial"/>
          <w:sz w:val="24"/>
          <w:szCs w:val="24"/>
        </w:rPr>
        <w:t>Como parte de un</w:t>
      </w:r>
      <w:r w:rsidR="0082603B" w:rsidRPr="005756B3">
        <w:rPr>
          <w:rFonts w:ascii="Avenir Next" w:hAnsi="Avenir Next" w:cs="Arial"/>
          <w:sz w:val="24"/>
          <w:szCs w:val="24"/>
        </w:rPr>
        <w:t>a lab</w:t>
      </w:r>
      <w:r w:rsidR="00CE1200" w:rsidRPr="005756B3">
        <w:rPr>
          <w:rFonts w:ascii="Avenir Next" w:hAnsi="Avenir Next" w:cs="Arial"/>
          <w:sz w:val="24"/>
          <w:szCs w:val="24"/>
        </w:rPr>
        <w:t xml:space="preserve">or clasificatoria básica de </w:t>
      </w:r>
      <w:r w:rsidR="00755CA6" w:rsidRPr="005756B3">
        <w:rPr>
          <w:rFonts w:ascii="Avenir Next" w:hAnsi="Avenir Next" w:cs="Arial"/>
          <w:sz w:val="24"/>
          <w:szCs w:val="24"/>
        </w:rPr>
        <w:t>dich</w:t>
      </w:r>
      <w:r w:rsidR="00CE1200" w:rsidRPr="005756B3">
        <w:rPr>
          <w:rFonts w:ascii="Avenir Next" w:hAnsi="Avenir Next" w:cs="Arial"/>
          <w:sz w:val="24"/>
          <w:szCs w:val="24"/>
        </w:rPr>
        <w:t>o</w:t>
      </w:r>
      <w:r w:rsidR="0082603B" w:rsidRPr="005756B3">
        <w:rPr>
          <w:rFonts w:ascii="Avenir Next" w:hAnsi="Avenir Next" w:cs="Arial"/>
          <w:sz w:val="24"/>
          <w:szCs w:val="24"/>
        </w:rPr>
        <w:t>s es</w:t>
      </w:r>
      <w:r w:rsidR="00CE1200" w:rsidRPr="005756B3">
        <w:rPr>
          <w:rFonts w:ascii="Avenir Next" w:hAnsi="Avenir Next" w:cs="Arial"/>
          <w:sz w:val="24"/>
          <w:szCs w:val="24"/>
        </w:rPr>
        <w:t>pecímenes</w:t>
      </w:r>
      <w:r w:rsidR="0082603B" w:rsidRPr="005756B3">
        <w:rPr>
          <w:rFonts w:ascii="Avenir Next" w:hAnsi="Avenir Next" w:cs="Arial"/>
          <w:sz w:val="24"/>
          <w:szCs w:val="24"/>
        </w:rPr>
        <w:t xml:space="preserve">, </w:t>
      </w:r>
      <w:proofErr w:type="spellStart"/>
      <w:r w:rsidR="0082603B" w:rsidRPr="005756B3">
        <w:rPr>
          <w:rFonts w:ascii="Avenir Next" w:hAnsi="Avenir Next" w:cs="Arial"/>
          <w:sz w:val="24"/>
          <w:szCs w:val="24"/>
        </w:rPr>
        <w:t>Lines</w:t>
      </w:r>
      <w:proofErr w:type="spellEnd"/>
      <w:r w:rsidR="0082603B" w:rsidRPr="005756B3">
        <w:rPr>
          <w:rFonts w:ascii="Avenir Next" w:hAnsi="Avenir Next" w:cs="Arial"/>
          <w:sz w:val="24"/>
          <w:szCs w:val="24"/>
        </w:rPr>
        <w:t xml:space="preserve"> establece 3 clases de representación</w:t>
      </w:r>
      <w:r w:rsidR="00CE1200" w:rsidRPr="005756B3">
        <w:rPr>
          <w:rFonts w:ascii="Avenir Next" w:hAnsi="Avenir Next" w:cs="Arial"/>
          <w:sz w:val="24"/>
          <w:szCs w:val="24"/>
        </w:rPr>
        <w:t xml:space="preserve"> de </w:t>
      </w:r>
      <w:r w:rsidR="00C664CC" w:rsidRPr="005756B3">
        <w:rPr>
          <w:rFonts w:ascii="Avenir Next" w:hAnsi="Avenir Next" w:cs="Arial"/>
          <w:sz w:val="24"/>
          <w:szCs w:val="24"/>
        </w:rPr>
        <w:t>los mismos</w:t>
      </w:r>
      <w:r w:rsidR="0082603B" w:rsidRPr="005756B3">
        <w:rPr>
          <w:rFonts w:ascii="Avenir Next" w:hAnsi="Avenir Next" w:cs="Arial"/>
          <w:sz w:val="24"/>
          <w:szCs w:val="24"/>
        </w:rPr>
        <w:t>: (1</w:t>
      </w:r>
      <w:r w:rsidR="00CE1200" w:rsidRPr="005756B3">
        <w:rPr>
          <w:rFonts w:ascii="Avenir Next" w:hAnsi="Avenir Next" w:cs="Arial"/>
          <w:sz w:val="24"/>
          <w:szCs w:val="24"/>
        </w:rPr>
        <w:t>°</w:t>
      </w:r>
      <w:r w:rsidR="0082603B" w:rsidRPr="005756B3">
        <w:rPr>
          <w:rFonts w:ascii="Avenir Next" w:hAnsi="Avenir Next" w:cs="Arial"/>
          <w:sz w:val="24"/>
          <w:szCs w:val="24"/>
        </w:rPr>
        <w:t>) cabezas en posición normal o vertical; (2</w:t>
      </w:r>
      <w:r w:rsidR="00CE1200" w:rsidRPr="005756B3">
        <w:rPr>
          <w:rFonts w:ascii="Avenir Next" w:hAnsi="Avenir Next" w:cs="Arial"/>
          <w:sz w:val="24"/>
          <w:szCs w:val="24"/>
        </w:rPr>
        <w:t>°</w:t>
      </w:r>
      <w:r w:rsidR="0082603B" w:rsidRPr="005756B3">
        <w:rPr>
          <w:rFonts w:ascii="Avenir Next" w:hAnsi="Avenir Next" w:cs="Arial"/>
          <w:sz w:val="24"/>
          <w:szCs w:val="24"/>
        </w:rPr>
        <w:t>) cabezas inclinadas hacia atrás; y (3</w:t>
      </w:r>
      <w:r w:rsidR="00CE1200" w:rsidRPr="005756B3">
        <w:rPr>
          <w:rFonts w:ascii="Avenir Next" w:hAnsi="Avenir Next" w:cs="Arial"/>
          <w:sz w:val="24"/>
          <w:szCs w:val="24"/>
        </w:rPr>
        <w:t>°</w:t>
      </w:r>
      <w:r w:rsidR="0082603B" w:rsidRPr="005756B3">
        <w:rPr>
          <w:rFonts w:ascii="Avenir Next" w:hAnsi="Avenir Next" w:cs="Arial"/>
          <w:sz w:val="24"/>
          <w:szCs w:val="24"/>
        </w:rPr>
        <w:t>) cabezas yacentes o en posición horizontal (con la cara hacia arriba).</w:t>
      </w:r>
    </w:p>
    <w:p w14:paraId="6E9B97EC" w14:textId="77777777" w:rsidR="0082603B" w:rsidRPr="005756B3" w:rsidRDefault="0082603B" w:rsidP="00616FDD">
      <w:pPr>
        <w:spacing w:line="360" w:lineRule="auto"/>
        <w:jc w:val="both"/>
        <w:rPr>
          <w:rFonts w:ascii="Avenir Next" w:hAnsi="Avenir Next" w:cs="Arial"/>
          <w:sz w:val="24"/>
          <w:szCs w:val="24"/>
        </w:rPr>
      </w:pPr>
      <w:r w:rsidRPr="005756B3">
        <w:rPr>
          <w:rFonts w:ascii="Avenir Next" w:hAnsi="Avenir Next" w:cs="Arial"/>
          <w:sz w:val="24"/>
          <w:szCs w:val="24"/>
        </w:rPr>
        <w:t xml:space="preserve">De modo que “Las cabezas verticales nos interpretan, al parecer, al individuo viviente, mientras que las inclinadas o yacentes nos le presentan </w:t>
      </w:r>
      <w:r w:rsidRPr="005756B3">
        <w:rPr>
          <w:rFonts w:ascii="Avenir Next" w:hAnsi="Avenir Next" w:cs="Arial"/>
          <w:i/>
          <w:sz w:val="24"/>
          <w:szCs w:val="24"/>
        </w:rPr>
        <w:t>post mortem</w:t>
      </w:r>
      <w:r w:rsidRPr="005756B3">
        <w:rPr>
          <w:rFonts w:ascii="Avenir Next" w:hAnsi="Avenir Next" w:cs="Arial"/>
          <w:sz w:val="24"/>
          <w:szCs w:val="24"/>
        </w:rPr>
        <w:t xml:space="preserve">, su </w:t>
      </w:r>
      <w:r w:rsidRPr="005756B3">
        <w:rPr>
          <w:rFonts w:ascii="Avenir Next" w:hAnsi="Avenir Next" w:cs="Arial"/>
          <w:i/>
          <w:sz w:val="24"/>
          <w:szCs w:val="24"/>
        </w:rPr>
        <w:t xml:space="preserve">facies </w:t>
      </w:r>
      <w:proofErr w:type="spellStart"/>
      <w:r w:rsidRPr="005756B3">
        <w:rPr>
          <w:rFonts w:ascii="Avenir Next" w:hAnsi="Avenir Next" w:cs="Arial"/>
          <w:i/>
          <w:sz w:val="24"/>
          <w:szCs w:val="24"/>
        </w:rPr>
        <w:t>cadaverica</w:t>
      </w:r>
      <w:proofErr w:type="spellEnd"/>
      <w:r w:rsidRPr="005756B3">
        <w:rPr>
          <w:rFonts w:ascii="Avenir Next" w:hAnsi="Avenir Next" w:cs="Arial"/>
          <w:sz w:val="24"/>
          <w:szCs w:val="24"/>
        </w:rPr>
        <w:t>, a modo de mascarilla o vaciado del rostro de un difunto”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1940, p. 5; resaltado en el original</w:t>
      </w:r>
      <w:r w:rsidR="0062337D" w:rsidRPr="005756B3">
        <w:rPr>
          <w:rFonts w:ascii="Avenir Next" w:hAnsi="Avenir Next" w:cs="Arial"/>
          <w:sz w:val="24"/>
          <w:szCs w:val="24"/>
        </w:rPr>
        <w:t>).</w:t>
      </w:r>
    </w:p>
    <w:p w14:paraId="6E9B97ED" w14:textId="77777777" w:rsidR="0082603B" w:rsidRPr="005756B3" w:rsidRDefault="00C664CC" w:rsidP="00616FDD">
      <w:pPr>
        <w:spacing w:line="360" w:lineRule="auto"/>
        <w:jc w:val="both"/>
        <w:rPr>
          <w:rFonts w:ascii="Avenir Next" w:hAnsi="Avenir Next" w:cs="Arial"/>
          <w:sz w:val="24"/>
          <w:szCs w:val="24"/>
        </w:rPr>
      </w:pPr>
      <w:r w:rsidRPr="005756B3">
        <w:rPr>
          <w:rFonts w:ascii="Avenir Next" w:hAnsi="Avenir Next" w:cs="Arial"/>
          <w:sz w:val="24"/>
          <w:szCs w:val="24"/>
        </w:rPr>
        <w:t>También se</w:t>
      </w:r>
      <w:r w:rsidR="00A25013" w:rsidRPr="005756B3">
        <w:rPr>
          <w:rFonts w:ascii="Avenir Next" w:hAnsi="Avenir Next" w:cs="Arial"/>
          <w:sz w:val="24"/>
          <w:szCs w:val="24"/>
        </w:rPr>
        <w:t xml:space="preserve"> destac</w:t>
      </w:r>
      <w:r w:rsidR="0082603B" w:rsidRPr="005756B3">
        <w:rPr>
          <w:rFonts w:ascii="Avenir Next" w:hAnsi="Avenir Next" w:cs="Arial"/>
          <w:sz w:val="24"/>
          <w:szCs w:val="24"/>
        </w:rPr>
        <w:t xml:space="preserve">a el hecho </w:t>
      </w:r>
      <w:r w:rsidR="00CE1200" w:rsidRPr="005756B3">
        <w:rPr>
          <w:rFonts w:ascii="Avenir Next" w:hAnsi="Avenir Next" w:cs="Arial"/>
          <w:sz w:val="24"/>
          <w:szCs w:val="24"/>
        </w:rPr>
        <w:t xml:space="preserve">de </w:t>
      </w:r>
      <w:r w:rsidR="0082603B" w:rsidRPr="005756B3">
        <w:rPr>
          <w:rFonts w:ascii="Avenir Next" w:hAnsi="Avenir Next" w:cs="Arial"/>
          <w:sz w:val="24"/>
          <w:szCs w:val="24"/>
        </w:rPr>
        <w:t>que las cabezas inclinadas y yacentes presentan los ojos de los personajes cerrados, mientras que las cabezas “en posición normal” (vertical) no</w:t>
      </w:r>
      <w:r w:rsidRPr="005756B3">
        <w:rPr>
          <w:rFonts w:ascii="Avenir Next" w:hAnsi="Avenir Next" w:cs="Arial"/>
          <w:sz w:val="24"/>
          <w:szCs w:val="24"/>
        </w:rPr>
        <w:t>; apuntando ello hacia los estados (de vida- muerte) del individuo protagonista de las exequias</w:t>
      </w:r>
      <w:r w:rsidR="0056415B" w:rsidRPr="005756B3">
        <w:rPr>
          <w:rFonts w:ascii="Avenir Next" w:hAnsi="Avenir Next" w:cs="Arial"/>
          <w:sz w:val="24"/>
          <w:szCs w:val="24"/>
        </w:rPr>
        <w:t>.</w:t>
      </w:r>
    </w:p>
    <w:p w14:paraId="6E9B97EE" w14:textId="77777777" w:rsidR="0082603B" w:rsidRPr="005756B3" w:rsidRDefault="00C664CC" w:rsidP="00616FDD">
      <w:pPr>
        <w:spacing w:line="360" w:lineRule="auto"/>
        <w:jc w:val="both"/>
        <w:rPr>
          <w:rFonts w:ascii="Avenir Next" w:hAnsi="Avenir Next" w:cs="Arial"/>
          <w:sz w:val="24"/>
          <w:szCs w:val="24"/>
        </w:rPr>
      </w:pPr>
      <w:r w:rsidRPr="005756B3">
        <w:rPr>
          <w:rFonts w:ascii="Avenir Next" w:hAnsi="Avenir Next" w:cs="Arial"/>
          <w:sz w:val="24"/>
          <w:szCs w:val="24"/>
        </w:rPr>
        <w:t>E</w:t>
      </w:r>
      <w:r w:rsidR="0082603B" w:rsidRPr="005756B3">
        <w:rPr>
          <w:rFonts w:ascii="Avenir Next" w:hAnsi="Avenir Next" w:cs="Arial"/>
          <w:sz w:val="24"/>
          <w:szCs w:val="24"/>
        </w:rPr>
        <w:t xml:space="preserve">l texto </w:t>
      </w:r>
      <w:r w:rsidR="0062337D" w:rsidRPr="005756B3">
        <w:rPr>
          <w:rFonts w:ascii="Avenir Next" w:hAnsi="Avenir Next" w:cs="Arial"/>
          <w:sz w:val="24"/>
          <w:szCs w:val="24"/>
        </w:rPr>
        <w:t xml:space="preserve">en cuestión </w:t>
      </w:r>
      <w:r w:rsidR="0082603B" w:rsidRPr="005756B3">
        <w:rPr>
          <w:rFonts w:ascii="Avenir Next" w:hAnsi="Avenir Next" w:cs="Arial"/>
          <w:sz w:val="24"/>
          <w:szCs w:val="24"/>
        </w:rPr>
        <w:t xml:space="preserve">continúa explorando ciertos aspectos rituales y religiosos de los </w:t>
      </w:r>
      <w:proofErr w:type="spellStart"/>
      <w:r w:rsidR="0082603B" w:rsidRPr="005756B3">
        <w:rPr>
          <w:rFonts w:ascii="Avenir Next" w:hAnsi="Avenir Next" w:cs="Arial"/>
          <w:sz w:val="24"/>
          <w:szCs w:val="24"/>
        </w:rPr>
        <w:t>Huetares</w:t>
      </w:r>
      <w:proofErr w:type="spellEnd"/>
      <w:r w:rsidR="0082603B" w:rsidRPr="005756B3">
        <w:rPr>
          <w:rFonts w:ascii="Avenir Next" w:hAnsi="Avenir Next" w:cs="Arial"/>
          <w:sz w:val="24"/>
          <w:szCs w:val="24"/>
        </w:rPr>
        <w:t>, por medio de sus manifestaciones en lítica, donde se acentúan dos prácticas: (1</w:t>
      </w:r>
      <w:r w:rsidR="006E312E" w:rsidRPr="005756B3">
        <w:rPr>
          <w:rFonts w:ascii="Avenir Next" w:hAnsi="Avenir Next" w:cs="Arial"/>
          <w:sz w:val="24"/>
          <w:szCs w:val="24"/>
        </w:rPr>
        <w:t>°</w:t>
      </w:r>
      <w:r w:rsidR="0082603B" w:rsidRPr="005756B3">
        <w:rPr>
          <w:rFonts w:ascii="Avenir Next" w:hAnsi="Avenir Next" w:cs="Arial"/>
          <w:sz w:val="24"/>
          <w:szCs w:val="24"/>
        </w:rPr>
        <w:t>) los sacrificios humanos que ellos ejecutaron para honrar a sus dioses</w:t>
      </w:r>
      <w:r w:rsidR="006E312E" w:rsidRPr="005756B3">
        <w:rPr>
          <w:rFonts w:ascii="Avenir Next" w:hAnsi="Avenir Next" w:cs="Arial"/>
          <w:sz w:val="24"/>
          <w:szCs w:val="24"/>
        </w:rPr>
        <w:t xml:space="preserve"> (tema que más adelante se discutirá),</w:t>
      </w:r>
      <w:r w:rsidR="0082603B" w:rsidRPr="005756B3">
        <w:rPr>
          <w:rFonts w:ascii="Avenir Next" w:hAnsi="Avenir Next" w:cs="Arial"/>
          <w:sz w:val="24"/>
          <w:szCs w:val="24"/>
        </w:rPr>
        <w:t xml:space="preserve"> “confirmación elocuente y trasunto de este culto lo es una serie de </w:t>
      </w:r>
      <w:proofErr w:type="spellStart"/>
      <w:r w:rsidR="0082603B" w:rsidRPr="005756B3">
        <w:rPr>
          <w:rFonts w:ascii="Avenir Next" w:hAnsi="Avenir Next" w:cs="Arial"/>
          <w:sz w:val="24"/>
          <w:szCs w:val="24"/>
        </w:rPr>
        <w:t>estatuetas</w:t>
      </w:r>
      <w:proofErr w:type="spellEnd"/>
      <w:r w:rsidR="0082603B" w:rsidRPr="005756B3">
        <w:rPr>
          <w:rFonts w:ascii="Avenir Next" w:hAnsi="Avenir Next" w:cs="Arial"/>
          <w:sz w:val="24"/>
          <w:szCs w:val="24"/>
        </w:rPr>
        <w:t xml:space="preserve"> que representan diferentes escenas de su rito cruel y sanguinario” (</w:t>
      </w:r>
      <w:proofErr w:type="spellStart"/>
      <w:r w:rsidR="0082603B" w:rsidRPr="005756B3">
        <w:rPr>
          <w:rFonts w:ascii="Avenir Next" w:hAnsi="Avenir Next" w:cs="Arial"/>
          <w:sz w:val="24"/>
          <w:szCs w:val="24"/>
        </w:rPr>
        <w:t>Lines</w:t>
      </w:r>
      <w:proofErr w:type="spellEnd"/>
      <w:r w:rsidR="0082603B" w:rsidRPr="005756B3">
        <w:rPr>
          <w:rFonts w:ascii="Avenir Next" w:hAnsi="Avenir Next" w:cs="Arial"/>
          <w:sz w:val="24"/>
          <w:szCs w:val="24"/>
        </w:rPr>
        <w:t>, 1940, p. 8). Así como (2</w:t>
      </w:r>
      <w:r w:rsidR="006E312E" w:rsidRPr="005756B3">
        <w:rPr>
          <w:rFonts w:ascii="Avenir Next" w:hAnsi="Avenir Next" w:cs="Arial"/>
          <w:sz w:val="24"/>
          <w:szCs w:val="24"/>
        </w:rPr>
        <w:t>°</w:t>
      </w:r>
      <w:r w:rsidR="0082603B" w:rsidRPr="005756B3">
        <w:rPr>
          <w:rFonts w:ascii="Avenir Next" w:hAnsi="Avenir Next" w:cs="Arial"/>
          <w:sz w:val="24"/>
          <w:szCs w:val="24"/>
        </w:rPr>
        <w:t xml:space="preserve">) </w:t>
      </w:r>
      <w:r w:rsidRPr="005756B3">
        <w:rPr>
          <w:rFonts w:ascii="Avenir Next" w:hAnsi="Avenir Next" w:cs="Arial"/>
          <w:sz w:val="24"/>
          <w:szCs w:val="24"/>
        </w:rPr>
        <w:t xml:space="preserve">se acentúa </w:t>
      </w:r>
      <w:r w:rsidR="0056415B" w:rsidRPr="005756B3">
        <w:rPr>
          <w:rFonts w:ascii="Avenir Next" w:hAnsi="Avenir Next" w:cs="Arial"/>
          <w:sz w:val="24"/>
          <w:szCs w:val="24"/>
        </w:rPr>
        <w:t>la veneración a lo</w:t>
      </w:r>
      <w:r w:rsidR="00947505" w:rsidRPr="005756B3">
        <w:rPr>
          <w:rFonts w:ascii="Avenir Next" w:hAnsi="Avenir Next" w:cs="Arial"/>
          <w:sz w:val="24"/>
          <w:szCs w:val="24"/>
        </w:rPr>
        <w:t>s antepasados.</w:t>
      </w:r>
    </w:p>
    <w:p w14:paraId="6E9B97EF" w14:textId="77777777" w:rsidR="00755CA6" w:rsidRPr="005756B3" w:rsidRDefault="0056415B" w:rsidP="00616FDD">
      <w:pPr>
        <w:spacing w:line="360" w:lineRule="auto"/>
        <w:jc w:val="both"/>
        <w:rPr>
          <w:rFonts w:ascii="Avenir Next" w:hAnsi="Avenir Next" w:cs="Arial"/>
          <w:sz w:val="24"/>
          <w:szCs w:val="24"/>
        </w:rPr>
      </w:pP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concluye </w:t>
      </w:r>
      <w:r w:rsidR="00947505" w:rsidRPr="005756B3">
        <w:rPr>
          <w:rFonts w:ascii="Avenir Next" w:hAnsi="Avenir Next" w:cs="Arial"/>
          <w:sz w:val="24"/>
          <w:szCs w:val="24"/>
        </w:rPr>
        <w:t xml:space="preserve">diciendo </w:t>
      </w:r>
      <w:r w:rsidRPr="005756B3">
        <w:rPr>
          <w:rFonts w:ascii="Avenir Next" w:hAnsi="Avenir Next" w:cs="Arial"/>
          <w:sz w:val="24"/>
          <w:szCs w:val="24"/>
        </w:rPr>
        <w:t>que</w:t>
      </w:r>
    </w:p>
    <w:p w14:paraId="6E9B97F0" w14:textId="36F6B878" w:rsidR="0082603B" w:rsidRPr="00B922BB" w:rsidRDefault="0082603B" w:rsidP="0082603B">
      <w:pPr>
        <w:ind w:left="1418"/>
        <w:jc w:val="both"/>
        <w:rPr>
          <w:rFonts w:ascii="Avenir Next" w:hAnsi="Avenir Next" w:cs="Arial"/>
          <w:sz w:val="20"/>
          <w:szCs w:val="20"/>
        </w:rPr>
      </w:pPr>
      <w:r w:rsidRPr="00B922BB">
        <w:rPr>
          <w:rFonts w:ascii="Avenir Next" w:hAnsi="Avenir Next" w:cs="Arial"/>
          <w:sz w:val="20"/>
          <w:szCs w:val="20"/>
          <w:u w:val="single"/>
        </w:rPr>
        <w:t>No me cabe duda alguna de que “la figura del enterrado” coincide exactamente con nuestras cabezas- retrato</w:t>
      </w:r>
      <w:r w:rsidRPr="00B922BB">
        <w:rPr>
          <w:rFonts w:ascii="Avenir Next" w:hAnsi="Avenir Next" w:cs="Arial"/>
          <w:sz w:val="20"/>
          <w:szCs w:val="20"/>
        </w:rPr>
        <w:t xml:space="preserve"> […] </w:t>
      </w:r>
      <w:r w:rsidRPr="00B922BB">
        <w:rPr>
          <w:rFonts w:ascii="Avenir Next" w:hAnsi="Avenir Next" w:cs="Arial"/>
          <w:sz w:val="20"/>
          <w:szCs w:val="20"/>
          <w:u w:val="single"/>
        </w:rPr>
        <w:t>de tan frecuente ocurrencia en nuestras huacas</w:t>
      </w:r>
      <w:r w:rsidRPr="00B922BB">
        <w:rPr>
          <w:rFonts w:ascii="Avenir Next" w:hAnsi="Avenir Next" w:cs="Arial"/>
          <w:sz w:val="20"/>
          <w:szCs w:val="20"/>
        </w:rPr>
        <w:t xml:space="preserve">. En mi experiencia arqueológica solamente </w:t>
      </w:r>
      <w:r w:rsidRPr="00B922BB">
        <w:rPr>
          <w:rFonts w:ascii="Avenir Next" w:hAnsi="Avenir Next" w:cs="Arial"/>
          <w:sz w:val="20"/>
          <w:szCs w:val="20"/>
          <w:u w:val="single"/>
        </w:rPr>
        <w:t>he hallado tres de estas cabezas</w:t>
      </w:r>
      <w:r w:rsidRPr="00B922BB">
        <w:rPr>
          <w:rFonts w:ascii="Avenir Next" w:hAnsi="Avenir Next" w:cs="Arial"/>
          <w:sz w:val="20"/>
          <w:szCs w:val="20"/>
        </w:rPr>
        <w:t xml:space="preserve">, pero </w:t>
      </w:r>
      <w:r w:rsidRPr="00B922BB">
        <w:rPr>
          <w:rFonts w:ascii="Avenir Next" w:hAnsi="Avenir Next" w:cs="Arial"/>
          <w:sz w:val="20"/>
          <w:szCs w:val="20"/>
          <w:u w:val="single"/>
        </w:rPr>
        <w:t>en cada caso, descansando sobre las lajas que cubren las tumbas</w:t>
      </w:r>
      <w:r w:rsidRPr="00B922BB">
        <w:rPr>
          <w:rFonts w:ascii="Avenir Next" w:hAnsi="Avenir Next" w:cs="Arial"/>
          <w:sz w:val="20"/>
          <w:szCs w:val="20"/>
        </w:rPr>
        <w:t>. Las planchas con animales esculpidos [“lápidas”</w:t>
      </w:r>
      <w:r w:rsidR="0056415B" w:rsidRPr="00B922BB">
        <w:rPr>
          <w:rFonts w:ascii="Avenir Next" w:hAnsi="Avenir Next" w:cs="Arial"/>
          <w:sz w:val="20"/>
          <w:szCs w:val="20"/>
        </w:rPr>
        <w:t xml:space="preserve">, también mencionadas por Colón en </w:t>
      </w:r>
      <w:proofErr w:type="spellStart"/>
      <w:r w:rsidR="0056415B" w:rsidRPr="00B922BB">
        <w:rPr>
          <w:rFonts w:ascii="Avenir Next" w:hAnsi="Avenir Next" w:cs="Arial"/>
          <w:sz w:val="20"/>
          <w:szCs w:val="20"/>
        </w:rPr>
        <w:t>Kariarí</w:t>
      </w:r>
      <w:proofErr w:type="spellEnd"/>
      <w:r w:rsidRPr="00B922BB">
        <w:rPr>
          <w:rFonts w:ascii="Avenir Next" w:hAnsi="Avenir Next" w:cs="Arial"/>
          <w:sz w:val="20"/>
          <w:szCs w:val="20"/>
        </w:rPr>
        <w:t xml:space="preserve">], en piedra, son muy raras; pero </w:t>
      </w:r>
      <w:r w:rsidRPr="00B922BB">
        <w:rPr>
          <w:rFonts w:ascii="Avenir Next" w:hAnsi="Avenir Next" w:cs="Arial"/>
          <w:sz w:val="20"/>
          <w:szCs w:val="20"/>
          <w:u w:val="single"/>
        </w:rPr>
        <w:t>creo que</w:t>
      </w:r>
      <w:r w:rsidRPr="00B922BB">
        <w:rPr>
          <w:rFonts w:ascii="Avenir Next" w:hAnsi="Avenir Next" w:cs="Arial"/>
          <w:sz w:val="20"/>
          <w:szCs w:val="20"/>
        </w:rPr>
        <w:t xml:space="preserve"> estas planchas como </w:t>
      </w:r>
      <w:r w:rsidRPr="00B922BB">
        <w:rPr>
          <w:rFonts w:ascii="Avenir Next" w:hAnsi="Avenir Next" w:cs="Arial"/>
          <w:sz w:val="20"/>
          <w:szCs w:val="20"/>
          <w:u w:val="single"/>
        </w:rPr>
        <w:t>la mayoría de las cabezas, debieron de haberse ejecutado en madera o en algún otro material instable o deleznable</w:t>
      </w:r>
      <w:r w:rsidRPr="00B922BB">
        <w:rPr>
          <w:rFonts w:ascii="Avenir Next" w:hAnsi="Avenir Next" w:cs="Arial"/>
          <w:sz w:val="20"/>
          <w:szCs w:val="20"/>
        </w:rPr>
        <w:t xml:space="preserve"> y que por consiguiente no han llegado a nuestros días (</w:t>
      </w:r>
      <w:proofErr w:type="spellStart"/>
      <w:r w:rsidRPr="00B922BB">
        <w:rPr>
          <w:rFonts w:ascii="Avenir Next" w:hAnsi="Avenir Next" w:cs="Arial"/>
          <w:sz w:val="20"/>
          <w:szCs w:val="20"/>
        </w:rPr>
        <w:t>Lines</w:t>
      </w:r>
      <w:proofErr w:type="spellEnd"/>
      <w:r w:rsidRPr="00B922BB">
        <w:rPr>
          <w:rFonts w:ascii="Avenir Next" w:hAnsi="Avenir Next" w:cs="Arial"/>
          <w:sz w:val="20"/>
          <w:szCs w:val="20"/>
        </w:rPr>
        <w:t>, 1940, p. 14; comillas en el original y subrayado nuestro)</w:t>
      </w:r>
      <w:r w:rsidR="00B922BB" w:rsidRPr="00B922BB">
        <w:rPr>
          <w:rFonts w:ascii="Avenir Next" w:hAnsi="Avenir Next" w:cs="Arial"/>
          <w:sz w:val="20"/>
          <w:szCs w:val="20"/>
        </w:rPr>
        <w:t>.</w:t>
      </w:r>
    </w:p>
    <w:p w14:paraId="6E9B97F1" w14:textId="77777777" w:rsidR="0082603B" w:rsidRPr="005756B3" w:rsidRDefault="00947505" w:rsidP="00616FDD">
      <w:pPr>
        <w:spacing w:line="360" w:lineRule="auto"/>
        <w:jc w:val="both"/>
        <w:rPr>
          <w:rFonts w:ascii="Avenir Next" w:hAnsi="Avenir Next" w:cs="Arial"/>
          <w:sz w:val="24"/>
          <w:szCs w:val="24"/>
        </w:rPr>
      </w:pPr>
      <w:r w:rsidRPr="005756B3">
        <w:rPr>
          <w:rFonts w:ascii="Avenir Next" w:hAnsi="Avenir Next" w:cs="Arial"/>
          <w:sz w:val="24"/>
          <w:szCs w:val="24"/>
        </w:rPr>
        <w:t xml:space="preserve">De tal modo, </w:t>
      </w:r>
      <w:r w:rsidR="00A25013" w:rsidRPr="005756B3">
        <w:rPr>
          <w:rFonts w:ascii="Avenir Next" w:hAnsi="Avenir Next" w:cs="Arial"/>
          <w:sz w:val="24"/>
          <w:szCs w:val="24"/>
        </w:rPr>
        <w:t xml:space="preserve">y </w:t>
      </w:r>
      <w:r w:rsidRPr="005756B3">
        <w:rPr>
          <w:rFonts w:ascii="Avenir Next" w:hAnsi="Avenir Next" w:cs="Arial"/>
          <w:sz w:val="24"/>
          <w:szCs w:val="24"/>
        </w:rPr>
        <w:t>po</w:t>
      </w:r>
      <w:r w:rsidR="00A1624F" w:rsidRPr="005756B3">
        <w:rPr>
          <w:rFonts w:ascii="Avenir Next" w:hAnsi="Avenir Next" w:cs="Arial"/>
          <w:sz w:val="24"/>
          <w:szCs w:val="24"/>
        </w:rPr>
        <w:t>r primera vez en la a</w:t>
      </w:r>
      <w:r w:rsidR="0082603B" w:rsidRPr="005756B3">
        <w:rPr>
          <w:rFonts w:ascii="Avenir Next" w:hAnsi="Avenir Next" w:cs="Arial"/>
          <w:sz w:val="24"/>
          <w:szCs w:val="24"/>
        </w:rPr>
        <w:t>rqueología de Costa Rica, se hace una referencia más precisa a aspectos co</w:t>
      </w:r>
      <w:r w:rsidRPr="005756B3">
        <w:rPr>
          <w:rFonts w:ascii="Avenir Next" w:hAnsi="Avenir Next" w:cs="Arial"/>
          <w:sz w:val="24"/>
          <w:szCs w:val="24"/>
        </w:rPr>
        <w:t>ntextuales de dichas esculturas</w:t>
      </w:r>
      <w:r w:rsidR="0082603B" w:rsidRPr="005756B3">
        <w:rPr>
          <w:rFonts w:ascii="Avenir Next" w:hAnsi="Avenir Next" w:cs="Arial"/>
          <w:sz w:val="24"/>
          <w:szCs w:val="24"/>
        </w:rPr>
        <w:t xml:space="preserve"> </w:t>
      </w:r>
      <w:r w:rsidRPr="005756B3">
        <w:rPr>
          <w:rFonts w:ascii="Avenir Next" w:hAnsi="Avenir Next" w:cs="Arial"/>
          <w:sz w:val="24"/>
          <w:szCs w:val="24"/>
        </w:rPr>
        <w:t>(</w:t>
      </w:r>
      <w:r w:rsidR="0082603B" w:rsidRPr="005756B3">
        <w:rPr>
          <w:rFonts w:ascii="Avenir Next" w:hAnsi="Avenir Next" w:cs="Arial"/>
          <w:sz w:val="24"/>
          <w:szCs w:val="24"/>
        </w:rPr>
        <w:t xml:space="preserve">las mismas se hallan “descansando </w:t>
      </w:r>
      <w:r w:rsidR="0082603B" w:rsidRPr="005756B3">
        <w:rPr>
          <w:rFonts w:ascii="Avenir Next" w:hAnsi="Avenir Next" w:cs="Arial"/>
          <w:sz w:val="24"/>
          <w:szCs w:val="24"/>
        </w:rPr>
        <w:lastRenderedPageBreak/>
        <w:t>sobre las lajas que cubren las tumbas”</w:t>
      </w:r>
      <w:r w:rsidRPr="005756B3">
        <w:rPr>
          <w:rFonts w:ascii="Avenir Next" w:hAnsi="Avenir Next" w:cs="Arial"/>
          <w:sz w:val="24"/>
          <w:szCs w:val="24"/>
        </w:rPr>
        <w:t>)</w:t>
      </w:r>
      <w:r w:rsidR="0062337D" w:rsidRPr="005756B3">
        <w:rPr>
          <w:rStyle w:val="Refdenotaalpie"/>
          <w:rFonts w:ascii="Avenir Next" w:hAnsi="Avenir Next" w:cs="Arial"/>
          <w:sz w:val="24"/>
          <w:szCs w:val="24"/>
        </w:rPr>
        <w:footnoteReference w:id="4"/>
      </w:r>
      <w:r w:rsidR="0082603B" w:rsidRPr="005756B3">
        <w:rPr>
          <w:rFonts w:ascii="Avenir Next" w:hAnsi="Avenir Next" w:cs="Arial"/>
          <w:sz w:val="24"/>
          <w:szCs w:val="24"/>
        </w:rPr>
        <w:t>. También esto, de una forma indirecta, apunta</w:t>
      </w:r>
      <w:r w:rsidR="008552A6" w:rsidRPr="005756B3">
        <w:rPr>
          <w:rFonts w:ascii="Avenir Next" w:hAnsi="Avenir Next" w:cs="Arial"/>
          <w:sz w:val="24"/>
          <w:szCs w:val="24"/>
        </w:rPr>
        <w:t>ba a que las “cabezas- retrato” era</w:t>
      </w:r>
      <w:r w:rsidR="0082603B" w:rsidRPr="005756B3">
        <w:rPr>
          <w:rFonts w:ascii="Avenir Next" w:hAnsi="Avenir Next" w:cs="Arial"/>
          <w:sz w:val="24"/>
          <w:szCs w:val="24"/>
        </w:rPr>
        <w:t>n efigies propias del período tardío de ocupación precolombina (en el Caribe</w:t>
      </w:r>
      <w:r w:rsidR="003926D8" w:rsidRPr="005756B3">
        <w:rPr>
          <w:rFonts w:ascii="Avenir Next" w:hAnsi="Avenir Next" w:cs="Arial"/>
          <w:sz w:val="24"/>
          <w:szCs w:val="24"/>
        </w:rPr>
        <w:t xml:space="preserve"> y el Valle Central</w:t>
      </w:r>
      <w:r w:rsidR="0082603B" w:rsidRPr="005756B3">
        <w:rPr>
          <w:rFonts w:ascii="Avenir Next" w:hAnsi="Avenir Next" w:cs="Arial"/>
          <w:sz w:val="24"/>
          <w:szCs w:val="24"/>
        </w:rPr>
        <w:t xml:space="preserve">); en el cual </w:t>
      </w:r>
      <w:r w:rsidRPr="005756B3">
        <w:rPr>
          <w:rFonts w:ascii="Avenir Next" w:hAnsi="Avenir Next" w:cs="Arial"/>
          <w:sz w:val="24"/>
          <w:szCs w:val="24"/>
        </w:rPr>
        <w:t xml:space="preserve">–como sabemos- </w:t>
      </w:r>
      <w:r w:rsidR="0082603B" w:rsidRPr="005756B3">
        <w:rPr>
          <w:rFonts w:ascii="Avenir Next" w:hAnsi="Avenir Next" w:cs="Arial"/>
          <w:sz w:val="24"/>
          <w:szCs w:val="24"/>
        </w:rPr>
        <w:t>abunda</w:t>
      </w:r>
      <w:r w:rsidRPr="005756B3">
        <w:rPr>
          <w:rFonts w:ascii="Avenir Next" w:hAnsi="Avenir Next" w:cs="Arial"/>
          <w:sz w:val="24"/>
          <w:szCs w:val="24"/>
        </w:rPr>
        <w:t>n</w:t>
      </w:r>
      <w:r w:rsidR="0082603B" w:rsidRPr="005756B3">
        <w:rPr>
          <w:rFonts w:ascii="Avenir Next" w:hAnsi="Avenir Next" w:cs="Arial"/>
          <w:sz w:val="24"/>
          <w:szCs w:val="24"/>
        </w:rPr>
        <w:t xml:space="preserve"> tumbas construidas con lajas (formando cajones).</w:t>
      </w:r>
    </w:p>
    <w:p w14:paraId="6E9B97F2" w14:textId="77777777" w:rsidR="009D220D" w:rsidRPr="005756B3" w:rsidRDefault="00A25013" w:rsidP="00616FDD">
      <w:pPr>
        <w:spacing w:line="360" w:lineRule="auto"/>
        <w:jc w:val="both"/>
        <w:rPr>
          <w:rFonts w:ascii="Avenir Next" w:hAnsi="Avenir Next" w:cs="Arial"/>
          <w:sz w:val="24"/>
          <w:szCs w:val="24"/>
        </w:rPr>
      </w:pPr>
      <w:r w:rsidRPr="005756B3">
        <w:rPr>
          <w:rFonts w:ascii="Avenir Next" w:hAnsi="Avenir Next" w:cs="Arial"/>
          <w:sz w:val="24"/>
          <w:szCs w:val="24"/>
        </w:rPr>
        <w:t>Luego de es</w:t>
      </w:r>
      <w:r w:rsidR="00941D73" w:rsidRPr="005756B3">
        <w:rPr>
          <w:rFonts w:ascii="Avenir Next" w:hAnsi="Avenir Next" w:cs="Arial"/>
          <w:sz w:val="24"/>
          <w:szCs w:val="24"/>
        </w:rPr>
        <w:t xml:space="preserve">a incursión </w:t>
      </w:r>
      <w:r w:rsidR="00DE0391" w:rsidRPr="005756B3">
        <w:rPr>
          <w:rFonts w:ascii="Avenir Next" w:hAnsi="Avenir Next" w:cs="Arial"/>
          <w:sz w:val="24"/>
          <w:szCs w:val="24"/>
        </w:rPr>
        <w:t xml:space="preserve">inicial </w:t>
      </w:r>
      <w:r w:rsidR="00941D73" w:rsidRPr="005756B3">
        <w:rPr>
          <w:rFonts w:ascii="Avenir Next" w:hAnsi="Avenir Next" w:cs="Arial"/>
          <w:sz w:val="24"/>
          <w:szCs w:val="24"/>
        </w:rPr>
        <w:t xml:space="preserve">en el tema, </w:t>
      </w:r>
      <w:proofErr w:type="spellStart"/>
      <w:r w:rsidR="00A719C4" w:rsidRPr="005756B3">
        <w:rPr>
          <w:rFonts w:ascii="Avenir Next" w:hAnsi="Avenir Next" w:cs="Arial"/>
          <w:sz w:val="24"/>
          <w:szCs w:val="24"/>
        </w:rPr>
        <w:t>Lines</w:t>
      </w:r>
      <w:proofErr w:type="spellEnd"/>
      <w:r w:rsidR="00A719C4" w:rsidRPr="005756B3">
        <w:rPr>
          <w:rFonts w:ascii="Avenir Next" w:hAnsi="Avenir Next" w:cs="Arial"/>
          <w:sz w:val="24"/>
          <w:szCs w:val="24"/>
        </w:rPr>
        <w:t xml:space="preserve"> publica otro trabajo en la década de 1940 llamado “Estatuaria </w:t>
      </w:r>
      <w:proofErr w:type="spellStart"/>
      <w:r w:rsidR="00A719C4" w:rsidRPr="005756B3">
        <w:rPr>
          <w:rFonts w:ascii="Avenir Next" w:hAnsi="Avenir Next" w:cs="Arial"/>
          <w:sz w:val="24"/>
          <w:szCs w:val="24"/>
        </w:rPr>
        <w:t>Huetar</w:t>
      </w:r>
      <w:proofErr w:type="spellEnd"/>
      <w:r w:rsidR="00A719C4" w:rsidRPr="005756B3">
        <w:rPr>
          <w:rFonts w:ascii="Avenir Next" w:hAnsi="Avenir Next" w:cs="Arial"/>
          <w:sz w:val="24"/>
          <w:szCs w:val="24"/>
        </w:rPr>
        <w:t xml:space="preserve"> del sacrificio humano” (1945</w:t>
      </w:r>
      <w:r w:rsidR="00616FDD" w:rsidRPr="005756B3">
        <w:rPr>
          <w:rFonts w:ascii="Avenir Next" w:hAnsi="Avenir Next" w:cs="Arial"/>
          <w:sz w:val="24"/>
          <w:szCs w:val="24"/>
        </w:rPr>
        <w:t>a</w:t>
      </w:r>
      <w:r w:rsidR="00A719C4" w:rsidRPr="005756B3">
        <w:rPr>
          <w:rFonts w:ascii="Avenir Next" w:hAnsi="Avenir Next" w:cs="Arial"/>
          <w:sz w:val="24"/>
          <w:szCs w:val="24"/>
        </w:rPr>
        <w:t>)</w:t>
      </w:r>
      <w:r w:rsidR="00544322" w:rsidRPr="005756B3">
        <w:rPr>
          <w:rStyle w:val="Refdenotaalpie"/>
          <w:rFonts w:ascii="Avenir Next" w:hAnsi="Avenir Next" w:cs="Arial"/>
          <w:sz w:val="24"/>
          <w:szCs w:val="24"/>
        </w:rPr>
        <w:footnoteReference w:id="5"/>
      </w:r>
      <w:r w:rsidR="00DE0391" w:rsidRPr="005756B3">
        <w:rPr>
          <w:rFonts w:ascii="Avenir Next" w:hAnsi="Avenir Next" w:cs="Arial"/>
          <w:sz w:val="24"/>
          <w:szCs w:val="24"/>
        </w:rPr>
        <w:t xml:space="preserve">. En </w:t>
      </w:r>
      <w:r w:rsidRPr="005756B3">
        <w:rPr>
          <w:rFonts w:ascii="Avenir Next" w:hAnsi="Avenir Next" w:cs="Arial"/>
          <w:sz w:val="24"/>
          <w:szCs w:val="24"/>
        </w:rPr>
        <w:t>este</w:t>
      </w:r>
      <w:r w:rsidR="00DE0391" w:rsidRPr="005756B3">
        <w:rPr>
          <w:rFonts w:ascii="Avenir Next" w:hAnsi="Avenir Next" w:cs="Arial"/>
          <w:sz w:val="24"/>
          <w:szCs w:val="24"/>
        </w:rPr>
        <w:t xml:space="preserve"> artículo </w:t>
      </w:r>
      <w:r w:rsidR="009D220D" w:rsidRPr="005756B3">
        <w:rPr>
          <w:rFonts w:ascii="Avenir Next" w:hAnsi="Avenir Next" w:cs="Arial"/>
          <w:sz w:val="24"/>
          <w:szCs w:val="24"/>
        </w:rPr>
        <w:t>s</w:t>
      </w:r>
      <w:r w:rsidR="00DE0391" w:rsidRPr="005756B3">
        <w:rPr>
          <w:rFonts w:ascii="Avenir Next" w:hAnsi="Avenir Next" w:cs="Arial"/>
          <w:sz w:val="24"/>
          <w:szCs w:val="24"/>
        </w:rPr>
        <w:t>e</w:t>
      </w:r>
      <w:r w:rsidR="009D220D" w:rsidRPr="005756B3">
        <w:rPr>
          <w:rFonts w:ascii="Avenir Next" w:hAnsi="Avenir Next" w:cs="Arial"/>
          <w:sz w:val="24"/>
          <w:szCs w:val="24"/>
        </w:rPr>
        <w:t xml:space="preserve"> usa el vocablo indígena </w:t>
      </w:r>
      <w:proofErr w:type="spellStart"/>
      <w:r w:rsidR="009D220D" w:rsidRPr="005756B3">
        <w:rPr>
          <w:rFonts w:ascii="Avenir Next" w:hAnsi="Avenir Next" w:cs="Arial"/>
          <w:sz w:val="24"/>
          <w:szCs w:val="24"/>
        </w:rPr>
        <w:t>bribri</w:t>
      </w:r>
      <w:proofErr w:type="spellEnd"/>
      <w:r w:rsidR="009D220D" w:rsidRPr="005756B3">
        <w:rPr>
          <w:rFonts w:ascii="Avenir Next" w:hAnsi="Avenir Next" w:cs="Arial"/>
          <w:sz w:val="24"/>
          <w:szCs w:val="24"/>
        </w:rPr>
        <w:t xml:space="preserve"> </w:t>
      </w:r>
      <w:proofErr w:type="spellStart"/>
      <w:r w:rsidR="009D220D" w:rsidRPr="005756B3">
        <w:rPr>
          <w:rFonts w:ascii="Avenir Next" w:hAnsi="Avenir Next" w:cs="Arial"/>
          <w:i/>
          <w:sz w:val="24"/>
          <w:szCs w:val="24"/>
        </w:rPr>
        <w:t>usékara</w:t>
      </w:r>
      <w:proofErr w:type="spellEnd"/>
      <w:r w:rsidR="009D220D" w:rsidRPr="005756B3">
        <w:rPr>
          <w:rFonts w:ascii="Avenir Next" w:hAnsi="Avenir Next" w:cs="Arial"/>
          <w:sz w:val="24"/>
          <w:szCs w:val="24"/>
        </w:rPr>
        <w:t xml:space="preserve"> para vincularlo –</w:t>
      </w:r>
      <w:r w:rsidR="00634088" w:rsidRPr="005756B3">
        <w:rPr>
          <w:rFonts w:ascii="Avenir Next" w:hAnsi="Avenir Next" w:cs="Arial"/>
          <w:sz w:val="24"/>
          <w:szCs w:val="24"/>
        </w:rPr>
        <w:t xml:space="preserve">de modo </w:t>
      </w:r>
      <w:r w:rsidR="009D220D" w:rsidRPr="005756B3">
        <w:rPr>
          <w:rFonts w:ascii="Avenir Next" w:hAnsi="Avenir Next" w:cs="Arial"/>
          <w:sz w:val="24"/>
          <w:szCs w:val="24"/>
        </w:rPr>
        <w:t>direct</w:t>
      </w:r>
      <w:r w:rsidR="00634088" w:rsidRPr="005756B3">
        <w:rPr>
          <w:rFonts w:ascii="Avenir Next" w:hAnsi="Avenir Next" w:cs="Arial"/>
          <w:sz w:val="24"/>
          <w:szCs w:val="24"/>
        </w:rPr>
        <w:t>o</w:t>
      </w:r>
      <w:r w:rsidR="009D220D" w:rsidRPr="005756B3">
        <w:rPr>
          <w:rFonts w:ascii="Avenir Next" w:hAnsi="Avenir Next" w:cs="Arial"/>
          <w:sz w:val="24"/>
          <w:szCs w:val="24"/>
        </w:rPr>
        <w:t>- a un conjunto de representaciones líticas de ciertos</w:t>
      </w:r>
      <w:r w:rsidR="00DE0391" w:rsidRPr="005756B3">
        <w:rPr>
          <w:rFonts w:ascii="Avenir Next" w:hAnsi="Avenir Next" w:cs="Arial"/>
          <w:sz w:val="24"/>
          <w:szCs w:val="24"/>
        </w:rPr>
        <w:t xml:space="preserve"> personajes</w:t>
      </w:r>
      <w:r w:rsidR="009D220D" w:rsidRPr="005756B3">
        <w:rPr>
          <w:rFonts w:ascii="Avenir Next" w:hAnsi="Avenir Next" w:cs="Arial"/>
          <w:sz w:val="24"/>
          <w:szCs w:val="24"/>
        </w:rPr>
        <w:t>; esto a través de algunos relatos etnohistóricos que refieren a individuos de alta importancia dentro de las comunidades indígenas (</w:t>
      </w:r>
      <w:proofErr w:type="spellStart"/>
      <w:r w:rsidR="009D220D" w:rsidRPr="005756B3">
        <w:rPr>
          <w:rFonts w:ascii="Avenir Next" w:hAnsi="Avenir Next" w:cs="Arial"/>
          <w:sz w:val="24"/>
          <w:szCs w:val="24"/>
        </w:rPr>
        <w:t>e.g</w:t>
      </w:r>
      <w:proofErr w:type="spellEnd"/>
      <w:r w:rsidR="009D220D" w:rsidRPr="005756B3">
        <w:rPr>
          <w:rFonts w:ascii="Avenir Next" w:hAnsi="Avenir Next" w:cs="Arial"/>
          <w:sz w:val="24"/>
          <w:szCs w:val="24"/>
        </w:rPr>
        <w:t>. sacerdotes líderes).</w:t>
      </w:r>
    </w:p>
    <w:p w14:paraId="6E9B97F3" w14:textId="320FA903" w:rsidR="009D220D" w:rsidRPr="005756B3" w:rsidRDefault="00DE0391" w:rsidP="00616FDD">
      <w:pPr>
        <w:spacing w:line="360" w:lineRule="auto"/>
        <w:jc w:val="both"/>
        <w:rPr>
          <w:rFonts w:ascii="Avenir Next" w:hAnsi="Avenir Next" w:cs="Arial"/>
          <w:sz w:val="24"/>
          <w:szCs w:val="24"/>
        </w:rPr>
      </w:pPr>
      <w:r w:rsidRPr="005756B3">
        <w:rPr>
          <w:rFonts w:ascii="Avenir Next" w:hAnsi="Avenir Next" w:cs="Arial"/>
          <w:sz w:val="24"/>
          <w:szCs w:val="24"/>
        </w:rPr>
        <w:t>En es</w:t>
      </w:r>
      <w:r w:rsidR="009D220D" w:rsidRPr="005756B3">
        <w:rPr>
          <w:rFonts w:ascii="Avenir Next" w:hAnsi="Avenir Next" w:cs="Arial"/>
          <w:sz w:val="24"/>
          <w:szCs w:val="24"/>
        </w:rPr>
        <w:t>e “ensa</w:t>
      </w:r>
      <w:r w:rsidR="00544322" w:rsidRPr="005756B3">
        <w:rPr>
          <w:rFonts w:ascii="Avenir Next" w:hAnsi="Avenir Next" w:cs="Arial"/>
          <w:sz w:val="24"/>
          <w:szCs w:val="24"/>
        </w:rPr>
        <w:t xml:space="preserve">yo </w:t>
      </w:r>
      <w:proofErr w:type="spellStart"/>
      <w:r w:rsidR="00544322" w:rsidRPr="005756B3">
        <w:rPr>
          <w:rFonts w:ascii="Avenir Next" w:hAnsi="Avenir Next" w:cs="Arial"/>
          <w:sz w:val="24"/>
          <w:szCs w:val="24"/>
        </w:rPr>
        <w:t>huetarista</w:t>
      </w:r>
      <w:proofErr w:type="spellEnd"/>
      <w:r w:rsidR="00544322" w:rsidRPr="005756B3">
        <w:rPr>
          <w:rFonts w:ascii="Avenir Next" w:hAnsi="Avenir Next" w:cs="Arial"/>
          <w:sz w:val="24"/>
          <w:szCs w:val="24"/>
        </w:rPr>
        <w:t xml:space="preserve">”, como </w:t>
      </w:r>
      <w:r w:rsidR="00B922BB">
        <w:rPr>
          <w:rFonts w:ascii="Avenir Next" w:hAnsi="Avenir Next" w:cs="Arial"/>
          <w:sz w:val="24"/>
          <w:szCs w:val="24"/>
        </w:rPr>
        <w:t>h</w:t>
      </w:r>
      <w:r w:rsidR="008552A6" w:rsidRPr="005756B3">
        <w:rPr>
          <w:rFonts w:ascii="Avenir Next" w:hAnsi="Avenir Next" w:cs="Arial"/>
          <w:sz w:val="24"/>
          <w:szCs w:val="24"/>
        </w:rPr>
        <w:t>a</w:t>
      </w:r>
      <w:r w:rsidR="00544322" w:rsidRPr="005756B3">
        <w:rPr>
          <w:rFonts w:ascii="Avenir Next" w:hAnsi="Avenir Next" w:cs="Arial"/>
          <w:sz w:val="24"/>
          <w:szCs w:val="24"/>
        </w:rPr>
        <w:t xml:space="preserve"> dicho</w:t>
      </w:r>
      <w:r w:rsidR="009D220D" w:rsidRPr="005756B3">
        <w:rPr>
          <w:rFonts w:ascii="Avenir Next" w:hAnsi="Avenir Next" w:cs="Arial"/>
          <w:sz w:val="24"/>
          <w:szCs w:val="24"/>
        </w:rPr>
        <w:t xml:space="preserve"> trabajo se refiere el propio </w:t>
      </w:r>
      <w:proofErr w:type="spellStart"/>
      <w:r w:rsidR="009D220D" w:rsidRPr="005756B3">
        <w:rPr>
          <w:rFonts w:ascii="Avenir Next" w:hAnsi="Avenir Next" w:cs="Arial"/>
          <w:sz w:val="24"/>
          <w:szCs w:val="24"/>
        </w:rPr>
        <w:t>Lines</w:t>
      </w:r>
      <w:proofErr w:type="spellEnd"/>
      <w:r w:rsidR="009D220D" w:rsidRPr="005756B3">
        <w:rPr>
          <w:rFonts w:ascii="Avenir Next" w:hAnsi="Avenir Next" w:cs="Arial"/>
          <w:sz w:val="24"/>
          <w:szCs w:val="24"/>
        </w:rPr>
        <w:t xml:space="preserve"> 17 años después (</w:t>
      </w:r>
      <w:proofErr w:type="spellStart"/>
      <w:r w:rsidR="009D220D" w:rsidRPr="005756B3">
        <w:rPr>
          <w:rFonts w:ascii="Avenir Next" w:hAnsi="Avenir Next" w:cs="Arial"/>
          <w:sz w:val="24"/>
          <w:szCs w:val="24"/>
        </w:rPr>
        <w:t>Lines</w:t>
      </w:r>
      <w:proofErr w:type="spellEnd"/>
      <w:r w:rsidR="009D220D" w:rsidRPr="005756B3">
        <w:rPr>
          <w:rFonts w:ascii="Avenir Next" w:hAnsi="Avenir Next" w:cs="Arial"/>
          <w:sz w:val="24"/>
          <w:szCs w:val="24"/>
        </w:rPr>
        <w:t>, 1959, p. 317), se hace una clasificación y selección de esculturas con características morfol</w:t>
      </w:r>
      <w:r w:rsidR="00544322" w:rsidRPr="005756B3">
        <w:rPr>
          <w:rFonts w:ascii="Avenir Next" w:hAnsi="Avenir Next" w:cs="Arial"/>
          <w:sz w:val="24"/>
          <w:szCs w:val="24"/>
        </w:rPr>
        <w:t>ógicas homogéneas, asociándose e</w:t>
      </w:r>
      <w:r w:rsidR="009D220D" w:rsidRPr="005756B3">
        <w:rPr>
          <w:rFonts w:ascii="Avenir Next" w:hAnsi="Avenir Next" w:cs="Arial"/>
          <w:sz w:val="24"/>
          <w:szCs w:val="24"/>
        </w:rPr>
        <w:t xml:space="preserve">stas a </w:t>
      </w:r>
      <w:r w:rsidR="00CC2408" w:rsidRPr="005756B3">
        <w:rPr>
          <w:rFonts w:ascii="Avenir Next" w:hAnsi="Avenir Next" w:cs="Arial"/>
          <w:sz w:val="24"/>
          <w:szCs w:val="24"/>
        </w:rPr>
        <w:t xml:space="preserve">varias </w:t>
      </w:r>
      <w:r w:rsidR="009D220D" w:rsidRPr="005756B3">
        <w:rPr>
          <w:rFonts w:ascii="Avenir Next" w:hAnsi="Avenir Next" w:cs="Arial"/>
          <w:sz w:val="24"/>
          <w:szCs w:val="24"/>
        </w:rPr>
        <w:t xml:space="preserve">referencias históricas de los frailes Agustín de Ceballos y Francisco de Bobadilla, así como del conquistador Juan Vázquez de Coronado; las cuales hablan </w:t>
      </w:r>
      <w:r w:rsidR="00002BBF" w:rsidRPr="005756B3">
        <w:rPr>
          <w:rFonts w:ascii="Avenir Next" w:hAnsi="Avenir Next" w:cs="Arial"/>
          <w:sz w:val="24"/>
          <w:szCs w:val="24"/>
        </w:rPr>
        <w:t>acerca d</w:t>
      </w:r>
      <w:r w:rsidR="009D220D" w:rsidRPr="005756B3">
        <w:rPr>
          <w:rFonts w:ascii="Avenir Next" w:hAnsi="Avenir Next" w:cs="Arial"/>
          <w:sz w:val="24"/>
          <w:szCs w:val="24"/>
        </w:rPr>
        <w:t>el sacrificio humano (“practicado a gran escala”) entre los pueblos indígenas que habitaban el territorio costarricense.</w:t>
      </w:r>
    </w:p>
    <w:p w14:paraId="6E9B97F4" w14:textId="0E208544" w:rsidR="009D220D" w:rsidRDefault="009D220D" w:rsidP="00616FDD">
      <w:pPr>
        <w:spacing w:line="360" w:lineRule="auto"/>
        <w:jc w:val="both"/>
        <w:rPr>
          <w:rFonts w:ascii="Avenir Next" w:hAnsi="Avenir Next" w:cs="Arial"/>
          <w:sz w:val="24"/>
          <w:szCs w:val="24"/>
        </w:rPr>
      </w:pPr>
      <w:r w:rsidRPr="005756B3">
        <w:rPr>
          <w:rFonts w:ascii="Avenir Next" w:hAnsi="Avenir Next" w:cs="Arial"/>
          <w:sz w:val="24"/>
          <w:szCs w:val="24"/>
        </w:rPr>
        <w:t xml:space="preserve">Así,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w:t>
      </w:r>
      <w:r w:rsidR="00B0521A" w:rsidRPr="005756B3">
        <w:rPr>
          <w:rFonts w:ascii="Avenir Next" w:hAnsi="Avenir Next" w:cs="Arial"/>
          <w:sz w:val="24"/>
          <w:szCs w:val="24"/>
        </w:rPr>
        <w:t>(1945</w:t>
      </w:r>
      <w:r w:rsidR="00616FDD" w:rsidRPr="005756B3">
        <w:rPr>
          <w:rFonts w:ascii="Avenir Next" w:hAnsi="Avenir Next" w:cs="Arial"/>
          <w:sz w:val="24"/>
          <w:szCs w:val="24"/>
        </w:rPr>
        <w:t>a</w:t>
      </w:r>
      <w:r w:rsidR="00B0521A" w:rsidRPr="005756B3">
        <w:rPr>
          <w:rFonts w:ascii="Avenir Next" w:hAnsi="Avenir Next" w:cs="Arial"/>
          <w:sz w:val="24"/>
          <w:szCs w:val="24"/>
        </w:rPr>
        <w:t xml:space="preserve">) </w:t>
      </w:r>
      <w:r w:rsidRPr="005756B3">
        <w:rPr>
          <w:rFonts w:ascii="Avenir Next" w:hAnsi="Avenir Next" w:cs="Arial"/>
          <w:sz w:val="24"/>
          <w:szCs w:val="24"/>
        </w:rPr>
        <w:t xml:space="preserve">propone </w:t>
      </w:r>
      <w:r w:rsidR="003B5C41">
        <w:rPr>
          <w:rFonts w:ascii="Avenir Next" w:hAnsi="Avenir Next" w:cs="Arial"/>
          <w:sz w:val="24"/>
          <w:szCs w:val="24"/>
        </w:rPr>
        <w:t>tres</w:t>
      </w:r>
      <w:r w:rsidRPr="005756B3">
        <w:rPr>
          <w:rFonts w:ascii="Avenir Next" w:hAnsi="Avenir Next" w:cs="Arial"/>
          <w:sz w:val="24"/>
          <w:szCs w:val="24"/>
        </w:rPr>
        <w:t xml:space="preserve"> tipos generales de escultura </w:t>
      </w:r>
      <w:r w:rsidR="00B0521A" w:rsidRPr="005756B3">
        <w:rPr>
          <w:rFonts w:ascii="Avenir Next" w:hAnsi="Avenir Next" w:cs="Arial"/>
          <w:sz w:val="24"/>
          <w:szCs w:val="24"/>
        </w:rPr>
        <w:t xml:space="preserve">pétrea </w:t>
      </w:r>
      <w:r w:rsidRPr="005756B3">
        <w:rPr>
          <w:rFonts w:ascii="Avenir Next" w:hAnsi="Avenir Next" w:cs="Arial"/>
          <w:sz w:val="24"/>
          <w:szCs w:val="24"/>
        </w:rPr>
        <w:t>relaci</w:t>
      </w:r>
      <w:r w:rsidR="00002BBF" w:rsidRPr="005756B3">
        <w:rPr>
          <w:rFonts w:ascii="Avenir Next" w:hAnsi="Avenir Next" w:cs="Arial"/>
          <w:sz w:val="24"/>
          <w:szCs w:val="24"/>
        </w:rPr>
        <w:t>onados a estas representaciones,</w:t>
      </w:r>
      <w:r w:rsidRPr="005756B3">
        <w:rPr>
          <w:rFonts w:ascii="Avenir Next" w:hAnsi="Avenir Next" w:cs="Arial"/>
          <w:sz w:val="24"/>
          <w:szCs w:val="24"/>
        </w:rPr>
        <w:t xml:space="preserve"> los mismos en ligamen a etapas que conformarían la práctica (“el ritual”) del sacrificio humano. El primero (tipo A), muestra al “sacrificador” en pie</w:t>
      </w:r>
      <w:r w:rsidRPr="005756B3">
        <w:rPr>
          <w:rStyle w:val="Refdenotaalpie"/>
          <w:rFonts w:ascii="Avenir Next" w:hAnsi="Avenir Next" w:cs="Arial"/>
          <w:sz w:val="24"/>
          <w:szCs w:val="24"/>
        </w:rPr>
        <w:footnoteReference w:id="6"/>
      </w:r>
      <w:r w:rsidRPr="005756B3">
        <w:rPr>
          <w:rFonts w:ascii="Avenir Next" w:hAnsi="Avenir Next" w:cs="Arial"/>
          <w:sz w:val="24"/>
          <w:szCs w:val="24"/>
        </w:rPr>
        <w:t xml:space="preserve"> y sosteniendo un </w:t>
      </w:r>
      <w:r w:rsidR="00E26BBB" w:rsidRPr="005756B3">
        <w:rPr>
          <w:rFonts w:ascii="Avenir Next" w:hAnsi="Avenir Next" w:cs="Arial"/>
          <w:sz w:val="24"/>
          <w:szCs w:val="24"/>
        </w:rPr>
        <w:t>“</w:t>
      </w:r>
      <w:r w:rsidRPr="005756B3">
        <w:rPr>
          <w:rFonts w:ascii="Avenir Next" w:hAnsi="Avenir Next" w:cs="Arial"/>
          <w:sz w:val="24"/>
          <w:szCs w:val="24"/>
        </w:rPr>
        <w:t>cuchillo</w:t>
      </w:r>
      <w:r w:rsidR="00E26BBB" w:rsidRPr="005756B3">
        <w:rPr>
          <w:rFonts w:ascii="Avenir Next" w:hAnsi="Avenir Next" w:cs="Arial"/>
          <w:sz w:val="24"/>
          <w:szCs w:val="24"/>
        </w:rPr>
        <w:t>”</w:t>
      </w:r>
      <w:r w:rsidRPr="005756B3">
        <w:rPr>
          <w:rFonts w:ascii="Avenir Next" w:hAnsi="Avenir Next" w:cs="Arial"/>
          <w:sz w:val="24"/>
          <w:szCs w:val="24"/>
        </w:rPr>
        <w:t xml:space="preserve"> en una mano; mientras en la otra exhibe la cabeza (ya escindida del cuerpo de la víctima). El segundo tipo de representación (B) es la del sacerdote –sin cuchillo- enseñando a sus fieles la cabeza del sacrificado, la cual es sostenida con ambas manos y, el tercero (tipo C); </w:t>
      </w:r>
      <w:r w:rsidR="00002BBF" w:rsidRPr="005756B3">
        <w:rPr>
          <w:rFonts w:ascii="Avenir Next" w:hAnsi="Avenir Next" w:cs="Arial"/>
          <w:sz w:val="24"/>
          <w:szCs w:val="24"/>
        </w:rPr>
        <w:t xml:space="preserve">incluye </w:t>
      </w:r>
      <w:r w:rsidRPr="005756B3">
        <w:rPr>
          <w:rFonts w:ascii="Avenir Next" w:hAnsi="Avenir Next" w:cs="Arial"/>
          <w:sz w:val="24"/>
          <w:szCs w:val="24"/>
        </w:rPr>
        <w:t>las estatuas que presentan las cabezas colgando (de cuerdas) en la espalda del oficiante del ritual.</w:t>
      </w:r>
    </w:p>
    <w:p w14:paraId="1A1D9D4A" w14:textId="77777777" w:rsidR="00B922BB" w:rsidRPr="00B922BB" w:rsidRDefault="00B922BB" w:rsidP="00B922BB">
      <w:pPr>
        <w:rPr>
          <w:rFonts w:ascii="Avenir Next" w:hAnsi="Avenir Next" w:cs="Arial"/>
          <w:sz w:val="24"/>
          <w:szCs w:val="24"/>
        </w:rPr>
      </w:pPr>
    </w:p>
    <w:p w14:paraId="3E5225E4" w14:textId="0057CABF" w:rsidR="0079021C" w:rsidRPr="005756B3" w:rsidRDefault="009D220D" w:rsidP="00616FDD">
      <w:pPr>
        <w:spacing w:line="360" w:lineRule="auto"/>
        <w:jc w:val="both"/>
        <w:rPr>
          <w:rFonts w:ascii="Avenir Next" w:hAnsi="Avenir Next" w:cs="Arial"/>
          <w:sz w:val="24"/>
          <w:szCs w:val="24"/>
        </w:rPr>
      </w:pPr>
      <w:r w:rsidRPr="005756B3">
        <w:rPr>
          <w:rFonts w:ascii="Avenir Next" w:hAnsi="Avenir Next" w:cs="Arial"/>
          <w:sz w:val="24"/>
          <w:szCs w:val="24"/>
        </w:rPr>
        <w:lastRenderedPageBreak/>
        <w:t xml:space="preserve">Un elemento a rescatar es que cada tipo (general) agrupa </w:t>
      </w:r>
      <w:r w:rsidR="00B0521A" w:rsidRPr="005756B3">
        <w:rPr>
          <w:rFonts w:ascii="Avenir Next" w:hAnsi="Avenir Next" w:cs="Arial"/>
          <w:sz w:val="24"/>
          <w:szCs w:val="24"/>
        </w:rPr>
        <w:t xml:space="preserve">a </w:t>
      </w:r>
      <w:r w:rsidRPr="005756B3">
        <w:rPr>
          <w:rFonts w:ascii="Avenir Next" w:hAnsi="Avenir Next" w:cs="Arial"/>
          <w:sz w:val="24"/>
          <w:szCs w:val="24"/>
        </w:rPr>
        <w:t>varios subtipos, esto según aspectos específicos (</w:t>
      </w:r>
      <w:proofErr w:type="spellStart"/>
      <w:r w:rsidRPr="005756B3">
        <w:rPr>
          <w:rFonts w:ascii="Avenir Next" w:hAnsi="Avenir Next" w:cs="Arial"/>
          <w:sz w:val="24"/>
          <w:szCs w:val="24"/>
        </w:rPr>
        <w:t>e.g</w:t>
      </w:r>
      <w:proofErr w:type="spellEnd"/>
      <w:r w:rsidRPr="005756B3">
        <w:rPr>
          <w:rFonts w:ascii="Avenir Next" w:hAnsi="Avenir Next" w:cs="Arial"/>
          <w:sz w:val="24"/>
          <w:szCs w:val="24"/>
        </w:rPr>
        <w:t>. posición de las cabezas y los brazos) y buscando una clasificación lo más exacta posible. De modo que se establece la siguiente taxonomía</w:t>
      </w:r>
      <w:r w:rsidR="00E26BBB" w:rsidRPr="005756B3">
        <w:rPr>
          <w:rFonts w:ascii="Avenir Next" w:hAnsi="Avenir Next" w:cs="Arial"/>
          <w:sz w:val="24"/>
          <w:szCs w:val="24"/>
        </w:rPr>
        <w:t xml:space="preserve"> (ver tabla 1)</w:t>
      </w:r>
      <w:r w:rsidRPr="005756B3">
        <w:rPr>
          <w:rFonts w:ascii="Avenir Next" w:hAnsi="Avenir Next" w:cs="Arial"/>
          <w:sz w:val="24"/>
          <w:szCs w:val="24"/>
        </w:rPr>
        <w:t>.</w:t>
      </w:r>
    </w:p>
    <w:p w14:paraId="6E9B97F9" w14:textId="73E0DACD" w:rsidR="00E26BBB" w:rsidRPr="005D5751" w:rsidRDefault="00E26BBB" w:rsidP="00AF760D">
      <w:pPr>
        <w:spacing w:line="240" w:lineRule="auto"/>
        <w:jc w:val="center"/>
        <w:rPr>
          <w:rFonts w:ascii="Avenir Next" w:hAnsi="Avenir Next" w:cs="Arial"/>
        </w:rPr>
      </w:pPr>
      <w:r w:rsidRPr="005D5751">
        <w:rPr>
          <w:rFonts w:ascii="Avenir Next" w:hAnsi="Avenir Next" w:cs="Arial"/>
          <w:b/>
          <w:bCs/>
        </w:rPr>
        <w:t>Tabla 1</w:t>
      </w:r>
      <w:r w:rsidR="00B922BB" w:rsidRPr="005D5751">
        <w:rPr>
          <w:rFonts w:ascii="Avenir Next" w:hAnsi="Avenir Next" w:cs="Arial"/>
          <w:b/>
          <w:bCs/>
        </w:rPr>
        <w:t>.</w:t>
      </w:r>
      <w:r w:rsidRPr="005D5751">
        <w:rPr>
          <w:rFonts w:ascii="Avenir Next" w:hAnsi="Avenir Next" w:cs="Arial"/>
        </w:rPr>
        <w:t xml:space="preserve"> Clasificación tipológica de la “Estatuaria </w:t>
      </w:r>
      <w:proofErr w:type="spellStart"/>
      <w:r w:rsidRPr="005D5751">
        <w:rPr>
          <w:rFonts w:ascii="Avenir Next" w:hAnsi="Avenir Next" w:cs="Arial"/>
        </w:rPr>
        <w:t>Huetar</w:t>
      </w:r>
      <w:proofErr w:type="spellEnd"/>
      <w:r w:rsidRPr="005D5751">
        <w:rPr>
          <w:rFonts w:ascii="Avenir Next" w:hAnsi="Avenir Next" w:cs="Arial"/>
        </w:rPr>
        <w:t xml:space="preserve"> del sacrificio humano”. Fuente</w:t>
      </w:r>
      <w:r w:rsidR="00811289" w:rsidRPr="005D5751">
        <w:rPr>
          <w:rFonts w:ascii="Avenir Next" w:hAnsi="Avenir Next" w:cs="Arial"/>
        </w:rPr>
        <w:t>: Basado en</w:t>
      </w:r>
      <w:r w:rsidRPr="005D5751">
        <w:rPr>
          <w:rFonts w:ascii="Avenir Next" w:hAnsi="Avenir Next" w:cs="Arial"/>
        </w:rPr>
        <w:t xml:space="preserve"> </w:t>
      </w:r>
      <w:proofErr w:type="spellStart"/>
      <w:r w:rsidRPr="005D5751">
        <w:rPr>
          <w:rFonts w:ascii="Avenir Next" w:hAnsi="Avenir Next" w:cs="Arial"/>
        </w:rPr>
        <w:t>Lines</w:t>
      </w:r>
      <w:proofErr w:type="spellEnd"/>
      <w:r w:rsidRPr="005D5751">
        <w:rPr>
          <w:rFonts w:ascii="Avenir Next" w:hAnsi="Avenir Next" w:cs="Arial"/>
        </w:rPr>
        <w:t xml:space="preserve"> (1945a)</w:t>
      </w:r>
    </w:p>
    <w:tbl>
      <w:tblPr>
        <w:tblStyle w:val="Tablaconcuadrcula"/>
        <w:tblW w:w="0" w:type="auto"/>
        <w:jc w:val="center"/>
        <w:tblLook w:val="04A0" w:firstRow="1" w:lastRow="0" w:firstColumn="1" w:lastColumn="0" w:noHBand="0" w:noVBand="1"/>
      </w:tblPr>
      <w:tblGrid>
        <w:gridCol w:w="1933"/>
        <w:gridCol w:w="6895"/>
      </w:tblGrid>
      <w:tr w:rsidR="006C3651" w:rsidRPr="00970583" w14:paraId="6E9B97FC" w14:textId="77777777" w:rsidTr="00811289">
        <w:trPr>
          <w:jc w:val="center"/>
        </w:trPr>
        <w:tc>
          <w:tcPr>
            <w:tcW w:w="1951" w:type="dxa"/>
            <w:shd w:val="clear" w:color="auto" w:fill="000000" w:themeFill="text1"/>
          </w:tcPr>
          <w:p w14:paraId="6E9B97FA" w14:textId="77777777" w:rsidR="006C3651" w:rsidRPr="00970583" w:rsidRDefault="006C3651" w:rsidP="006C3651">
            <w:pPr>
              <w:spacing w:line="276" w:lineRule="auto"/>
              <w:jc w:val="center"/>
              <w:rPr>
                <w:rFonts w:ascii="Avenir Next" w:hAnsi="Avenir Next" w:cs="Arial"/>
                <w:b/>
              </w:rPr>
            </w:pPr>
            <w:r w:rsidRPr="00970583">
              <w:rPr>
                <w:rFonts w:ascii="Avenir Next" w:hAnsi="Avenir Next" w:cs="Arial"/>
                <w:b/>
              </w:rPr>
              <w:t>Tipo / Subtipo escultórico</w:t>
            </w:r>
          </w:p>
        </w:tc>
        <w:tc>
          <w:tcPr>
            <w:tcW w:w="7027" w:type="dxa"/>
            <w:shd w:val="clear" w:color="auto" w:fill="000000" w:themeFill="text1"/>
          </w:tcPr>
          <w:p w14:paraId="6E9B97FB" w14:textId="77777777" w:rsidR="006C3651" w:rsidRPr="00970583" w:rsidRDefault="006C3651" w:rsidP="006C3651">
            <w:pPr>
              <w:spacing w:line="276" w:lineRule="auto"/>
              <w:jc w:val="center"/>
              <w:rPr>
                <w:rFonts w:ascii="Avenir Next" w:hAnsi="Avenir Next" w:cs="Arial"/>
                <w:b/>
              </w:rPr>
            </w:pPr>
            <w:r w:rsidRPr="00970583">
              <w:rPr>
                <w:rFonts w:ascii="Avenir Next" w:hAnsi="Avenir Next" w:cs="Arial"/>
                <w:b/>
              </w:rPr>
              <w:t>Principales características</w:t>
            </w:r>
          </w:p>
        </w:tc>
      </w:tr>
      <w:tr w:rsidR="006C3651" w:rsidRPr="00970583" w14:paraId="6E9B97FF" w14:textId="77777777" w:rsidTr="00946BC5">
        <w:trPr>
          <w:jc w:val="center"/>
        </w:trPr>
        <w:tc>
          <w:tcPr>
            <w:tcW w:w="1951" w:type="dxa"/>
            <w:shd w:val="clear" w:color="auto" w:fill="BFBFBF" w:themeFill="background1" w:themeFillShade="BF"/>
          </w:tcPr>
          <w:p w14:paraId="6E9B97FD" w14:textId="77777777" w:rsidR="006C3651" w:rsidRPr="00970583" w:rsidRDefault="006C3651" w:rsidP="006C3651">
            <w:pPr>
              <w:spacing w:line="276" w:lineRule="auto"/>
              <w:jc w:val="center"/>
              <w:rPr>
                <w:rFonts w:ascii="Avenir Next" w:hAnsi="Avenir Next" w:cs="Arial"/>
                <w:b/>
              </w:rPr>
            </w:pPr>
            <w:r w:rsidRPr="00970583">
              <w:rPr>
                <w:rFonts w:ascii="Avenir Next" w:hAnsi="Avenir Next" w:cs="Arial"/>
                <w:b/>
              </w:rPr>
              <w:t>Tipo A</w:t>
            </w:r>
          </w:p>
        </w:tc>
        <w:tc>
          <w:tcPr>
            <w:tcW w:w="7027" w:type="dxa"/>
            <w:shd w:val="clear" w:color="auto" w:fill="BFBFBF" w:themeFill="background1" w:themeFillShade="BF"/>
          </w:tcPr>
          <w:p w14:paraId="6E9B97FE" w14:textId="77777777" w:rsidR="006C3651" w:rsidRPr="00970583" w:rsidRDefault="006C3651" w:rsidP="006C3651">
            <w:pPr>
              <w:spacing w:line="276" w:lineRule="auto"/>
              <w:jc w:val="both"/>
              <w:rPr>
                <w:rFonts w:ascii="Avenir Next" w:hAnsi="Avenir Next" w:cs="Arial"/>
              </w:rPr>
            </w:pPr>
            <w:r w:rsidRPr="00970583">
              <w:rPr>
                <w:rFonts w:ascii="Avenir Next" w:hAnsi="Avenir Next" w:cs="Arial"/>
              </w:rPr>
              <w:t>Personaje que sostiene la cabeza con una sola mano.</w:t>
            </w:r>
          </w:p>
        </w:tc>
      </w:tr>
      <w:tr w:rsidR="006C3651" w:rsidRPr="00970583" w14:paraId="6E9B9802" w14:textId="77777777" w:rsidTr="00946BC5">
        <w:trPr>
          <w:jc w:val="center"/>
        </w:trPr>
        <w:tc>
          <w:tcPr>
            <w:tcW w:w="1951" w:type="dxa"/>
          </w:tcPr>
          <w:p w14:paraId="6E9B9800" w14:textId="77777777" w:rsidR="006C3651" w:rsidRPr="00970583" w:rsidRDefault="006C3651" w:rsidP="006C3651">
            <w:pPr>
              <w:spacing w:line="276" w:lineRule="auto"/>
              <w:jc w:val="both"/>
              <w:rPr>
                <w:rFonts w:ascii="Avenir Next" w:hAnsi="Avenir Next" w:cs="Arial"/>
              </w:rPr>
            </w:pPr>
            <w:r w:rsidRPr="00970583">
              <w:rPr>
                <w:rFonts w:ascii="Avenir Next" w:hAnsi="Avenir Next" w:cs="Arial"/>
              </w:rPr>
              <w:t>Subtipo A-1</w:t>
            </w:r>
          </w:p>
        </w:tc>
        <w:tc>
          <w:tcPr>
            <w:tcW w:w="7027" w:type="dxa"/>
          </w:tcPr>
          <w:p w14:paraId="6E9B9801" w14:textId="77777777" w:rsidR="006C3651" w:rsidRPr="00970583" w:rsidRDefault="006C3651" w:rsidP="006C3651">
            <w:pPr>
              <w:spacing w:line="276" w:lineRule="auto"/>
              <w:jc w:val="both"/>
              <w:rPr>
                <w:rFonts w:ascii="Avenir Next" w:hAnsi="Avenir Next" w:cs="Arial"/>
              </w:rPr>
            </w:pPr>
            <w:r w:rsidRPr="00970583">
              <w:rPr>
                <w:rFonts w:ascii="Avenir Next" w:hAnsi="Avenir Next" w:cs="Arial"/>
              </w:rPr>
              <w:t>El “sacrificador” con el cuchillo en la mano derecha y la cabeza (cortada), de frente, en la mano izquierda.</w:t>
            </w:r>
          </w:p>
        </w:tc>
      </w:tr>
      <w:tr w:rsidR="006C3651" w:rsidRPr="00970583" w14:paraId="6E9B9805" w14:textId="77777777" w:rsidTr="00946BC5">
        <w:trPr>
          <w:jc w:val="center"/>
        </w:trPr>
        <w:tc>
          <w:tcPr>
            <w:tcW w:w="1951" w:type="dxa"/>
          </w:tcPr>
          <w:p w14:paraId="6E9B9803" w14:textId="77777777" w:rsidR="006C3651" w:rsidRPr="00970583" w:rsidRDefault="006C3651" w:rsidP="006C3651">
            <w:pPr>
              <w:spacing w:line="276" w:lineRule="auto"/>
              <w:jc w:val="both"/>
              <w:rPr>
                <w:rFonts w:ascii="Avenir Next" w:hAnsi="Avenir Next" w:cs="Arial"/>
              </w:rPr>
            </w:pPr>
            <w:r w:rsidRPr="00970583">
              <w:rPr>
                <w:rFonts w:ascii="Avenir Next" w:hAnsi="Avenir Next" w:cs="Arial"/>
              </w:rPr>
              <w:t>Subtipo A-2</w:t>
            </w:r>
          </w:p>
        </w:tc>
        <w:tc>
          <w:tcPr>
            <w:tcW w:w="7027" w:type="dxa"/>
          </w:tcPr>
          <w:p w14:paraId="6E9B9804" w14:textId="77777777" w:rsidR="006C3651" w:rsidRPr="00970583" w:rsidRDefault="006C3651" w:rsidP="006C3651">
            <w:pPr>
              <w:spacing w:line="276" w:lineRule="auto"/>
              <w:jc w:val="both"/>
              <w:rPr>
                <w:rFonts w:ascii="Avenir Next" w:hAnsi="Avenir Next" w:cs="Arial"/>
              </w:rPr>
            </w:pPr>
            <w:r w:rsidRPr="00970583">
              <w:rPr>
                <w:rFonts w:ascii="Avenir Next" w:hAnsi="Avenir Next" w:cs="Arial"/>
              </w:rPr>
              <w:t>El “sacrificador” con el cuchillo en mano izquierda y la cabeza (cortada), de frente, en la derecha.</w:t>
            </w:r>
          </w:p>
        </w:tc>
      </w:tr>
      <w:tr w:rsidR="006C3651" w:rsidRPr="00970583" w14:paraId="6E9B9808" w14:textId="77777777" w:rsidTr="00946BC5">
        <w:trPr>
          <w:jc w:val="center"/>
        </w:trPr>
        <w:tc>
          <w:tcPr>
            <w:tcW w:w="1951" w:type="dxa"/>
          </w:tcPr>
          <w:p w14:paraId="6E9B9806" w14:textId="77777777" w:rsidR="006C3651" w:rsidRPr="00970583" w:rsidRDefault="006C3651" w:rsidP="006C3651">
            <w:pPr>
              <w:spacing w:line="276" w:lineRule="auto"/>
              <w:jc w:val="both"/>
              <w:rPr>
                <w:rFonts w:ascii="Avenir Next" w:hAnsi="Avenir Next" w:cs="Arial"/>
              </w:rPr>
            </w:pPr>
            <w:r w:rsidRPr="00970583">
              <w:rPr>
                <w:rFonts w:ascii="Avenir Next" w:hAnsi="Avenir Next" w:cs="Arial"/>
              </w:rPr>
              <w:t>Subtipo A-3</w:t>
            </w:r>
          </w:p>
        </w:tc>
        <w:tc>
          <w:tcPr>
            <w:tcW w:w="7027" w:type="dxa"/>
          </w:tcPr>
          <w:p w14:paraId="6E9B9807" w14:textId="77777777" w:rsidR="006C3651" w:rsidRPr="00970583" w:rsidRDefault="006C3651" w:rsidP="006C3651">
            <w:pPr>
              <w:spacing w:line="276" w:lineRule="auto"/>
              <w:jc w:val="both"/>
              <w:rPr>
                <w:rFonts w:ascii="Avenir Next" w:hAnsi="Avenir Next" w:cs="Arial"/>
              </w:rPr>
            </w:pPr>
            <w:r w:rsidRPr="00970583">
              <w:rPr>
                <w:rFonts w:ascii="Avenir Next" w:hAnsi="Avenir Next" w:cs="Arial"/>
              </w:rPr>
              <w:t>En donde la cabeza de la víctima dirige su perfil hacia la izquierda (en la mayoría de los casos). Hay un ejemplar en que el personaje, además, ostenta una diadema compuesta por 3 representaciones de pequeñas cabezas (ilustración N°. 3 de ese artículo [</w:t>
            </w:r>
            <w:proofErr w:type="spellStart"/>
            <w:r w:rsidRPr="00970583">
              <w:rPr>
                <w:rFonts w:ascii="Avenir Next" w:hAnsi="Avenir Next" w:cs="Arial"/>
              </w:rPr>
              <w:t>Lines</w:t>
            </w:r>
            <w:proofErr w:type="spellEnd"/>
            <w:r w:rsidRPr="00970583">
              <w:rPr>
                <w:rFonts w:ascii="Avenir Next" w:hAnsi="Avenir Next" w:cs="Arial"/>
              </w:rPr>
              <w:t>, 1945a]).</w:t>
            </w:r>
          </w:p>
        </w:tc>
      </w:tr>
      <w:tr w:rsidR="006C3651" w:rsidRPr="00970583" w14:paraId="6E9B980B" w14:textId="77777777" w:rsidTr="00946BC5">
        <w:trPr>
          <w:jc w:val="center"/>
        </w:trPr>
        <w:tc>
          <w:tcPr>
            <w:tcW w:w="1951" w:type="dxa"/>
          </w:tcPr>
          <w:p w14:paraId="6E9B9809" w14:textId="77777777" w:rsidR="006C3651" w:rsidRPr="00970583" w:rsidRDefault="006C3651" w:rsidP="006C3651">
            <w:pPr>
              <w:spacing w:line="276" w:lineRule="auto"/>
              <w:jc w:val="both"/>
              <w:rPr>
                <w:rFonts w:ascii="Avenir Next" w:hAnsi="Avenir Next" w:cs="Arial"/>
              </w:rPr>
            </w:pPr>
            <w:r w:rsidRPr="00970583">
              <w:rPr>
                <w:rFonts w:ascii="Avenir Next" w:hAnsi="Avenir Next" w:cs="Arial"/>
              </w:rPr>
              <w:t>Subtipo A-4</w:t>
            </w:r>
          </w:p>
        </w:tc>
        <w:tc>
          <w:tcPr>
            <w:tcW w:w="7027" w:type="dxa"/>
          </w:tcPr>
          <w:p w14:paraId="6E9B980A" w14:textId="77777777" w:rsidR="006C3651" w:rsidRPr="00970583" w:rsidRDefault="006C3651" w:rsidP="006C3651">
            <w:pPr>
              <w:spacing w:line="276" w:lineRule="auto"/>
              <w:jc w:val="both"/>
              <w:rPr>
                <w:rFonts w:ascii="Avenir Next" w:hAnsi="Avenir Next" w:cs="Arial"/>
              </w:rPr>
            </w:pPr>
            <w:r w:rsidRPr="00970583">
              <w:rPr>
                <w:rFonts w:ascii="Avenir Next" w:hAnsi="Avenir Next" w:cs="Arial"/>
              </w:rPr>
              <w:t>El personaje sostiene la cabeza escindida de forma invertida.</w:t>
            </w:r>
          </w:p>
        </w:tc>
      </w:tr>
      <w:tr w:rsidR="006C3651" w:rsidRPr="00970583" w14:paraId="6E9B980E" w14:textId="77777777" w:rsidTr="00946BC5">
        <w:trPr>
          <w:jc w:val="center"/>
        </w:trPr>
        <w:tc>
          <w:tcPr>
            <w:tcW w:w="1951" w:type="dxa"/>
          </w:tcPr>
          <w:p w14:paraId="6E9B980C" w14:textId="77777777" w:rsidR="006C3651" w:rsidRPr="00970583" w:rsidRDefault="006C3651" w:rsidP="006C3651">
            <w:pPr>
              <w:spacing w:line="276" w:lineRule="auto"/>
              <w:jc w:val="both"/>
              <w:rPr>
                <w:rFonts w:ascii="Avenir Next" w:hAnsi="Avenir Next" w:cs="Arial"/>
              </w:rPr>
            </w:pPr>
            <w:r w:rsidRPr="00970583">
              <w:rPr>
                <w:rFonts w:ascii="Avenir Next" w:hAnsi="Avenir Next" w:cs="Arial"/>
              </w:rPr>
              <w:t>Subtipo A-5</w:t>
            </w:r>
          </w:p>
        </w:tc>
        <w:tc>
          <w:tcPr>
            <w:tcW w:w="7027" w:type="dxa"/>
          </w:tcPr>
          <w:p w14:paraId="6E9B980D" w14:textId="77777777" w:rsidR="006C3651" w:rsidRPr="00970583" w:rsidRDefault="006C3651" w:rsidP="006C3651">
            <w:pPr>
              <w:spacing w:line="276" w:lineRule="auto"/>
              <w:jc w:val="both"/>
              <w:rPr>
                <w:rFonts w:ascii="Avenir Next" w:hAnsi="Avenir Next" w:cs="Arial"/>
              </w:rPr>
            </w:pPr>
            <w:r w:rsidRPr="00970583">
              <w:rPr>
                <w:rFonts w:ascii="Avenir Next" w:hAnsi="Avenir Next" w:cs="Arial"/>
              </w:rPr>
              <w:t>Se exhibe la cabeza cortada en posición horizontal.</w:t>
            </w:r>
          </w:p>
        </w:tc>
      </w:tr>
      <w:tr w:rsidR="006C3651" w:rsidRPr="00970583" w14:paraId="6E9B9811" w14:textId="77777777" w:rsidTr="00946BC5">
        <w:trPr>
          <w:jc w:val="center"/>
        </w:trPr>
        <w:tc>
          <w:tcPr>
            <w:tcW w:w="1951" w:type="dxa"/>
          </w:tcPr>
          <w:p w14:paraId="6E9B980F" w14:textId="77777777" w:rsidR="006C3651" w:rsidRPr="00970583" w:rsidRDefault="006C3651" w:rsidP="006C3651">
            <w:pPr>
              <w:spacing w:line="276" w:lineRule="auto"/>
              <w:jc w:val="both"/>
              <w:rPr>
                <w:rFonts w:ascii="Avenir Next" w:hAnsi="Avenir Next" w:cs="Arial"/>
              </w:rPr>
            </w:pPr>
            <w:r w:rsidRPr="00970583">
              <w:rPr>
                <w:rFonts w:ascii="Avenir Next" w:hAnsi="Avenir Next" w:cs="Arial"/>
              </w:rPr>
              <w:t>Subtipo A-6</w:t>
            </w:r>
          </w:p>
        </w:tc>
        <w:tc>
          <w:tcPr>
            <w:tcW w:w="7027" w:type="dxa"/>
          </w:tcPr>
          <w:p w14:paraId="6E9B9810" w14:textId="77777777" w:rsidR="006C3651" w:rsidRPr="00970583" w:rsidRDefault="006C3651" w:rsidP="006C3651">
            <w:pPr>
              <w:spacing w:line="276" w:lineRule="auto"/>
              <w:jc w:val="both"/>
              <w:rPr>
                <w:rFonts w:ascii="Avenir Next" w:hAnsi="Avenir Next" w:cs="Arial"/>
              </w:rPr>
            </w:pPr>
            <w:r w:rsidRPr="00970583">
              <w:rPr>
                <w:rFonts w:ascii="Avenir Next" w:hAnsi="Avenir Next" w:cs="Arial"/>
              </w:rPr>
              <w:t xml:space="preserve">La cabeza es sostenida con la mano derecha y el cuchillo enmangado con la izquierda, pero este </w:t>
            </w:r>
            <w:r w:rsidR="00F2498D" w:rsidRPr="00970583">
              <w:rPr>
                <w:rFonts w:ascii="Avenir Next" w:hAnsi="Avenir Next" w:cs="Arial"/>
              </w:rPr>
              <w:t xml:space="preserve">se exhibe </w:t>
            </w:r>
            <w:r w:rsidRPr="00970583">
              <w:rPr>
                <w:rFonts w:ascii="Avenir Next" w:hAnsi="Avenir Next" w:cs="Arial"/>
              </w:rPr>
              <w:t>en la espalda (poco usual).</w:t>
            </w:r>
          </w:p>
        </w:tc>
      </w:tr>
      <w:tr w:rsidR="006C3651" w:rsidRPr="00970583" w14:paraId="6E9B9814" w14:textId="77777777" w:rsidTr="00946BC5">
        <w:trPr>
          <w:jc w:val="center"/>
        </w:trPr>
        <w:tc>
          <w:tcPr>
            <w:tcW w:w="1951" w:type="dxa"/>
          </w:tcPr>
          <w:p w14:paraId="6E9B9812" w14:textId="77777777" w:rsidR="006C3651" w:rsidRPr="00970583" w:rsidRDefault="00F2498D" w:rsidP="006C3651">
            <w:pPr>
              <w:spacing w:line="276" w:lineRule="auto"/>
              <w:jc w:val="both"/>
              <w:rPr>
                <w:rFonts w:ascii="Avenir Next" w:hAnsi="Avenir Next" w:cs="Arial"/>
              </w:rPr>
            </w:pPr>
            <w:r w:rsidRPr="00970583">
              <w:rPr>
                <w:rFonts w:ascii="Avenir Next" w:hAnsi="Avenir Next" w:cs="Arial"/>
              </w:rPr>
              <w:t>Subtipo A-7</w:t>
            </w:r>
          </w:p>
        </w:tc>
        <w:tc>
          <w:tcPr>
            <w:tcW w:w="7027" w:type="dxa"/>
          </w:tcPr>
          <w:p w14:paraId="6E9B9813" w14:textId="77777777" w:rsidR="006C3651" w:rsidRPr="00970583" w:rsidRDefault="00F2498D" w:rsidP="006C3651">
            <w:pPr>
              <w:spacing w:line="276" w:lineRule="auto"/>
              <w:jc w:val="both"/>
              <w:rPr>
                <w:rFonts w:ascii="Avenir Next" w:hAnsi="Avenir Next" w:cs="Arial"/>
              </w:rPr>
            </w:pPr>
            <w:r w:rsidRPr="00970583">
              <w:rPr>
                <w:rFonts w:ascii="Avenir Next" w:hAnsi="Avenir Next" w:cs="Arial"/>
              </w:rPr>
              <w:t>Dos personajes asidos y con sus manos entrecruzadas. El personaje de la izquierda en su mano libre (izquierda) exhibe la cabeza, mientras el individuo de la derecha (ambos varones) sostiene en su mano derecha el cuchillo.</w:t>
            </w:r>
          </w:p>
        </w:tc>
      </w:tr>
      <w:tr w:rsidR="006C3651" w:rsidRPr="00970583" w14:paraId="6E9B9817" w14:textId="77777777" w:rsidTr="00946BC5">
        <w:trPr>
          <w:jc w:val="center"/>
        </w:trPr>
        <w:tc>
          <w:tcPr>
            <w:tcW w:w="1951" w:type="dxa"/>
            <w:shd w:val="clear" w:color="auto" w:fill="BFBFBF" w:themeFill="background1" w:themeFillShade="BF"/>
          </w:tcPr>
          <w:p w14:paraId="6E9B9815" w14:textId="77777777" w:rsidR="006C3651" w:rsidRPr="00970583" w:rsidRDefault="00F2498D" w:rsidP="00F2498D">
            <w:pPr>
              <w:spacing w:line="276" w:lineRule="auto"/>
              <w:jc w:val="center"/>
              <w:rPr>
                <w:rFonts w:ascii="Avenir Next" w:hAnsi="Avenir Next" w:cs="Arial"/>
                <w:b/>
              </w:rPr>
            </w:pPr>
            <w:r w:rsidRPr="00970583">
              <w:rPr>
                <w:rFonts w:ascii="Avenir Next" w:hAnsi="Avenir Next" w:cs="Arial"/>
                <w:b/>
              </w:rPr>
              <w:t>Tipo B</w:t>
            </w:r>
          </w:p>
        </w:tc>
        <w:tc>
          <w:tcPr>
            <w:tcW w:w="7027" w:type="dxa"/>
            <w:shd w:val="clear" w:color="auto" w:fill="BFBFBF" w:themeFill="background1" w:themeFillShade="BF"/>
          </w:tcPr>
          <w:p w14:paraId="6E9B9816" w14:textId="77777777" w:rsidR="006C3651" w:rsidRPr="00970583" w:rsidRDefault="00F2498D" w:rsidP="006C3651">
            <w:pPr>
              <w:spacing w:line="276" w:lineRule="auto"/>
              <w:jc w:val="both"/>
              <w:rPr>
                <w:rFonts w:ascii="Avenir Next" w:hAnsi="Avenir Next" w:cs="Arial"/>
              </w:rPr>
            </w:pPr>
            <w:r w:rsidRPr="00970583">
              <w:rPr>
                <w:rFonts w:ascii="Avenir Next" w:hAnsi="Avenir Next" w:cs="Arial"/>
              </w:rPr>
              <w:t>Personaje que sostiene la cabeza escindida con ambas manos.</w:t>
            </w:r>
          </w:p>
        </w:tc>
      </w:tr>
      <w:tr w:rsidR="006C3651" w:rsidRPr="00970583" w14:paraId="6E9B981A" w14:textId="77777777" w:rsidTr="00946BC5">
        <w:trPr>
          <w:jc w:val="center"/>
        </w:trPr>
        <w:tc>
          <w:tcPr>
            <w:tcW w:w="1951" w:type="dxa"/>
          </w:tcPr>
          <w:p w14:paraId="6E9B9818" w14:textId="77777777" w:rsidR="006C3651" w:rsidRPr="00970583" w:rsidRDefault="00F40D19" w:rsidP="006C3651">
            <w:pPr>
              <w:spacing w:line="276" w:lineRule="auto"/>
              <w:jc w:val="both"/>
              <w:rPr>
                <w:rFonts w:ascii="Avenir Next" w:hAnsi="Avenir Next" w:cs="Arial"/>
              </w:rPr>
            </w:pPr>
            <w:r w:rsidRPr="00970583">
              <w:rPr>
                <w:rFonts w:ascii="Avenir Next" w:hAnsi="Avenir Next" w:cs="Arial"/>
              </w:rPr>
              <w:t>Subtipo B-1</w:t>
            </w:r>
          </w:p>
        </w:tc>
        <w:tc>
          <w:tcPr>
            <w:tcW w:w="7027" w:type="dxa"/>
          </w:tcPr>
          <w:p w14:paraId="6E9B9819" w14:textId="77777777" w:rsidR="006C3651" w:rsidRPr="00970583" w:rsidRDefault="00F40D19" w:rsidP="006C3651">
            <w:pPr>
              <w:spacing w:line="276" w:lineRule="auto"/>
              <w:jc w:val="both"/>
              <w:rPr>
                <w:rFonts w:ascii="Avenir Next" w:hAnsi="Avenir Next" w:cs="Arial"/>
              </w:rPr>
            </w:pPr>
            <w:r w:rsidRPr="00970583">
              <w:rPr>
                <w:rFonts w:ascii="Avenir Next" w:hAnsi="Avenir Next" w:cs="Arial"/>
              </w:rPr>
              <w:t>La mano derecha del “sacerdote” se sitúa más arriba que la izquierda.</w:t>
            </w:r>
          </w:p>
        </w:tc>
      </w:tr>
      <w:tr w:rsidR="006C3651" w:rsidRPr="00970583" w14:paraId="6E9B981D" w14:textId="77777777" w:rsidTr="00946BC5">
        <w:trPr>
          <w:jc w:val="center"/>
        </w:trPr>
        <w:tc>
          <w:tcPr>
            <w:tcW w:w="1951" w:type="dxa"/>
          </w:tcPr>
          <w:p w14:paraId="6E9B981B" w14:textId="77777777" w:rsidR="006C3651" w:rsidRPr="00970583" w:rsidRDefault="00F40D19" w:rsidP="006C3651">
            <w:pPr>
              <w:spacing w:line="276" w:lineRule="auto"/>
              <w:jc w:val="both"/>
              <w:rPr>
                <w:rFonts w:ascii="Avenir Next" w:hAnsi="Avenir Next" w:cs="Arial"/>
              </w:rPr>
            </w:pPr>
            <w:r w:rsidRPr="00970583">
              <w:rPr>
                <w:rFonts w:ascii="Avenir Next" w:hAnsi="Avenir Next" w:cs="Arial"/>
              </w:rPr>
              <w:t>Subtipo B-2</w:t>
            </w:r>
          </w:p>
        </w:tc>
        <w:tc>
          <w:tcPr>
            <w:tcW w:w="7027" w:type="dxa"/>
          </w:tcPr>
          <w:p w14:paraId="6E9B981C" w14:textId="77777777" w:rsidR="006C3651" w:rsidRPr="00970583" w:rsidRDefault="00F40D19" w:rsidP="006C3651">
            <w:pPr>
              <w:spacing w:line="276" w:lineRule="auto"/>
              <w:jc w:val="both"/>
              <w:rPr>
                <w:rFonts w:ascii="Avenir Next" w:hAnsi="Avenir Next" w:cs="Arial"/>
              </w:rPr>
            </w:pPr>
            <w:r w:rsidRPr="00970583">
              <w:rPr>
                <w:rFonts w:ascii="Avenir Next" w:hAnsi="Avenir Next" w:cs="Arial"/>
              </w:rPr>
              <w:t>La mano izquierda del “sacerdote” se sitúa más arriba que la derecha.</w:t>
            </w:r>
          </w:p>
        </w:tc>
      </w:tr>
      <w:tr w:rsidR="006C3651" w:rsidRPr="00970583" w14:paraId="6E9B9820" w14:textId="77777777" w:rsidTr="00946BC5">
        <w:trPr>
          <w:jc w:val="center"/>
        </w:trPr>
        <w:tc>
          <w:tcPr>
            <w:tcW w:w="1951" w:type="dxa"/>
          </w:tcPr>
          <w:p w14:paraId="6E9B981E" w14:textId="77777777" w:rsidR="006C3651" w:rsidRPr="00970583" w:rsidRDefault="00F40D19" w:rsidP="006C3651">
            <w:pPr>
              <w:spacing w:line="276" w:lineRule="auto"/>
              <w:jc w:val="both"/>
              <w:rPr>
                <w:rFonts w:ascii="Avenir Next" w:hAnsi="Avenir Next" w:cs="Arial"/>
              </w:rPr>
            </w:pPr>
            <w:r w:rsidRPr="00970583">
              <w:rPr>
                <w:rFonts w:ascii="Avenir Next" w:hAnsi="Avenir Next" w:cs="Arial"/>
              </w:rPr>
              <w:t>Subtipo B-3</w:t>
            </w:r>
          </w:p>
        </w:tc>
        <w:tc>
          <w:tcPr>
            <w:tcW w:w="7027" w:type="dxa"/>
          </w:tcPr>
          <w:p w14:paraId="6E9B981F" w14:textId="77777777" w:rsidR="006C3651" w:rsidRPr="00970583" w:rsidRDefault="00F40D19" w:rsidP="006C3651">
            <w:pPr>
              <w:spacing w:line="276" w:lineRule="auto"/>
              <w:jc w:val="both"/>
              <w:rPr>
                <w:rFonts w:ascii="Avenir Next" w:hAnsi="Avenir Next" w:cs="Arial"/>
              </w:rPr>
            </w:pPr>
            <w:r w:rsidRPr="00970583">
              <w:rPr>
                <w:rFonts w:ascii="Avenir Next" w:hAnsi="Avenir Next" w:cs="Arial"/>
              </w:rPr>
              <w:t>El personaje sostiene en cada mano una cabeza (poco usual).</w:t>
            </w:r>
          </w:p>
        </w:tc>
      </w:tr>
      <w:tr w:rsidR="006C3651" w:rsidRPr="00970583" w14:paraId="6E9B9823" w14:textId="77777777" w:rsidTr="00946BC5">
        <w:trPr>
          <w:jc w:val="center"/>
        </w:trPr>
        <w:tc>
          <w:tcPr>
            <w:tcW w:w="1951" w:type="dxa"/>
            <w:shd w:val="clear" w:color="auto" w:fill="BFBFBF" w:themeFill="background1" w:themeFillShade="BF"/>
          </w:tcPr>
          <w:p w14:paraId="6E9B9821" w14:textId="77777777" w:rsidR="006C3651" w:rsidRPr="00970583" w:rsidRDefault="006C3AB2" w:rsidP="006C3AB2">
            <w:pPr>
              <w:spacing w:line="276" w:lineRule="auto"/>
              <w:jc w:val="center"/>
              <w:rPr>
                <w:rFonts w:ascii="Avenir Next" w:hAnsi="Avenir Next" w:cs="Arial"/>
                <w:b/>
              </w:rPr>
            </w:pPr>
            <w:r w:rsidRPr="00970583">
              <w:rPr>
                <w:rFonts w:ascii="Avenir Next" w:hAnsi="Avenir Next" w:cs="Arial"/>
                <w:b/>
              </w:rPr>
              <w:t>Tipo C</w:t>
            </w:r>
          </w:p>
        </w:tc>
        <w:tc>
          <w:tcPr>
            <w:tcW w:w="7027" w:type="dxa"/>
            <w:shd w:val="clear" w:color="auto" w:fill="BFBFBF" w:themeFill="background1" w:themeFillShade="BF"/>
          </w:tcPr>
          <w:p w14:paraId="6E9B9822" w14:textId="77777777" w:rsidR="006C3651" w:rsidRPr="00970583" w:rsidRDefault="006C3AB2" w:rsidP="006C3AB2">
            <w:pPr>
              <w:spacing w:line="276" w:lineRule="auto"/>
              <w:jc w:val="both"/>
              <w:rPr>
                <w:rFonts w:ascii="Avenir Next" w:hAnsi="Avenir Next" w:cs="Arial"/>
              </w:rPr>
            </w:pPr>
            <w:r w:rsidRPr="00970583">
              <w:rPr>
                <w:rFonts w:ascii="Avenir Next" w:hAnsi="Avenir Next" w:cs="Arial"/>
              </w:rPr>
              <w:t>La cabeza escindida cuelga en la espalda del “sacerdote” o esta es, también, suspendida/ atada (por una cuerda) en diversas posiciones.</w:t>
            </w:r>
          </w:p>
        </w:tc>
      </w:tr>
      <w:tr w:rsidR="006C3651" w:rsidRPr="00970583" w14:paraId="6E9B9826" w14:textId="77777777" w:rsidTr="00946BC5">
        <w:trPr>
          <w:jc w:val="center"/>
        </w:trPr>
        <w:tc>
          <w:tcPr>
            <w:tcW w:w="1951" w:type="dxa"/>
          </w:tcPr>
          <w:p w14:paraId="6E9B9824" w14:textId="77777777" w:rsidR="006C3651" w:rsidRPr="00970583" w:rsidRDefault="006C3AB2" w:rsidP="006C3651">
            <w:pPr>
              <w:spacing w:line="276" w:lineRule="auto"/>
              <w:jc w:val="both"/>
              <w:rPr>
                <w:rFonts w:ascii="Avenir Next" w:hAnsi="Avenir Next" w:cs="Arial"/>
              </w:rPr>
            </w:pPr>
            <w:r w:rsidRPr="00970583">
              <w:rPr>
                <w:rFonts w:ascii="Avenir Next" w:hAnsi="Avenir Next" w:cs="Arial"/>
              </w:rPr>
              <w:t>Subtipo C-1</w:t>
            </w:r>
          </w:p>
        </w:tc>
        <w:tc>
          <w:tcPr>
            <w:tcW w:w="7027" w:type="dxa"/>
          </w:tcPr>
          <w:p w14:paraId="6E9B9825" w14:textId="77777777" w:rsidR="006C3651" w:rsidRPr="00970583" w:rsidRDefault="006C3AB2" w:rsidP="006C3AB2">
            <w:pPr>
              <w:spacing w:line="276" w:lineRule="auto"/>
              <w:jc w:val="both"/>
              <w:rPr>
                <w:rFonts w:ascii="Avenir Next" w:hAnsi="Avenir Next" w:cs="Arial"/>
              </w:rPr>
            </w:pPr>
            <w:r w:rsidRPr="00970583">
              <w:rPr>
                <w:rFonts w:ascii="Avenir Next" w:hAnsi="Avenir Next" w:cs="Arial"/>
              </w:rPr>
              <w:t>La cabeza cortada cuelga de una cuerda, la cual el personaje agarra con la mano izquierda; en su mano derecha se blande el “cuchillo”.</w:t>
            </w:r>
          </w:p>
        </w:tc>
      </w:tr>
      <w:tr w:rsidR="006C3651" w:rsidRPr="00970583" w14:paraId="6E9B9829" w14:textId="77777777" w:rsidTr="00946BC5">
        <w:trPr>
          <w:jc w:val="center"/>
        </w:trPr>
        <w:tc>
          <w:tcPr>
            <w:tcW w:w="1951" w:type="dxa"/>
          </w:tcPr>
          <w:p w14:paraId="6E9B9827" w14:textId="77777777" w:rsidR="006C3651" w:rsidRPr="00970583" w:rsidRDefault="006C3AB2" w:rsidP="006C3651">
            <w:pPr>
              <w:spacing w:line="276" w:lineRule="auto"/>
              <w:jc w:val="both"/>
              <w:rPr>
                <w:rFonts w:ascii="Avenir Next" w:hAnsi="Avenir Next" w:cs="Arial"/>
              </w:rPr>
            </w:pPr>
            <w:r w:rsidRPr="00970583">
              <w:rPr>
                <w:rFonts w:ascii="Avenir Next" w:hAnsi="Avenir Next" w:cs="Arial"/>
              </w:rPr>
              <w:t>Subtipo C-2</w:t>
            </w:r>
          </w:p>
        </w:tc>
        <w:tc>
          <w:tcPr>
            <w:tcW w:w="7027" w:type="dxa"/>
          </w:tcPr>
          <w:p w14:paraId="6E9B9828" w14:textId="77777777" w:rsidR="006C3651" w:rsidRPr="00970583" w:rsidRDefault="006C3AB2" w:rsidP="006C3651">
            <w:pPr>
              <w:spacing w:line="276" w:lineRule="auto"/>
              <w:jc w:val="both"/>
              <w:rPr>
                <w:rFonts w:ascii="Avenir Next" w:hAnsi="Avenir Next" w:cs="Arial"/>
              </w:rPr>
            </w:pPr>
            <w:r w:rsidRPr="00970583">
              <w:rPr>
                <w:rFonts w:ascii="Avenir Next" w:hAnsi="Avenir Next" w:cs="Arial"/>
              </w:rPr>
              <w:t>Igual que la anterior, solo que la cabeza está en posición invertida.</w:t>
            </w:r>
          </w:p>
        </w:tc>
      </w:tr>
      <w:tr w:rsidR="006C3651" w:rsidRPr="00970583" w14:paraId="6E9B982C" w14:textId="77777777" w:rsidTr="00946BC5">
        <w:trPr>
          <w:jc w:val="center"/>
        </w:trPr>
        <w:tc>
          <w:tcPr>
            <w:tcW w:w="1951" w:type="dxa"/>
          </w:tcPr>
          <w:p w14:paraId="6E9B982A" w14:textId="77777777" w:rsidR="006C3651" w:rsidRPr="00970583" w:rsidRDefault="006C3AB2" w:rsidP="006C3651">
            <w:pPr>
              <w:spacing w:line="276" w:lineRule="auto"/>
              <w:jc w:val="both"/>
              <w:rPr>
                <w:rFonts w:ascii="Avenir Next" w:hAnsi="Avenir Next" w:cs="Arial"/>
              </w:rPr>
            </w:pPr>
            <w:r w:rsidRPr="00970583">
              <w:rPr>
                <w:rFonts w:ascii="Avenir Next" w:hAnsi="Avenir Next" w:cs="Arial"/>
              </w:rPr>
              <w:t>Subtipo C-3</w:t>
            </w:r>
          </w:p>
        </w:tc>
        <w:tc>
          <w:tcPr>
            <w:tcW w:w="7027" w:type="dxa"/>
          </w:tcPr>
          <w:p w14:paraId="6E9B982B" w14:textId="77777777" w:rsidR="006C3651" w:rsidRPr="00970583" w:rsidRDefault="006C3AB2" w:rsidP="006C3AB2">
            <w:pPr>
              <w:spacing w:line="276" w:lineRule="auto"/>
              <w:jc w:val="both"/>
              <w:rPr>
                <w:rFonts w:ascii="Avenir Next" w:hAnsi="Avenir Next" w:cs="Arial"/>
              </w:rPr>
            </w:pPr>
            <w:r w:rsidRPr="00970583">
              <w:rPr>
                <w:rFonts w:ascii="Avenir Next" w:hAnsi="Avenir Next" w:cs="Arial"/>
              </w:rPr>
              <w:t>En la espalda del personaje se muestra tanto la cabeza escindida como el “cuchillo”, ambos suspendidos por cuerdas; mismas que sostiene el “sacerdote” (con sus manos) sobre el pecho.</w:t>
            </w:r>
          </w:p>
        </w:tc>
      </w:tr>
      <w:tr w:rsidR="006C3651" w:rsidRPr="00970583" w14:paraId="6E9B982F" w14:textId="77777777" w:rsidTr="00946BC5">
        <w:trPr>
          <w:jc w:val="center"/>
        </w:trPr>
        <w:tc>
          <w:tcPr>
            <w:tcW w:w="1951" w:type="dxa"/>
          </w:tcPr>
          <w:p w14:paraId="6E9B982D" w14:textId="77777777" w:rsidR="006C3651" w:rsidRPr="00970583" w:rsidRDefault="006C3AB2" w:rsidP="006C3651">
            <w:pPr>
              <w:spacing w:line="276" w:lineRule="auto"/>
              <w:jc w:val="both"/>
              <w:rPr>
                <w:rFonts w:ascii="Avenir Next" w:hAnsi="Avenir Next" w:cs="Arial"/>
              </w:rPr>
            </w:pPr>
            <w:r w:rsidRPr="00970583">
              <w:rPr>
                <w:rFonts w:ascii="Avenir Next" w:hAnsi="Avenir Next" w:cs="Arial"/>
              </w:rPr>
              <w:t>Subtipo C-4</w:t>
            </w:r>
          </w:p>
        </w:tc>
        <w:tc>
          <w:tcPr>
            <w:tcW w:w="7027" w:type="dxa"/>
          </w:tcPr>
          <w:p w14:paraId="6E9B982E" w14:textId="77777777" w:rsidR="006C3651" w:rsidRPr="00970583" w:rsidRDefault="006C3AB2" w:rsidP="006C3651">
            <w:pPr>
              <w:spacing w:line="276" w:lineRule="auto"/>
              <w:jc w:val="both"/>
              <w:rPr>
                <w:rFonts w:ascii="Avenir Next" w:hAnsi="Avenir Next" w:cs="Arial"/>
              </w:rPr>
            </w:pPr>
            <w:r w:rsidRPr="00970583">
              <w:rPr>
                <w:rFonts w:ascii="Avenir Next" w:hAnsi="Avenir Next" w:cs="Arial"/>
              </w:rPr>
              <w:t>De frente, el personaje sostiene en cada mano y a la altura del pecho un “cuchillo”; en la espalda cuelga la cabeza cortada</w:t>
            </w:r>
            <w:r w:rsidRPr="00970583">
              <w:rPr>
                <w:rStyle w:val="Refdenotaalpie"/>
                <w:rFonts w:ascii="Avenir Next" w:hAnsi="Avenir Next" w:cs="Arial"/>
              </w:rPr>
              <w:footnoteReference w:id="7"/>
            </w:r>
            <w:r w:rsidRPr="00970583">
              <w:rPr>
                <w:rFonts w:ascii="Avenir Next" w:hAnsi="Avenir Next" w:cs="Arial"/>
              </w:rPr>
              <w:t>.</w:t>
            </w:r>
          </w:p>
        </w:tc>
      </w:tr>
    </w:tbl>
    <w:p w14:paraId="6E9B9831" w14:textId="77777777" w:rsidR="009D220D" w:rsidRPr="005756B3" w:rsidRDefault="009D220D" w:rsidP="00616FDD">
      <w:pPr>
        <w:spacing w:line="360" w:lineRule="auto"/>
        <w:jc w:val="both"/>
        <w:rPr>
          <w:rFonts w:ascii="Avenir Next" w:hAnsi="Avenir Next" w:cs="Arial"/>
          <w:sz w:val="24"/>
          <w:szCs w:val="24"/>
        </w:rPr>
      </w:pPr>
      <w:proofErr w:type="spellStart"/>
      <w:r w:rsidRPr="005756B3">
        <w:rPr>
          <w:rFonts w:ascii="Avenir Next" w:hAnsi="Avenir Next" w:cs="Arial"/>
          <w:sz w:val="24"/>
          <w:szCs w:val="24"/>
        </w:rPr>
        <w:lastRenderedPageBreak/>
        <w:t>Lines</w:t>
      </w:r>
      <w:proofErr w:type="spellEnd"/>
      <w:r w:rsidRPr="005756B3">
        <w:rPr>
          <w:rFonts w:ascii="Avenir Next" w:hAnsi="Avenir Next" w:cs="Arial"/>
          <w:sz w:val="24"/>
          <w:szCs w:val="24"/>
        </w:rPr>
        <w:t xml:space="preserve"> interpreta que los tres “tipos generales” de representación escultórica </w:t>
      </w:r>
      <w:r w:rsidR="00420DAD" w:rsidRPr="005756B3">
        <w:rPr>
          <w:rFonts w:ascii="Avenir Next" w:hAnsi="Avenir Next" w:cs="Arial"/>
          <w:sz w:val="24"/>
          <w:szCs w:val="24"/>
        </w:rPr>
        <w:t xml:space="preserve">indicados </w:t>
      </w:r>
      <w:r w:rsidRPr="005756B3">
        <w:rPr>
          <w:rFonts w:ascii="Avenir Next" w:hAnsi="Avenir Next" w:cs="Arial"/>
          <w:sz w:val="24"/>
          <w:szCs w:val="24"/>
        </w:rPr>
        <w:t xml:space="preserve">(A, B y C) se vinculan a “fases del ceremonial” (el ritual de sacrificio humano de decapitación de víctimas). Primero </w:t>
      </w:r>
      <w:r w:rsidR="00420DAD" w:rsidRPr="005756B3">
        <w:rPr>
          <w:rFonts w:ascii="Avenir Next" w:hAnsi="Avenir Next" w:cs="Arial"/>
          <w:sz w:val="24"/>
          <w:szCs w:val="24"/>
        </w:rPr>
        <w:t>estaría el oficiante cortando un</w:t>
      </w:r>
      <w:r w:rsidRPr="005756B3">
        <w:rPr>
          <w:rFonts w:ascii="Avenir Next" w:hAnsi="Avenir Next" w:cs="Arial"/>
          <w:sz w:val="24"/>
          <w:szCs w:val="24"/>
        </w:rPr>
        <w:t xml:space="preserve">a cabeza, aun con </w:t>
      </w:r>
      <w:r w:rsidR="00946BC5" w:rsidRPr="005756B3">
        <w:rPr>
          <w:rFonts w:ascii="Avenir Next" w:hAnsi="Avenir Next" w:cs="Arial"/>
          <w:sz w:val="24"/>
          <w:szCs w:val="24"/>
        </w:rPr>
        <w:t>“</w:t>
      </w:r>
      <w:r w:rsidRPr="005756B3">
        <w:rPr>
          <w:rFonts w:ascii="Avenir Next" w:hAnsi="Avenir Next" w:cs="Arial"/>
          <w:sz w:val="24"/>
          <w:szCs w:val="24"/>
        </w:rPr>
        <w:t>cuchillo</w:t>
      </w:r>
      <w:r w:rsidR="00946BC5" w:rsidRPr="005756B3">
        <w:rPr>
          <w:rFonts w:ascii="Avenir Next" w:hAnsi="Avenir Next" w:cs="Arial"/>
          <w:sz w:val="24"/>
          <w:szCs w:val="24"/>
        </w:rPr>
        <w:t>”</w:t>
      </w:r>
      <w:r w:rsidRPr="005756B3">
        <w:rPr>
          <w:rFonts w:ascii="Avenir Next" w:hAnsi="Avenir Next" w:cs="Arial"/>
          <w:sz w:val="24"/>
          <w:szCs w:val="24"/>
        </w:rPr>
        <w:t xml:space="preserve"> en mano; luego, el “sacerdote” </w:t>
      </w:r>
      <w:r w:rsidR="00420DAD" w:rsidRPr="005756B3">
        <w:rPr>
          <w:rFonts w:ascii="Avenir Next" w:hAnsi="Avenir Next" w:cs="Arial"/>
          <w:sz w:val="24"/>
          <w:szCs w:val="24"/>
        </w:rPr>
        <w:t xml:space="preserve">le </w:t>
      </w:r>
      <w:r w:rsidRPr="005756B3">
        <w:rPr>
          <w:rFonts w:ascii="Avenir Next" w:hAnsi="Avenir Next" w:cs="Arial"/>
          <w:sz w:val="24"/>
          <w:szCs w:val="24"/>
        </w:rPr>
        <w:t>enseñ</w:t>
      </w:r>
      <w:r w:rsidR="00420DAD" w:rsidRPr="005756B3">
        <w:rPr>
          <w:rFonts w:ascii="Avenir Next" w:hAnsi="Avenir Next" w:cs="Arial"/>
          <w:sz w:val="24"/>
          <w:szCs w:val="24"/>
        </w:rPr>
        <w:t>a</w:t>
      </w:r>
      <w:r w:rsidRPr="005756B3">
        <w:rPr>
          <w:rFonts w:ascii="Avenir Next" w:hAnsi="Avenir Next" w:cs="Arial"/>
          <w:sz w:val="24"/>
          <w:szCs w:val="24"/>
        </w:rPr>
        <w:t xml:space="preserve"> a su audiencia la cabeza escindida y, por último, ciertos personajes exhiben dichas cabezas colgando de sus espaldas, esto por medio de cuerdas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1945</w:t>
      </w:r>
      <w:r w:rsidR="004710D1" w:rsidRPr="005756B3">
        <w:rPr>
          <w:rFonts w:ascii="Avenir Next" w:hAnsi="Avenir Next" w:cs="Arial"/>
          <w:sz w:val="24"/>
          <w:szCs w:val="24"/>
        </w:rPr>
        <w:t>a</w:t>
      </w:r>
      <w:r w:rsidRPr="005756B3">
        <w:rPr>
          <w:rFonts w:ascii="Avenir Next" w:hAnsi="Avenir Next" w:cs="Arial"/>
          <w:sz w:val="24"/>
          <w:szCs w:val="24"/>
        </w:rPr>
        <w:t>, pp. 146-147)</w:t>
      </w:r>
      <w:r w:rsidR="001264A3" w:rsidRPr="005756B3">
        <w:rPr>
          <w:rFonts w:ascii="Avenir Next" w:hAnsi="Avenir Next" w:cs="Arial"/>
          <w:sz w:val="24"/>
          <w:szCs w:val="24"/>
        </w:rPr>
        <w:t xml:space="preserve"> (imagen 2)</w:t>
      </w:r>
      <w:r w:rsidRPr="005756B3">
        <w:rPr>
          <w:rFonts w:ascii="Avenir Next" w:hAnsi="Avenir Next" w:cs="Arial"/>
          <w:sz w:val="24"/>
          <w:szCs w:val="24"/>
        </w:rPr>
        <w:t>.</w:t>
      </w:r>
    </w:p>
    <w:p w14:paraId="6E9B9832" w14:textId="77777777" w:rsidR="005B4FE1" w:rsidRPr="005756B3" w:rsidRDefault="005B4FE1" w:rsidP="005B4FE1">
      <w:pPr>
        <w:spacing w:line="360" w:lineRule="auto"/>
        <w:jc w:val="both"/>
        <w:rPr>
          <w:rFonts w:ascii="Avenir Next" w:hAnsi="Avenir Next" w:cs="Arial"/>
          <w:sz w:val="24"/>
          <w:szCs w:val="24"/>
        </w:rPr>
      </w:pPr>
      <w:r w:rsidRPr="005756B3">
        <w:rPr>
          <w:rFonts w:ascii="Avenir Next" w:hAnsi="Avenir Next" w:cs="Arial"/>
          <w:sz w:val="24"/>
          <w:szCs w:val="24"/>
        </w:rPr>
        <w:t>A la vez, el autor señala que existe otro instrumental ligado a dicha actividad ritual. De manera que,</w:t>
      </w:r>
    </w:p>
    <w:p w14:paraId="6E9B9833" w14:textId="77777777" w:rsidR="005B4FE1" w:rsidRPr="00AF760D" w:rsidRDefault="005B4FE1" w:rsidP="005B4FE1">
      <w:pPr>
        <w:ind w:left="1418"/>
        <w:jc w:val="both"/>
        <w:rPr>
          <w:rFonts w:ascii="Avenir Next" w:hAnsi="Avenir Next" w:cs="Arial"/>
          <w:sz w:val="20"/>
          <w:szCs w:val="20"/>
        </w:rPr>
      </w:pPr>
      <w:r w:rsidRPr="00AF760D">
        <w:rPr>
          <w:rFonts w:ascii="Avenir Next" w:hAnsi="Avenir Next" w:cs="Arial"/>
          <w:sz w:val="20"/>
          <w:szCs w:val="20"/>
        </w:rPr>
        <w:t xml:space="preserve">Parte integrante y muy importante que incluyo dentro del grupo lítico del sacrificio humano </w:t>
      </w:r>
      <w:proofErr w:type="spellStart"/>
      <w:r w:rsidRPr="00AF760D">
        <w:rPr>
          <w:rFonts w:ascii="Avenir Next" w:hAnsi="Avenir Next" w:cs="Arial"/>
          <w:sz w:val="20"/>
          <w:szCs w:val="20"/>
        </w:rPr>
        <w:t>Huetar</w:t>
      </w:r>
      <w:proofErr w:type="spellEnd"/>
      <w:r w:rsidRPr="00AF760D">
        <w:rPr>
          <w:rFonts w:ascii="Avenir Next" w:hAnsi="Avenir Next" w:cs="Arial"/>
          <w:sz w:val="20"/>
          <w:szCs w:val="20"/>
        </w:rPr>
        <w:t xml:space="preserve">, la constituyen [1°] una serie de vasos [en cerámica y piedra] y [2°] </w:t>
      </w:r>
      <w:r w:rsidRPr="00AF760D">
        <w:rPr>
          <w:rFonts w:ascii="Avenir Next" w:hAnsi="Avenir Next" w:cs="Arial"/>
          <w:sz w:val="20"/>
          <w:szCs w:val="20"/>
          <w:u w:val="single"/>
        </w:rPr>
        <w:t>ciertos erróneamente llamados metates</w:t>
      </w:r>
      <w:r w:rsidRPr="00AF760D">
        <w:rPr>
          <w:rFonts w:ascii="Avenir Next" w:hAnsi="Avenir Next" w:cs="Arial"/>
          <w:sz w:val="20"/>
          <w:szCs w:val="20"/>
        </w:rPr>
        <w:t xml:space="preserve">. […] una gran mayoría de nuestros metates </w:t>
      </w:r>
      <w:r w:rsidRPr="00AF760D">
        <w:rPr>
          <w:rFonts w:ascii="Avenir Next" w:hAnsi="Avenir Next" w:cs="Arial"/>
          <w:sz w:val="20"/>
          <w:szCs w:val="20"/>
          <w:u w:val="single"/>
        </w:rPr>
        <w:t>por su tamaño reducido, por la carencia absoluta de vestigios del desgaste producido por la acción de moler, además de tener éstos un alto reborde que los circunda, excluiría</w:t>
      </w:r>
      <w:r w:rsidRPr="00AF760D">
        <w:rPr>
          <w:rFonts w:ascii="Avenir Next" w:hAnsi="Avenir Next" w:cs="Arial"/>
          <w:sz w:val="20"/>
          <w:szCs w:val="20"/>
        </w:rPr>
        <w:t xml:space="preserve"> estos supuestos metates </w:t>
      </w:r>
      <w:proofErr w:type="spellStart"/>
      <w:r w:rsidRPr="00AF760D">
        <w:rPr>
          <w:rFonts w:ascii="Avenir Next" w:hAnsi="Avenir Next" w:cs="Arial"/>
          <w:sz w:val="20"/>
          <w:szCs w:val="20"/>
        </w:rPr>
        <w:t>Huetares</w:t>
      </w:r>
      <w:proofErr w:type="spellEnd"/>
      <w:r w:rsidRPr="00AF760D">
        <w:rPr>
          <w:rFonts w:ascii="Avenir Next" w:hAnsi="Avenir Next" w:cs="Arial"/>
          <w:sz w:val="20"/>
          <w:szCs w:val="20"/>
        </w:rPr>
        <w:t xml:space="preserve">, de </w:t>
      </w:r>
      <w:r w:rsidRPr="00AF760D">
        <w:rPr>
          <w:rFonts w:ascii="Avenir Next" w:hAnsi="Avenir Next" w:cs="Arial"/>
          <w:sz w:val="20"/>
          <w:szCs w:val="20"/>
          <w:u w:val="single"/>
        </w:rPr>
        <w:t>un asocio inmediato con artefactos culinarios</w:t>
      </w:r>
      <w:r w:rsidRPr="00AF760D">
        <w:rPr>
          <w:rFonts w:ascii="Avenir Next" w:hAnsi="Avenir Next" w:cs="Arial"/>
          <w:sz w:val="20"/>
          <w:szCs w:val="20"/>
        </w:rPr>
        <w:t xml:space="preserve">. Debido a estas características, me inclino a separarlos de este grupo doméstico </w:t>
      </w:r>
      <w:r w:rsidRPr="00AF760D">
        <w:rPr>
          <w:rFonts w:ascii="Avenir Next" w:hAnsi="Avenir Next" w:cs="Arial"/>
          <w:sz w:val="20"/>
          <w:szCs w:val="20"/>
          <w:u w:val="single"/>
        </w:rPr>
        <w:t>y a adscribirlos a otro grupo</w:t>
      </w:r>
      <w:r w:rsidRPr="00AF760D">
        <w:rPr>
          <w:rFonts w:ascii="Avenir Next" w:hAnsi="Avenir Next" w:cs="Arial"/>
          <w:sz w:val="20"/>
          <w:szCs w:val="20"/>
        </w:rPr>
        <w:t xml:space="preserve">, éste </w:t>
      </w:r>
      <w:r w:rsidRPr="00AF760D">
        <w:rPr>
          <w:rFonts w:ascii="Avenir Next" w:hAnsi="Avenir Next" w:cs="Arial"/>
          <w:sz w:val="20"/>
          <w:szCs w:val="20"/>
          <w:u w:val="single"/>
        </w:rPr>
        <w:t>de significancia hierática</w:t>
      </w:r>
      <w:r w:rsidRPr="00AF760D">
        <w:rPr>
          <w:rFonts w:ascii="Avenir Next" w:hAnsi="Avenir Next" w:cs="Arial"/>
          <w:sz w:val="20"/>
          <w:szCs w:val="20"/>
        </w:rPr>
        <w:t>.</w:t>
      </w:r>
    </w:p>
    <w:p w14:paraId="6E9B9834" w14:textId="68240080" w:rsidR="005B4FE1" w:rsidRPr="00AF760D" w:rsidRDefault="005B4FE1" w:rsidP="005B4FE1">
      <w:pPr>
        <w:ind w:left="1418"/>
        <w:jc w:val="both"/>
        <w:rPr>
          <w:rFonts w:ascii="Avenir Next" w:hAnsi="Avenir Next" w:cs="Arial"/>
          <w:sz w:val="20"/>
          <w:szCs w:val="20"/>
        </w:rPr>
      </w:pPr>
      <w:r w:rsidRPr="00AF760D">
        <w:rPr>
          <w:rFonts w:ascii="Avenir Next" w:hAnsi="Avenir Next" w:cs="Arial"/>
          <w:sz w:val="20"/>
          <w:szCs w:val="20"/>
        </w:rPr>
        <w:t xml:space="preserve">En </w:t>
      </w:r>
      <w:r w:rsidRPr="00AF760D">
        <w:rPr>
          <w:rFonts w:ascii="Avenir Next" w:hAnsi="Avenir Next" w:cs="Arial"/>
          <w:sz w:val="20"/>
          <w:szCs w:val="20"/>
          <w:u w:val="single"/>
        </w:rPr>
        <w:t>la elaboración</w:t>
      </w:r>
      <w:r w:rsidRPr="00AF760D">
        <w:rPr>
          <w:rFonts w:ascii="Avenir Next" w:hAnsi="Avenir Next" w:cs="Arial"/>
          <w:sz w:val="20"/>
          <w:szCs w:val="20"/>
        </w:rPr>
        <w:t xml:space="preserve"> de especímenes […] </w:t>
      </w:r>
      <w:r w:rsidRPr="00AF760D">
        <w:rPr>
          <w:rFonts w:ascii="Avenir Next" w:hAnsi="Avenir Next" w:cs="Arial"/>
          <w:sz w:val="20"/>
          <w:szCs w:val="20"/>
          <w:u w:val="single"/>
        </w:rPr>
        <w:t>con bellas grecas y dibujos</w:t>
      </w:r>
      <w:r w:rsidRPr="00AF760D">
        <w:rPr>
          <w:rFonts w:ascii="Avenir Next" w:hAnsi="Avenir Next" w:cs="Arial"/>
          <w:sz w:val="20"/>
          <w:szCs w:val="20"/>
        </w:rPr>
        <w:t xml:space="preserve"> que circundan el reborde y adornan la cabeza, cola y piernas de las figuras [animales] que representan. […] estos </w:t>
      </w:r>
      <w:r w:rsidRPr="00AF760D">
        <w:rPr>
          <w:rFonts w:ascii="Avenir Next" w:hAnsi="Avenir Next" w:cs="Arial"/>
          <w:sz w:val="20"/>
          <w:szCs w:val="20"/>
          <w:u w:val="single"/>
        </w:rPr>
        <w:t>metates-efigie, que no vacilo en llamar ceremoniales</w:t>
      </w:r>
      <w:r w:rsidRPr="00AF760D">
        <w:rPr>
          <w:rFonts w:ascii="Avenir Next" w:hAnsi="Avenir Next" w:cs="Arial"/>
          <w:sz w:val="20"/>
          <w:szCs w:val="20"/>
        </w:rPr>
        <w:t xml:space="preserve"> […] (</w:t>
      </w:r>
      <w:proofErr w:type="spellStart"/>
      <w:r w:rsidRPr="00AF760D">
        <w:rPr>
          <w:rFonts w:ascii="Avenir Next" w:hAnsi="Avenir Next" w:cs="Arial"/>
          <w:sz w:val="20"/>
          <w:szCs w:val="20"/>
        </w:rPr>
        <w:t>Lines</w:t>
      </w:r>
      <w:proofErr w:type="spellEnd"/>
      <w:r w:rsidRPr="00AF760D">
        <w:rPr>
          <w:rFonts w:ascii="Avenir Next" w:hAnsi="Avenir Next" w:cs="Arial"/>
          <w:sz w:val="20"/>
          <w:szCs w:val="20"/>
        </w:rPr>
        <w:t>, 1945a, pp. 147, 150; subrayado nuestro)</w:t>
      </w:r>
      <w:r w:rsidR="00AF760D" w:rsidRPr="00AF760D">
        <w:rPr>
          <w:rFonts w:ascii="Avenir Next" w:hAnsi="Avenir Next" w:cs="Arial"/>
          <w:sz w:val="20"/>
          <w:szCs w:val="20"/>
        </w:rPr>
        <w:t>.</w:t>
      </w:r>
    </w:p>
    <w:p w14:paraId="6E9B9835" w14:textId="77777777" w:rsidR="001264A3" w:rsidRPr="005756B3" w:rsidRDefault="001264A3" w:rsidP="005B4FE1">
      <w:pPr>
        <w:spacing w:line="360" w:lineRule="auto"/>
        <w:jc w:val="both"/>
        <w:rPr>
          <w:rFonts w:ascii="Avenir Next" w:hAnsi="Avenir Next" w:cs="Arial"/>
          <w:sz w:val="24"/>
          <w:szCs w:val="24"/>
        </w:rPr>
      </w:pPr>
    </w:p>
    <w:p w14:paraId="6E9B9836" w14:textId="77777777" w:rsidR="001264A3" w:rsidRPr="005756B3" w:rsidRDefault="003509F5" w:rsidP="005B4FE1">
      <w:pPr>
        <w:spacing w:after="0" w:line="360" w:lineRule="auto"/>
        <w:jc w:val="center"/>
        <w:rPr>
          <w:rFonts w:ascii="Avenir Next" w:hAnsi="Avenir Next" w:cs="Arial"/>
          <w:sz w:val="24"/>
          <w:szCs w:val="24"/>
        </w:rPr>
      </w:pPr>
      <w:r w:rsidRPr="005756B3">
        <w:rPr>
          <w:rFonts w:ascii="Avenir Next" w:hAnsi="Avenir Next" w:cs="Arial"/>
          <w:noProof/>
          <w:sz w:val="24"/>
          <w:szCs w:val="24"/>
          <w:lang w:eastAsia="es-CR"/>
        </w:rPr>
        <w:lastRenderedPageBreak/>
        <w:drawing>
          <wp:inline distT="0" distB="0" distL="0" distR="0" wp14:anchorId="6E9B992C" wp14:editId="33005496">
            <wp:extent cx="3600000" cy="6640419"/>
            <wp:effectExtent l="0" t="0" r="635" b="825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junto guerreros vertical.jpg"/>
                    <pic:cNvPicPr/>
                  </pic:nvPicPr>
                  <pic:blipFill>
                    <a:blip r:embed="rId10" cstate="screen">
                      <a:extLst>
                        <a:ext uri="{28A0092B-C50C-407E-A947-70E740481C1C}">
                          <a14:useLocalDpi xmlns:a14="http://schemas.microsoft.com/office/drawing/2010/main"/>
                        </a:ext>
                      </a:extLst>
                    </a:blip>
                    <a:stretch>
                      <a:fillRect/>
                    </a:stretch>
                  </pic:blipFill>
                  <pic:spPr>
                    <a:xfrm>
                      <a:off x="0" y="0"/>
                      <a:ext cx="3600000" cy="6640419"/>
                    </a:xfrm>
                    <a:prstGeom prst="rect">
                      <a:avLst/>
                    </a:prstGeom>
                  </pic:spPr>
                </pic:pic>
              </a:graphicData>
            </a:graphic>
          </wp:inline>
        </w:drawing>
      </w:r>
    </w:p>
    <w:p w14:paraId="6E9B9837" w14:textId="43BCD275" w:rsidR="001264A3" w:rsidRPr="00294878" w:rsidRDefault="001264A3" w:rsidP="003C43DB">
      <w:pPr>
        <w:spacing w:after="0" w:line="240" w:lineRule="auto"/>
        <w:jc w:val="center"/>
        <w:rPr>
          <w:rFonts w:ascii="Avenir Next" w:hAnsi="Avenir Next" w:cs="Arial"/>
        </w:rPr>
      </w:pPr>
      <w:r w:rsidRPr="00294878">
        <w:rPr>
          <w:rFonts w:ascii="Avenir Next" w:hAnsi="Avenir Next" w:cs="Arial"/>
          <w:b/>
          <w:bCs/>
        </w:rPr>
        <w:t>Imagen 2</w:t>
      </w:r>
      <w:r w:rsidR="00E50197" w:rsidRPr="00294878">
        <w:rPr>
          <w:rFonts w:ascii="Avenir Next" w:hAnsi="Avenir Next" w:cs="Arial"/>
          <w:b/>
          <w:bCs/>
        </w:rPr>
        <w:t>.</w:t>
      </w:r>
      <w:r w:rsidRPr="00294878">
        <w:rPr>
          <w:rFonts w:ascii="Avenir Next" w:hAnsi="Avenir Next" w:cs="Arial"/>
        </w:rPr>
        <w:t xml:space="preserve"> Ejemplos </w:t>
      </w:r>
      <w:r w:rsidR="003509F5" w:rsidRPr="00294878">
        <w:rPr>
          <w:rFonts w:ascii="Avenir Next" w:hAnsi="Avenir Next" w:cs="Arial"/>
        </w:rPr>
        <w:t xml:space="preserve">ilustrativos </w:t>
      </w:r>
      <w:r w:rsidRPr="00294878">
        <w:rPr>
          <w:rFonts w:ascii="Avenir Next" w:hAnsi="Avenir Next" w:cs="Arial"/>
        </w:rPr>
        <w:t>de personajes exhibiendo y portando cabezas escindidas</w:t>
      </w:r>
      <w:r w:rsidR="00CB6366" w:rsidRPr="00294878">
        <w:rPr>
          <w:rFonts w:ascii="Avenir Next" w:hAnsi="Avenir Next" w:cs="Arial"/>
        </w:rPr>
        <w:t xml:space="preserve"> (“Tipo A” de </w:t>
      </w:r>
      <w:proofErr w:type="spellStart"/>
      <w:r w:rsidR="00CB6366" w:rsidRPr="00294878">
        <w:rPr>
          <w:rFonts w:ascii="Avenir Next" w:hAnsi="Avenir Next" w:cs="Arial"/>
        </w:rPr>
        <w:t>Lines</w:t>
      </w:r>
      <w:proofErr w:type="spellEnd"/>
      <w:r w:rsidR="00CB6366" w:rsidRPr="00294878">
        <w:rPr>
          <w:rFonts w:ascii="Avenir Next" w:hAnsi="Avenir Next" w:cs="Arial"/>
        </w:rPr>
        <w:t>)</w:t>
      </w:r>
      <w:r w:rsidR="003509F5" w:rsidRPr="00294878">
        <w:rPr>
          <w:rFonts w:ascii="Avenir Next" w:hAnsi="Avenir Next" w:cs="Arial"/>
        </w:rPr>
        <w:t xml:space="preserve">. Se pueden observar </w:t>
      </w:r>
      <w:r w:rsidR="005B4FE1" w:rsidRPr="00294878">
        <w:rPr>
          <w:rFonts w:ascii="Avenir Next" w:hAnsi="Avenir Next" w:cs="Arial"/>
        </w:rPr>
        <w:t xml:space="preserve">vistas frontales y posteriores </w:t>
      </w:r>
      <w:r w:rsidR="003509F5" w:rsidRPr="00294878">
        <w:rPr>
          <w:rFonts w:ascii="Avenir Next" w:hAnsi="Avenir Next" w:cs="Arial"/>
        </w:rPr>
        <w:t>de tres representaciones</w:t>
      </w:r>
      <w:r w:rsidR="005B4FE1" w:rsidRPr="00294878">
        <w:rPr>
          <w:rFonts w:ascii="Avenir Next" w:hAnsi="Avenir Next" w:cs="Arial"/>
        </w:rPr>
        <w:t xml:space="preserve"> que demarcan distintos y complejos tocados (algunos cortos otros con el cabello largo), diferentes poses y formas de exhibir las cabezas escindidas y otros aspectos de corporalidad interesantes (</w:t>
      </w:r>
      <w:proofErr w:type="spellStart"/>
      <w:r w:rsidR="005B4FE1" w:rsidRPr="00294878">
        <w:rPr>
          <w:rFonts w:ascii="Avenir Next" w:hAnsi="Avenir Next" w:cs="Arial"/>
        </w:rPr>
        <w:t>e.g</w:t>
      </w:r>
      <w:proofErr w:type="spellEnd"/>
      <w:r w:rsidR="005B4FE1" w:rsidRPr="00294878">
        <w:rPr>
          <w:rFonts w:ascii="Avenir Next" w:hAnsi="Avenir Next" w:cs="Arial"/>
        </w:rPr>
        <w:t xml:space="preserve"> los fajones</w:t>
      </w:r>
      <w:r w:rsidR="00CB6366" w:rsidRPr="00294878">
        <w:rPr>
          <w:rFonts w:ascii="Avenir Next" w:hAnsi="Avenir Next" w:cs="Arial"/>
        </w:rPr>
        <w:t>, orejeras</w:t>
      </w:r>
      <w:r w:rsidR="005B4FE1" w:rsidRPr="00294878">
        <w:rPr>
          <w:rFonts w:ascii="Avenir Next" w:hAnsi="Avenir Next" w:cs="Arial"/>
        </w:rPr>
        <w:t>).</w:t>
      </w:r>
      <w:r w:rsidR="00CB6366" w:rsidRPr="00294878">
        <w:rPr>
          <w:rFonts w:ascii="Avenir Next" w:hAnsi="Avenir Next" w:cs="Arial"/>
        </w:rPr>
        <w:t xml:space="preserve"> </w:t>
      </w:r>
      <w:r w:rsidR="003509F5" w:rsidRPr="00294878">
        <w:rPr>
          <w:rFonts w:ascii="Avenir Next" w:hAnsi="Avenir Next" w:cs="Arial"/>
        </w:rPr>
        <w:t>L</w:t>
      </w:r>
      <w:r w:rsidR="00CB6366" w:rsidRPr="00294878">
        <w:rPr>
          <w:rFonts w:ascii="Avenir Next" w:hAnsi="Avenir Next" w:cs="Arial"/>
        </w:rPr>
        <w:t>as</w:t>
      </w:r>
      <w:r w:rsidR="003509F5" w:rsidRPr="00294878">
        <w:rPr>
          <w:rFonts w:ascii="Avenir Next" w:hAnsi="Avenir Next" w:cs="Arial"/>
        </w:rPr>
        <w:t xml:space="preserve"> </w:t>
      </w:r>
      <w:r w:rsidR="00CB6366" w:rsidRPr="00294878">
        <w:rPr>
          <w:rFonts w:ascii="Avenir Next" w:hAnsi="Avenir Next" w:cs="Arial"/>
        </w:rPr>
        <w:t xml:space="preserve">esculturas </w:t>
      </w:r>
      <w:r w:rsidR="003509F5" w:rsidRPr="00294878">
        <w:rPr>
          <w:rFonts w:ascii="Avenir Next" w:hAnsi="Avenir Next" w:cs="Arial"/>
        </w:rPr>
        <w:t>forman parte de la colección del Museo Nacional de Costa Rica y se ubican en el Departamento de Protección al Patrimonio Cultural de dicha entidad.</w:t>
      </w:r>
    </w:p>
    <w:p w14:paraId="6E9B9838" w14:textId="77777777" w:rsidR="001264A3" w:rsidRPr="005756B3" w:rsidRDefault="001264A3" w:rsidP="00616FDD">
      <w:pPr>
        <w:spacing w:line="360" w:lineRule="auto"/>
        <w:jc w:val="both"/>
        <w:rPr>
          <w:rFonts w:ascii="Avenir Next" w:hAnsi="Avenir Next" w:cs="Arial"/>
          <w:sz w:val="24"/>
          <w:szCs w:val="24"/>
        </w:rPr>
      </w:pPr>
    </w:p>
    <w:p w14:paraId="6E9B9839" w14:textId="77777777" w:rsidR="00AF1DEE" w:rsidRPr="005756B3" w:rsidRDefault="00AF1DEE" w:rsidP="00DF70FB">
      <w:pPr>
        <w:spacing w:line="360" w:lineRule="auto"/>
        <w:jc w:val="both"/>
        <w:rPr>
          <w:rFonts w:ascii="Avenir Next" w:hAnsi="Avenir Next" w:cs="Arial"/>
          <w:sz w:val="24"/>
          <w:szCs w:val="24"/>
        </w:rPr>
      </w:pPr>
      <w:r w:rsidRPr="005756B3">
        <w:rPr>
          <w:rFonts w:ascii="Avenir Next" w:hAnsi="Avenir Next" w:cs="Arial"/>
          <w:sz w:val="24"/>
          <w:szCs w:val="24"/>
        </w:rPr>
        <w:lastRenderedPageBreak/>
        <w:t xml:space="preserve">Aquí, de un modo claro,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establece su razonamiento Funcionalista del porqué ciertos metates (los metates-efigie en particular) no deberían ser clasificados como instrumentos para realizar actividades de carácter “doméstico”. Para ello, fundamenta su análisis a partir de la interrelación de distintas variables (observables en los artefactos), a saber: tamaño, morfología, presencia/ausencia de desgastes, posibles actividades que produjeron desgastes específicos, grado de elaboración y calidad-cantidad de decoraciones exhibidas</w:t>
      </w:r>
      <w:r w:rsidRPr="005756B3">
        <w:rPr>
          <w:rStyle w:val="Refdenotaalpie"/>
          <w:rFonts w:ascii="Avenir Next" w:hAnsi="Avenir Next" w:cs="Arial"/>
          <w:sz w:val="24"/>
          <w:szCs w:val="24"/>
        </w:rPr>
        <w:footnoteReference w:id="8"/>
      </w:r>
      <w:r w:rsidRPr="005756B3">
        <w:rPr>
          <w:rFonts w:ascii="Avenir Next" w:hAnsi="Avenir Next" w:cs="Arial"/>
          <w:sz w:val="24"/>
          <w:szCs w:val="24"/>
        </w:rPr>
        <w:t>.</w:t>
      </w:r>
    </w:p>
    <w:p w14:paraId="3477C470" w14:textId="72706E3F" w:rsidR="00740A44" w:rsidRPr="005756B3" w:rsidRDefault="001073B7" w:rsidP="00DF70FB">
      <w:pPr>
        <w:spacing w:line="360" w:lineRule="auto"/>
        <w:jc w:val="both"/>
        <w:rPr>
          <w:rFonts w:ascii="Avenir Next" w:hAnsi="Avenir Next" w:cs="Arial"/>
          <w:sz w:val="24"/>
          <w:szCs w:val="24"/>
        </w:rPr>
      </w:pPr>
      <w:r w:rsidRPr="005756B3">
        <w:rPr>
          <w:rFonts w:ascii="Avenir Next" w:hAnsi="Avenir Next" w:cs="Arial"/>
          <w:sz w:val="24"/>
          <w:szCs w:val="24"/>
        </w:rPr>
        <w:t>También es</w:t>
      </w:r>
      <w:r w:rsidR="009D220D" w:rsidRPr="005756B3">
        <w:rPr>
          <w:rFonts w:ascii="Avenir Next" w:hAnsi="Avenir Next" w:cs="Arial"/>
          <w:sz w:val="24"/>
          <w:szCs w:val="24"/>
        </w:rPr>
        <w:t xml:space="preserve">os metates-efigie “ceremoniales”, debido a su variedad, fueron clasificados por </w:t>
      </w:r>
      <w:r w:rsidR="00694556" w:rsidRPr="005756B3">
        <w:rPr>
          <w:rFonts w:ascii="Avenir Next" w:hAnsi="Avenir Next" w:cs="Arial"/>
          <w:sz w:val="24"/>
          <w:szCs w:val="24"/>
        </w:rPr>
        <w:t xml:space="preserve">Jorge </w:t>
      </w:r>
      <w:proofErr w:type="spellStart"/>
      <w:r w:rsidR="009D220D" w:rsidRPr="005756B3">
        <w:rPr>
          <w:rFonts w:ascii="Avenir Next" w:hAnsi="Avenir Next" w:cs="Arial"/>
          <w:sz w:val="24"/>
          <w:szCs w:val="24"/>
        </w:rPr>
        <w:t>Lines</w:t>
      </w:r>
      <w:proofErr w:type="spellEnd"/>
      <w:r w:rsidR="009D220D" w:rsidRPr="005756B3">
        <w:rPr>
          <w:rFonts w:ascii="Avenir Next" w:hAnsi="Avenir Next" w:cs="Arial"/>
          <w:sz w:val="24"/>
          <w:szCs w:val="24"/>
        </w:rPr>
        <w:t xml:space="preserve"> de manera formal y básica. En suma, estos se agrupan en los siguientes tipos</w:t>
      </w:r>
      <w:r w:rsidR="00A20782" w:rsidRPr="005756B3">
        <w:rPr>
          <w:rFonts w:ascii="Avenir Next" w:hAnsi="Avenir Next" w:cs="Arial"/>
          <w:sz w:val="24"/>
          <w:szCs w:val="24"/>
        </w:rPr>
        <w:t xml:space="preserve"> descritos en la tabla 2</w:t>
      </w:r>
      <w:r w:rsidR="009D220D" w:rsidRPr="005756B3">
        <w:rPr>
          <w:rFonts w:ascii="Avenir Next" w:hAnsi="Avenir Next" w:cs="Arial"/>
          <w:sz w:val="24"/>
          <w:szCs w:val="24"/>
        </w:rPr>
        <w:t>:</w:t>
      </w:r>
    </w:p>
    <w:p w14:paraId="6E9B983C" w14:textId="33B59161" w:rsidR="00A20782" w:rsidRPr="00294878" w:rsidRDefault="00A20782" w:rsidP="00A20782">
      <w:pPr>
        <w:spacing w:after="0" w:line="240" w:lineRule="auto"/>
        <w:jc w:val="center"/>
        <w:rPr>
          <w:rFonts w:ascii="Avenir Next" w:hAnsi="Avenir Next" w:cs="Arial"/>
        </w:rPr>
      </w:pPr>
      <w:r w:rsidRPr="00294878">
        <w:rPr>
          <w:rFonts w:ascii="Avenir Next" w:hAnsi="Avenir Next" w:cs="Arial"/>
          <w:b/>
          <w:bCs/>
        </w:rPr>
        <w:t>Tabla 2</w:t>
      </w:r>
      <w:r w:rsidR="00E50197" w:rsidRPr="00294878">
        <w:rPr>
          <w:rFonts w:ascii="Avenir Next" w:hAnsi="Avenir Next" w:cs="Arial"/>
          <w:b/>
          <w:bCs/>
        </w:rPr>
        <w:t>.</w:t>
      </w:r>
      <w:r w:rsidRPr="00294878">
        <w:rPr>
          <w:rFonts w:ascii="Avenir Next" w:hAnsi="Avenir Next" w:cs="Arial"/>
        </w:rPr>
        <w:t xml:space="preserve"> Clasificación tipológica de los metates-efigie “ceremoniales” asociados, según Jorge </w:t>
      </w:r>
      <w:proofErr w:type="spellStart"/>
      <w:r w:rsidRPr="00294878">
        <w:rPr>
          <w:rFonts w:ascii="Avenir Next" w:hAnsi="Avenir Next" w:cs="Arial"/>
        </w:rPr>
        <w:t>Lines</w:t>
      </w:r>
      <w:proofErr w:type="spellEnd"/>
      <w:r w:rsidRPr="00294878">
        <w:rPr>
          <w:rFonts w:ascii="Avenir Next" w:hAnsi="Avenir Next" w:cs="Arial"/>
        </w:rPr>
        <w:t xml:space="preserve">, a rituales antiguos vinculados a la toma de cabezas. </w:t>
      </w:r>
    </w:p>
    <w:p w14:paraId="6E9B983D" w14:textId="77777777" w:rsidR="00A20782" w:rsidRPr="00294878" w:rsidRDefault="00A20782" w:rsidP="00904150">
      <w:pPr>
        <w:spacing w:line="240" w:lineRule="auto"/>
        <w:jc w:val="center"/>
        <w:rPr>
          <w:rFonts w:ascii="Avenir Next" w:hAnsi="Avenir Next" w:cs="Arial"/>
        </w:rPr>
      </w:pPr>
      <w:r w:rsidRPr="00294878">
        <w:rPr>
          <w:rFonts w:ascii="Avenir Next" w:hAnsi="Avenir Next" w:cs="Arial"/>
        </w:rPr>
        <w:t xml:space="preserve">Fuente: Basado en </w:t>
      </w:r>
      <w:proofErr w:type="spellStart"/>
      <w:r w:rsidRPr="00294878">
        <w:rPr>
          <w:rFonts w:ascii="Avenir Next" w:hAnsi="Avenir Next" w:cs="Arial"/>
        </w:rPr>
        <w:t>Lines</w:t>
      </w:r>
      <w:proofErr w:type="spellEnd"/>
      <w:r w:rsidRPr="00294878">
        <w:rPr>
          <w:rFonts w:ascii="Avenir Next" w:hAnsi="Avenir Next" w:cs="Arial"/>
        </w:rPr>
        <w:t xml:space="preserve"> (1945a)</w:t>
      </w:r>
    </w:p>
    <w:tbl>
      <w:tblPr>
        <w:tblStyle w:val="Tablaconcuadrcula"/>
        <w:tblW w:w="0" w:type="auto"/>
        <w:jc w:val="center"/>
        <w:tblLook w:val="04A0" w:firstRow="1" w:lastRow="0" w:firstColumn="1" w:lastColumn="0" w:noHBand="0" w:noVBand="1"/>
      </w:tblPr>
      <w:tblGrid>
        <w:gridCol w:w="1925"/>
        <w:gridCol w:w="6903"/>
      </w:tblGrid>
      <w:tr w:rsidR="00A20782" w:rsidRPr="005D5E0F" w14:paraId="6E9B9840" w14:textId="77777777" w:rsidTr="00066EEC">
        <w:trPr>
          <w:jc w:val="center"/>
        </w:trPr>
        <w:tc>
          <w:tcPr>
            <w:tcW w:w="1951" w:type="dxa"/>
            <w:shd w:val="clear" w:color="auto" w:fill="000000" w:themeFill="text1"/>
          </w:tcPr>
          <w:p w14:paraId="6E9B983E" w14:textId="77777777" w:rsidR="00A20782" w:rsidRPr="005D5E0F" w:rsidRDefault="00A20782" w:rsidP="00A20782">
            <w:pPr>
              <w:spacing w:line="276" w:lineRule="auto"/>
              <w:jc w:val="center"/>
              <w:rPr>
                <w:rFonts w:ascii="Avenir Next" w:hAnsi="Avenir Next" w:cs="Arial"/>
                <w:b/>
              </w:rPr>
            </w:pPr>
            <w:r w:rsidRPr="005D5E0F">
              <w:rPr>
                <w:rFonts w:ascii="Avenir Next" w:hAnsi="Avenir Next" w:cs="Arial"/>
                <w:b/>
              </w:rPr>
              <w:t>Tipo de metate</w:t>
            </w:r>
          </w:p>
        </w:tc>
        <w:tc>
          <w:tcPr>
            <w:tcW w:w="7027" w:type="dxa"/>
            <w:shd w:val="clear" w:color="auto" w:fill="000000" w:themeFill="text1"/>
          </w:tcPr>
          <w:p w14:paraId="6E9B983F" w14:textId="77777777" w:rsidR="00A20782" w:rsidRPr="005D5E0F" w:rsidRDefault="00A20782" w:rsidP="00066EEC">
            <w:pPr>
              <w:spacing w:line="276" w:lineRule="auto"/>
              <w:jc w:val="center"/>
              <w:rPr>
                <w:rFonts w:ascii="Avenir Next" w:hAnsi="Avenir Next" w:cs="Arial"/>
                <w:b/>
              </w:rPr>
            </w:pPr>
            <w:r w:rsidRPr="005D5E0F">
              <w:rPr>
                <w:rFonts w:ascii="Avenir Next" w:hAnsi="Avenir Next" w:cs="Arial"/>
                <w:b/>
              </w:rPr>
              <w:t>Principales características</w:t>
            </w:r>
          </w:p>
        </w:tc>
      </w:tr>
      <w:tr w:rsidR="00A20782" w:rsidRPr="005D5E0F" w14:paraId="6E9B9843" w14:textId="77777777" w:rsidTr="00066EEC">
        <w:trPr>
          <w:jc w:val="center"/>
        </w:trPr>
        <w:tc>
          <w:tcPr>
            <w:tcW w:w="1951" w:type="dxa"/>
          </w:tcPr>
          <w:p w14:paraId="6E9B9841" w14:textId="77777777" w:rsidR="00A20782" w:rsidRPr="005D5E0F" w:rsidRDefault="00A20782" w:rsidP="00A20782">
            <w:pPr>
              <w:spacing w:line="276" w:lineRule="auto"/>
              <w:jc w:val="center"/>
              <w:rPr>
                <w:rFonts w:ascii="Avenir Next" w:hAnsi="Avenir Next" w:cs="Arial"/>
              </w:rPr>
            </w:pPr>
            <w:r w:rsidRPr="005D5E0F">
              <w:rPr>
                <w:rFonts w:ascii="Avenir Next" w:hAnsi="Avenir Next" w:cs="Arial"/>
              </w:rPr>
              <w:t>Tipo A-1</w:t>
            </w:r>
          </w:p>
        </w:tc>
        <w:tc>
          <w:tcPr>
            <w:tcW w:w="7027" w:type="dxa"/>
          </w:tcPr>
          <w:p w14:paraId="6E9B9842" w14:textId="77777777" w:rsidR="00A20782" w:rsidRPr="005D5E0F" w:rsidRDefault="00A20782" w:rsidP="00066EEC">
            <w:pPr>
              <w:spacing w:line="276" w:lineRule="auto"/>
              <w:jc w:val="both"/>
              <w:rPr>
                <w:rFonts w:ascii="Avenir Next" w:hAnsi="Avenir Next" w:cs="Arial"/>
              </w:rPr>
            </w:pPr>
            <w:r w:rsidRPr="005D5E0F">
              <w:rPr>
                <w:rFonts w:ascii="Avenir Next" w:hAnsi="Avenir Next" w:cs="Arial"/>
              </w:rPr>
              <w:t>Zoomorfo (jaguar). Los 4 soportes constituyen las patas del felino y su cola –curvada hacia abajo- se acopla a una extremidad trasera. Plato oval.</w:t>
            </w:r>
          </w:p>
        </w:tc>
      </w:tr>
      <w:tr w:rsidR="00A20782" w:rsidRPr="005D5E0F" w14:paraId="6E9B9846" w14:textId="77777777" w:rsidTr="00066EEC">
        <w:trPr>
          <w:jc w:val="center"/>
        </w:trPr>
        <w:tc>
          <w:tcPr>
            <w:tcW w:w="1951" w:type="dxa"/>
          </w:tcPr>
          <w:p w14:paraId="6E9B9844" w14:textId="77777777" w:rsidR="00A20782" w:rsidRPr="005D5E0F" w:rsidRDefault="009776FE" w:rsidP="00A20782">
            <w:pPr>
              <w:spacing w:line="276" w:lineRule="auto"/>
              <w:jc w:val="center"/>
              <w:rPr>
                <w:rFonts w:ascii="Avenir Next" w:hAnsi="Avenir Next" w:cs="Arial"/>
              </w:rPr>
            </w:pPr>
            <w:r w:rsidRPr="005D5E0F">
              <w:rPr>
                <w:rFonts w:ascii="Avenir Next" w:hAnsi="Avenir Next" w:cs="Arial"/>
              </w:rPr>
              <w:t>Tipo A-2</w:t>
            </w:r>
          </w:p>
        </w:tc>
        <w:tc>
          <w:tcPr>
            <w:tcW w:w="7027" w:type="dxa"/>
          </w:tcPr>
          <w:p w14:paraId="6E9B9845" w14:textId="77777777" w:rsidR="00A20782" w:rsidRPr="005D5E0F" w:rsidRDefault="009776FE" w:rsidP="00066EEC">
            <w:pPr>
              <w:spacing w:line="276" w:lineRule="auto"/>
              <w:jc w:val="both"/>
              <w:rPr>
                <w:rFonts w:ascii="Avenir Next" w:hAnsi="Avenir Next" w:cs="Arial"/>
              </w:rPr>
            </w:pPr>
            <w:r w:rsidRPr="005D5E0F">
              <w:rPr>
                <w:rFonts w:ascii="Avenir Next" w:hAnsi="Avenir Next" w:cs="Arial"/>
              </w:rPr>
              <w:t>Similar al anterior, solo que el plato del metate es rectangular.</w:t>
            </w:r>
          </w:p>
        </w:tc>
      </w:tr>
      <w:tr w:rsidR="00A20782" w:rsidRPr="005D5E0F" w14:paraId="6E9B9849" w14:textId="77777777" w:rsidTr="00066EEC">
        <w:trPr>
          <w:jc w:val="center"/>
        </w:trPr>
        <w:tc>
          <w:tcPr>
            <w:tcW w:w="1951" w:type="dxa"/>
          </w:tcPr>
          <w:p w14:paraId="6E9B9847" w14:textId="77777777" w:rsidR="00A20782" w:rsidRPr="005D5E0F" w:rsidRDefault="009776FE" w:rsidP="00A20782">
            <w:pPr>
              <w:spacing w:line="276" w:lineRule="auto"/>
              <w:jc w:val="center"/>
              <w:rPr>
                <w:rFonts w:ascii="Avenir Next" w:hAnsi="Avenir Next" w:cs="Arial"/>
              </w:rPr>
            </w:pPr>
            <w:r w:rsidRPr="005D5E0F">
              <w:rPr>
                <w:rFonts w:ascii="Avenir Next" w:hAnsi="Avenir Next" w:cs="Arial"/>
              </w:rPr>
              <w:t>Tipo A-3</w:t>
            </w:r>
          </w:p>
        </w:tc>
        <w:tc>
          <w:tcPr>
            <w:tcW w:w="7027" w:type="dxa"/>
          </w:tcPr>
          <w:p w14:paraId="6E9B9848" w14:textId="77777777" w:rsidR="00A20782" w:rsidRPr="005D5E0F" w:rsidRDefault="009776FE" w:rsidP="00066EEC">
            <w:pPr>
              <w:spacing w:line="276" w:lineRule="auto"/>
              <w:jc w:val="both"/>
              <w:rPr>
                <w:rFonts w:ascii="Avenir Next" w:hAnsi="Avenir Next" w:cs="Arial"/>
              </w:rPr>
            </w:pPr>
            <w:r w:rsidRPr="005D5E0F">
              <w:rPr>
                <w:rFonts w:ascii="Avenir Next" w:hAnsi="Avenir Next" w:cs="Arial"/>
              </w:rPr>
              <w:t>Características generales compartidas con los 2 primeros tipos. En este caso, la cola del jaguar se presenta extendida y, a veces, en el extremo de la misma se representa otra cabeza de jaguar.</w:t>
            </w:r>
          </w:p>
        </w:tc>
      </w:tr>
      <w:tr w:rsidR="00A20782" w:rsidRPr="005D5E0F" w14:paraId="6E9B984C" w14:textId="77777777" w:rsidTr="00066EEC">
        <w:trPr>
          <w:jc w:val="center"/>
        </w:trPr>
        <w:tc>
          <w:tcPr>
            <w:tcW w:w="1951" w:type="dxa"/>
          </w:tcPr>
          <w:p w14:paraId="6E9B984A" w14:textId="77777777" w:rsidR="00A20782" w:rsidRPr="005D5E0F" w:rsidRDefault="009776FE" w:rsidP="00A20782">
            <w:pPr>
              <w:spacing w:line="276" w:lineRule="auto"/>
              <w:jc w:val="center"/>
              <w:rPr>
                <w:rFonts w:ascii="Avenir Next" w:hAnsi="Avenir Next" w:cs="Arial"/>
              </w:rPr>
            </w:pPr>
            <w:r w:rsidRPr="005D5E0F">
              <w:rPr>
                <w:rFonts w:ascii="Avenir Next" w:hAnsi="Avenir Next" w:cs="Arial"/>
              </w:rPr>
              <w:t>Tipo A-4</w:t>
            </w:r>
          </w:p>
        </w:tc>
        <w:tc>
          <w:tcPr>
            <w:tcW w:w="7027" w:type="dxa"/>
          </w:tcPr>
          <w:p w14:paraId="6E9B984B" w14:textId="77777777" w:rsidR="00A20782" w:rsidRPr="005D5E0F" w:rsidRDefault="009776FE" w:rsidP="00066EEC">
            <w:pPr>
              <w:spacing w:line="276" w:lineRule="auto"/>
              <w:jc w:val="both"/>
              <w:rPr>
                <w:rFonts w:ascii="Avenir Next" w:hAnsi="Avenir Next" w:cs="Arial"/>
              </w:rPr>
            </w:pPr>
            <w:r w:rsidRPr="005D5E0F">
              <w:rPr>
                <w:rFonts w:ascii="Avenir Next" w:hAnsi="Avenir Next" w:cs="Arial"/>
              </w:rPr>
              <w:t>Zoomorfo (también jaguar) con dos cabezas, en los lados opuestos, y ausencia de colas.</w:t>
            </w:r>
          </w:p>
        </w:tc>
      </w:tr>
      <w:tr w:rsidR="00A20782" w:rsidRPr="005D5E0F" w14:paraId="6E9B984F" w14:textId="77777777" w:rsidTr="00066EEC">
        <w:trPr>
          <w:jc w:val="center"/>
        </w:trPr>
        <w:tc>
          <w:tcPr>
            <w:tcW w:w="1951" w:type="dxa"/>
          </w:tcPr>
          <w:p w14:paraId="6E9B984D" w14:textId="77777777" w:rsidR="00A20782" w:rsidRPr="005D5E0F" w:rsidRDefault="009776FE" w:rsidP="00A20782">
            <w:pPr>
              <w:spacing w:line="276" w:lineRule="auto"/>
              <w:jc w:val="center"/>
              <w:rPr>
                <w:rFonts w:ascii="Avenir Next" w:hAnsi="Avenir Next" w:cs="Arial"/>
              </w:rPr>
            </w:pPr>
            <w:r w:rsidRPr="005D5E0F">
              <w:rPr>
                <w:rFonts w:ascii="Avenir Next" w:hAnsi="Avenir Next" w:cs="Arial"/>
              </w:rPr>
              <w:t>Tipo A-5</w:t>
            </w:r>
          </w:p>
        </w:tc>
        <w:tc>
          <w:tcPr>
            <w:tcW w:w="7027" w:type="dxa"/>
          </w:tcPr>
          <w:p w14:paraId="6E9B984E" w14:textId="77777777" w:rsidR="00A20782" w:rsidRPr="005D5E0F" w:rsidRDefault="009776FE" w:rsidP="00066EEC">
            <w:pPr>
              <w:spacing w:line="276" w:lineRule="auto"/>
              <w:jc w:val="both"/>
              <w:rPr>
                <w:rFonts w:ascii="Avenir Next" w:hAnsi="Avenir Next" w:cs="Arial"/>
              </w:rPr>
            </w:pPr>
            <w:r w:rsidRPr="005D5E0F">
              <w:rPr>
                <w:rFonts w:ascii="Avenir Next" w:hAnsi="Avenir Next" w:cs="Arial"/>
              </w:rPr>
              <w:t xml:space="preserve">Zoomorfo (jaguar). Características generales compartidas con los otros tipos, pero más decorado. Exhibe en medio de los soportes laterales figuras </w:t>
            </w:r>
            <w:proofErr w:type="spellStart"/>
            <w:r w:rsidRPr="005D5E0F">
              <w:rPr>
                <w:rFonts w:ascii="Avenir Next" w:hAnsi="Avenir Next" w:cs="Arial"/>
              </w:rPr>
              <w:t>antropo</w:t>
            </w:r>
            <w:proofErr w:type="spellEnd"/>
            <w:r w:rsidRPr="005D5E0F">
              <w:rPr>
                <w:rFonts w:ascii="Avenir Next" w:hAnsi="Avenir Next" w:cs="Arial"/>
              </w:rPr>
              <w:t>-zoomorfas.</w:t>
            </w:r>
          </w:p>
        </w:tc>
      </w:tr>
      <w:tr w:rsidR="00A20782" w:rsidRPr="005D5E0F" w14:paraId="6E9B9852" w14:textId="77777777" w:rsidTr="00066EEC">
        <w:trPr>
          <w:jc w:val="center"/>
        </w:trPr>
        <w:tc>
          <w:tcPr>
            <w:tcW w:w="1951" w:type="dxa"/>
          </w:tcPr>
          <w:p w14:paraId="6E9B9850" w14:textId="77777777" w:rsidR="00A20782" w:rsidRPr="005D5E0F" w:rsidRDefault="009776FE" w:rsidP="00A20782">
            <w:pPr>
              <w:spacing w:line="276" w:lineRule="auto"/>
              <w:jc w:val="center"/>
              <w:rPr>
                <w:rFonts w:ascii="Avenir Next" w:hAnsi="Avenir Next" w:cs="Arial"/>
              </w:rPr>
            </w:pPr>
            <w:r w:rsidRPr="005D5E0F">
              <w:rPr>
                <w:rFonts w:ascii="Avenir Next" w:hAnsi="Avenir Next" w:cs="Arial"/>
              </w:rPr>
              <w:t>Tipo A-6</w:t>
            </w:r>
          </w:p>
        </w:tc>
        <w:tc>
          <w:tcPr>
            <w:tcW w:w="7027" w:type="dxa"/>
          </w:tcPr>
          <w:p w14:paraId="6E9B9851" w14:textId="77777777" w:rsidR="00A20782" w:rsidRPr="005D5E0F" w:rsidRDefault="009776FE" w:rsidP="00066EEC">
            <w:pPr>
              <w:spacing w:line="276" w:lineRule="auto"/>
              <w:jc w:val="both"/>
              <w:rPr>
                <w:rFonts w:ascii="Avenir Next" w:hAnsi="Avenir Next" w:cs="Arial"/>
              </w:rPr>
            </w:pPr>
            <w:r w:rsidRPr="005D5E0F">
              <w:rPr>
                <w:rFonts w:ascii="Avenir Next" w:hAnsi="Avenir Next" w:cs="Arial"/>
              </w:rPr>
              <w:t>Con otras representaciones zoomorfas (tortuga).</w:t>
            </w:r>
          </w:p>
        </w:tc>
      </w:tr>
      <w:tr w:rsidR="00A20782" w:rsidRPr="005D5E0F" w14:paraId="6E9B9855" w14:textId="77777777" w:rsidTr="00066EEC">
        <w:trPr>
          <w:jc w:val="center"/>
        </w:trPr>
        <w:tc>
          <w:tcPr>
            <w:tcW w:w="1951" w:type="dxa"/>
          </w:tcPr>
          <w:p w14:paraId="6E9B9853" w14:textId="77777777" w:rsidR="00A20782" w:rsidRPr="005D5E0F" w:rsidRDefault="009776FE" w:rsidP="00A20782">
            <w:pPr>
              <w:spacing w:line="276" w:lineRule="auto"/>
              <w:jc w:val="center"/>
              <w:rPr>
                <w:rFonts w:ascii="Avenir Next" w:hAnsi="Avenir Next" w:cs="Arial"/>
              </w:rPr>
            </w:pPr>
            <w:r w:rsidRPr="005D5E0F">
              <w:rPr>
                <w:rFonts w:ascii="Avenir Next" w:hAnsi="Avenir Next" w:cs="Arial"/>
              </w:rPr>
              <w:t>Tipo A-7</w:t>
            </w:r>
          </w:p>
        </w:tc>
        <w:tc>
          <w:tcPr>
            <w:tcW w:w="7027" w:type="dxa"/>
          </w:tcPr>
          <w:p w14:paraId="6E9B9854" w14:textId="77777777" w:rsidR="00A20782" w:rsidRPr="005D5E0F" w:rsidRDefault="009776FE" w:rsidP="00066EEC">
            <w:pPr>
              <w:spacing w:line="276" w:lineRule="auto"/>
              <w:jc w:val="both"/>
              <w:rPr>
                <w:rFonts w:ascii="Avenir Next" w:hAnsi="Avenir Next" w:cs="Arial"/>
              </w:rPr>
            </w:pPr>
            <w:r w:rsidRPr="005D5E0F">
              <w:rPr>
                <w:rFonts w:ascii="Avenir Next" w:hAnsi="Avenir Next" w:cs="Arial"/>
              </w:rPr>
              <w:t xml:space="preserve">Ostenta representaciones </w:t>
            </w:r>
            <w:proofErr w:type="spellStart"/>
            <w:r w:rsidRPr="005D5E0F">
              <w:rPr>
                <w:rFonts w:ascii="Avenir Next" w:hAnsi="Avenir Next" w:cs="Arial"/>
              </w:rPr>
              <w:t>avimorfas</w:t>
            </w:r>
            <w:proofErr w:type="spellEnd"/>
            <w:r w:rsidRPr="005D5E0F">
              <w:rPr>
                <w:rFonts w:ascii="Avenir Next" w:hAnsi="Avenir Next" w:cs="Arial"/>
              </w:rPr>
              <w:t xml:space="preserve"> (lechuza).</w:t>
            </w:r>
          </w:p>
        </w:tc>
      </w:tr>
      <w:tr w:rsidR="009776FE" w:rsidRPr="005D5E0F" w14:paraId="6E9B9858" w14:textId="77777777" w:rsidTr="00066EEC">
        <w:trPr>
          <w:jc w:val="center"/>
        </w:trPr>
        <w:tc>
          <w:tcPr>
            <w:tcW w:w="1951" w:type="dxa"/>
          </w:tcPr>
          <w:p w14:paraId="6E9B9856" w14:textId="77777777" w:rsidR="009776FE" w:rsidRPr="005D5E0F" w:rsidRDefault="009776FE" w:rsidP="00A20782">
            <w:pPr>
              <w:jc w:val="center"/>
              <w:rPr>
                <w:rFonts w:ascii="Avenir Next" w:hAnsi="Avenir Next" w:cs="Arial"/>
              </w:rPr>
            </w:pPr>
            <w:r w:rsidRPr="005D5E0F">
              <w:rPr>
                <w:rFonts w:ascii="Avenir Next" w:hAnsi="Avenir Next" w:cs="Arial"/>
              </w:rPr>
              <w:t>Tipo A-8</w:t>
            </w:r>
          </w:p>
        </w:tc>
        <w:tc>
          <w:tcPr>
            <w:tcW w:w="7027" w:type="dxa"/>
          </w:tcPr>
          <w:p w14:paraId="6E9B9857" w14:textId="77777777" w:rsidR="009776FE" w:rsidRPr="005D5E0F" w:rsidRDefault="009776FE" w:rsidP="009776FE">
            <w:pPr>
              <w:jc w:val="both"/>
              <w:rPr>
                <w:rFonts w:ascii="Avenir Next" w:hAnsi="Avenir Next" w:cs="Arial"/>
              </w:rPr>
            </w:pPr>
            <w:r w:rsidRPr="005D5E0F">
              <w:rPr>
                <w:rFonts w:ascii="Avenir Next" w:hAnsi="Avenir Next" w:cs="Arial"/>
              </w:rPr>
              <w:t xml:space="preserve">Otras representaciones </w:t>
            </w:r>
            <w:proofErr w:type="spellStart"/>
            <w:r w:rsidRPr="005D5E0F">
              <w:rPr>
                <w:rFonts w:ascii="Avenir Next" w:hAnsi="Avenir Next" w:cs="Arial"/>
              </w:rPr>
              <w:t>avimorfas</w:t>
            </w:r>
            <w:proofErr w:type="spellEnd"/>
            <w:r w:rsidRPr="005D5E0F">
              <w:rPr>
                <w:rFonts w:ascii="Avenir Next" w:hAnsi="Avenir Next" w:cs="Arial"/>
              </w:rPr>
              <w:t xml:space="preserve"> (guacamaya).</w:t>
            </w:r>
          </w:p>
        </w:tc>
      </w:tr>
      <w:tr w:rsidR="009776FE" w:rsidRPr="005D5E0F" w14:paraId="6E9B985B" w14:textId="77777777" w:rsidTr="00066EEC">
        <w:trPr>
          <w:jc w:val="center"/>
        </w:trPr>
        <w:tc>
          <w:tcPr>
            <w:tcW w:w="1951" w:type="dxa"/>
          </w:tcPr>
          <w:p w14:paraId="6E9B9859" w14:textId="77777777" w:rsidR="009776FE" w:rsidRPr="005D5E0F" w:rsidRDefault="009776FE" w:rsidP="00A20782">
            <w:pPr>
              <w:jc w:val="center"/>
              <w:rPr>
                <w:rFonts w:ascii="Avenir Next" w:hAnsi="Avenir Next" w:cs="Arial"/>
              </w:rPr>
            </w:pPr>
            <w:r w:rsidRPr="005D5E0F">
              <w:rPr>
                <w:rFonts w:ascii="Avenir Next" w:hAnsi="Avenir Next" w:cs="Arial"/>
              </w:rPr>
              <w:t>Tipo A-9</w:t>
            </w:r>
          </w:p>
        </w:tc>
        <w:tc>
          <w:tcPr>
            <w:tcW w:w="7027" w:type="dxa"/>
          </w:tcPr>
          <w:p w14:paraId="6E9B985A" w14:textId="77777777" w:rsidR="009776FE" w:rsidRPr="005D5E0F" w:rsidRDefault="009776FE" w:rsidP="00066EEC">
            <w:pPr>
              <w:jc w:val="both"/>
              <w:rPr>
                <w:rFonts w:ascii="Avenir Next" w:hAnsi="Avenir Next" w:cs="Arial"/>
              </w:rPr>
            </w:pPr>
            <w:r w:rsidRPr="005D5E0F">
              <w:rPr>
                <w:rFonts w:ascii="Avenir Next" w:hAnsi="Avenir Next" w:cs="Arial"/>
              </w:rPr>
              <w:t xml:space="preserve">Representaciones </w:t>
            </w:r>
            <w:proofErr w:type="spellStart"/>
            <w:r w:rsidRPr="005D5E0F">
              <w:rPr>
                <w:rFonts w:ascii="Avenir Next" w:hAnsi="Avenir Next" w:cs="Arial"/>
              </w:rPr>
              <w:t>avimorfas</w:t>
            </w:r>
            <w:proofErr w:type="spellEnd"/>
            <w:r w:rsidRPr="005D5E0F">
              <w:rPr>
                <w:rFonts w:ascii="Avenir Next" w:hAnsi="Avenir Next" w:cs="Arial"/>
              </w:rPr>
              <w:t xml:space="preserve"> (lora).</w:t>
            </w:r>
          </w:p>
        </w:tc>
      </w:tr>
    </w:tbl>
    <w:p w14:paraId="6E9B985C" w14:textId="77777777" w:rsidR="00904150" w:rsidRPr="005D5E0F" w:rsidRDefault="00904150" w:rsidP="00DF70FB">
      <w:pPr>
        <w:spacing w:line="360" w:lineRule="auto"/>
        <w:jc w:val="both"/>
        <w:rPr>
          <w:rFonts w:ascii="Avenir Next" w:hAnsi="Avenir Next" w:cs="Arial"/>
        </w:rPr>
      </w:pPr>
    </w:p>
    <w:p w14:paraId="6E9B985D" w14:textId="77777777" w:rsidR="009D220D" w:rsidRPr="005756B3" w:rsidRDefault="009D220D" w:rsidP="00DF70FB">
      <w:pPr>
        <w:spacing w:line="360" w:lineRule="auto"/>
        <w:jc w:val="both"/>
        <w:rPr>
          <w:rFonts w:ascii="Avenir Next" w:hAnsi="Avenir Next" w:cs="Arial"/>
          <w:sz w:val="24"/>
          <w:szCs w:val="24"/>
        </w:rPr>
      </w:pPr>
      <w:r w:rsidRPr="005756B3">
        <w:rPr>
          <w:rFonts w:ascii="Avenir Next" w:hAnsi="Avenir Next" w:cs="Arial"/>
          <w:sz w:val="24"/>
          <w:szCs w:val="24"/>
        </w:rPr>
        <w:lastRenderedPageBreak/>
        <w:t>Por su parte, la mayoría de los vasos asociados a estos “sacrificios” se caracterizarían por tener forma de cáliz (caliciformes)</w:t>
      </w:r>
      <w:r w:rsidRPr="005756B3">
        <w:rPr>
          <w:rStyle w:val="Refdenotaalpie"/>
          <w:rFonts w:ascii="Avenir Next" w:hAnsi="Avenir Next" w:cs="Arial"/>
          <w:sz w:val="24"/>
          <w:szCs w:val="24"/>
        </w:rPr>
        <w:footnoteReference w:id="9"/>
      </w:r>
      <w:r w:rsidRPr="005756B3">
        <w:rPr>
          <w:rFonts w:ascii="Avenir Next" w:hAnsi="Avenir Next" w:cs="Arial"/>
          <w:sz w:val="24"/>
          <w:szCs w:val="24"/>
        </w:rPr>
        <w:t>. Asimismo, “La poca frecuencia de este tipo de vasos y la belleza de algunos de ellos, nos hace catalogarlos, a la par que a los metates mencionados, como rituales, y excluirlos, desde luego, de un posible uso casero”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1945</w:t>
      </w:r>
      <w:r w:rsidR="00DF70FB" w:rsidRPr="005756B3">
        <w:rPr>
          <w:rFonts w:ascii="Avenir Next" w:hAnsi="Avenir Next" w:cs="Arial"/>
          <w:sz w:val="24"/>
          <w:szCs w:val="24"/>
        </w:rPr>
        <w:t>a</w:t>
      </w:r>
      <w:r w:rsidRPr="005756B3">
        <w:rPr>
          <w:rFonts w:ascii="Avenir Next" w:hAnsi="Avenir Next" w:cs="Arial"/>
          <w:sz w:val="24"/>
          <w:szCs w:val="24"/>
        </w:rPr>
        <w:t>, p. 150).</w:t>
      </w:r>
    </w:p>
    <w:p w14:paraId="6E9B985E" w14:textId="77777777" w:rsidR="009D220D" w:rsidRPr="005756B3" w:rsidRDefault="009D220D" w:rsidP="00DF70FB">
      <w:pPr>
        <w:spacing w:line="360" w:lineRule="auto"/>
        <w:jc w:val="both"/>
        <w:rPr>
          <w:rFonts w:ascii="Avenir Next" w:hAnsi="Avenir Next" w:cs="Arial"/>
          <w:sz w:val="24"/>
          <w:szCs w:val="24"/>
        </w:rPr>
      </w:pPr>
      <w:r w:rsidRPr="005756B3">
        <w:rPr>
          <w:rFonts w:ascii="Avenir Next" w:hAnsi="Avenir Next" w:cs="Arial"/>
          <w:sz w:val="24"/>
          <w:szCs w:val="24"/>
        </w:rPr>
        <w:t>El autor sintetiza la interpretación funcional de los metates y “vasos” (de cerámica y piedra) utilizados en el “ritual del sacrificio” de este modo:</w:t>
      </w:r>
    </w:p>
    <w:p w14:paraId="6E9B985F" w14:textId="77777777" w:rsidR="009D220D" w:rsidRPr="00E50197" w:rsidRDefault="009D220D" w:rsidP="009D220D">
      <w:pPr>
        <w:ind w:left="1418"/>
        <w:jc w:val="both"/>
        <w:rPr>
          <w:rFonts w:ascii="Avenir Next" w:hAnsi="Avenir Next" w:cs="Arial"/>
          <w:sz w:val="20"/>
          <w:szCs w:val="20"/>
        </w:rPr>
      </w:pPr>
      <w:r w:rsidRPr="00E50197">
        <w:rPr>
          <w:rFonts w:ascii="Avenir Next" w:hAnsi="Avenir Next" w:cs="Arial"/>
          <w:sz w:val="20"/>
          <w:szCs w:val="20"/>
          <w:u w:val="single"/>
        </w:rPr>
        <w:t>La delicadeza escultural</w:t>
      </w:r>
      <w:r w:rsidRPr="00E50197">
        <w:rPr>
          <w:rFonts w:ascii="Avenir Next" w:hAnsi="Avenir Next" w:cs="Arial"/>
          <w:sz w:val="20"/>
          <w:szCs w:val="20"/>
        </w:rPr>
        <w:t xml:space="preserve"> de todos estos metates ceremoniales, de los cálices y vasos cilíndricos, que </w:t>
      </w:r>
      <w:r w:rsidRPr="00E50197">
        <w:rPr>
          <w:rFonts w:ascii="Avenir Next" w:hAnsi="Avenir Next" w:cs="Arial"/>
          <w:sz w:val="20"/>
          <w:szCs w:val="20"/>
          <w:u w:val="single"/>
        </w:rPr>
        <w:t>se destaca muy alto por sobre la sencillez de los utensilios corrientes culinarios</w:t>
      </w:r>
      <w:r w:rsidRPr="00E50197">
        <w:rPr>
          <w:rFonts w:ascii="Avenir Next" w:hAnsi="Avenir Next" w:cs="Arial"/>
          <w:sz w:val="20"/>
          <w:szCs w:val="20"/>
        </w:rPr>
        <w:t xml:space="preserve"> de formas análogas, nos hace presuponer y afirmarnos en la hipótesis expuesta, de que </w:t>
      </w:r>
      <w:r w:rsidRPr="00E50197">
        <w:rPr>
          <w:rFonts w:ascii="Avenir Next" w:hAnsi="Avenir Next" w:cs="Arial"/>
          <w:sz w:val="20"/>
          <w:szCs w:val="20"/>
          <w:u w:val="single"/>
        </w:rPr>
        <w:t>su uso se ceñía dentro del ritual del sacrificio</w:t>
      </w:r>
      <w:r w:rsidRPr="00E50197">
        <w:rPr>
          <w:rFonts w:ascii="Avenir Next" w:hAnsi="Avenir Next" w:cs="Arial"/>
          <w:sz w:val="20"/>
          <w:szCs w:val="20"/>
        </w:rPr>
        <w:t>.</w:t>
      </w:r>
    </w:p>
    <w:p w14:paraId="6E9B9860" w14:textId="59B81C48" w:rsidR="009D220D" w:rsidRPr="00E50197" w:rsidRDefault="009D220D" w:rsidP="009D220D">
      <w:pPr>
        <w:ind w:left="1418"/>
        <w:jc w:val="both"/>
        <w:rPr>
          <w:rFonts w:ascii="Avenir Next" w:hAnsi="Avenir Next" w:cs="Arial"/>
          <w:sz w:val="20"/>
          <w:szCs w:val="20"/>
        </w:rPr>
      </w:pPr>
      <w:r w:rsidRPr="00E50197">
        <w:rPr>
          <w:rFonts w:ascii="Avenir Next" w:hAnsi="Avenir Next" w:cs="Arial"/>
          <w:sz w:val="20"/>
          <w:szCs w:val="20"/>
        </w:rPr>
        <w:t xml:space="preserve">Tengo para mí que </w:t>
      </w:r>
      <w:r w:rsidRPr="00E50197">
        <w:rPr>
          <w:rFonts w:ascii="Avenir Next" w:hAnsi="Avenir Next" w:cs="Arial"/>
          <w:sz w:val="20"/>
          <w:szCs w:val="20"/>
          <w:u w:val="single"/>
        </w:rPr>
        <w:t>estos vasos sirvieron para colocar el corazón, que</w:t>
      </w:r>
      <w:r w:rsidRPr="00E50197">
        <w:rPr>
          <w:rFonts w:ascii="Avenir Next" w:hAnsi="Avenir Next" w:cs="Arial"/>
          <w:sz w:val="20"/>
          <w:szCs w:val="20"/>
        </w:rPr>
        <w:t xml:space="preserve"> según nuestros primeros historiógrafos, </w:t>
      </w:r>
      <w:r w:rsidRPr="00E50197">
        <w:rPr>
          <w:rFonts w:ascii="Avenir Next" w:hAnsi="Avenir Next" w:cs="Arial"/>
          <w:sz w:val="20"/>
          <w:szCs w:val="20"/>
          <w:u w:val="single"/>
        </w:rPr>
        <w:t>ofrendaba y comía el gran sacerdote</w:t>
      </w:r>
      <w:r w:rsidRPr="00E50197">
        <w:rPr>
          <w:rFonts w:ascii="Avenir Next" w:hAnsi="Avenir Next" w:cs="Arial"/>
          <w:sz w:val="20"/>
          <w:szCs w:val="20"/>
        </w:rPr>
        <w:t xml:space="preserve">, quien además luego recogía la sangre </w:t>
      </w:r>
      <w:proofErr w:type="spellStart"/>
      <w:r w:rsidRPr="00E50197">
        <w:rPr>
          <w:rFonts w:ascii="Avenir Next" w:hAnsi="Avenir Next" w:cs="Arial"/>
          <w:sz w:val="20"/>
          <w:szCs w:val="20"/>
        </w:rPr>
        <w:t>vaheante</w:t>
      </w:r>
      <w:proofErr w:type="spellEnd"/>
      <w:r w:rsidRPr="00E50197">
        <w:rPr>
          <w:rFonts w:ascii="Avenir Next" w:hAnsi="Avenir Next" w:cs="Arial"/>
          <w:sz w:val="20"/>
          <w:szCs w:val="20"/>
        </w:rPr>
        <w:t xml:space="preserve"> [sic] con que debía ungir sus ídolos [de piedra] (</w:t>
      </w:r>
      <w:proofErr w:type="spellStart"/>
      <w:r w:rsidRPr="00E50197">
        <w:rPr>
          <w:rFonts w:ascii="Avenir Next" w:hAnsi="Avenir Next" w:cs="Arial"/>
          <w:sz w:val="20"/>
          <w:szCs w:val="20"/>
        </w:rPr>
        <w:t>Lines</w:t>
      </w:r>
      <w:proofErr w:type="spellEnd"/>
      <w:r w:rsidRPr="00E50197">
        <w:rPr>
          <w:rFonts w:ascii="Avenir Next" w:hAnsi="Avenir Next" w:cs="Arial"/>
          <w:sz w:val="20"/>
          <w:szCs w:val="20"/>
        </w:rPr>
        <w:t>, 1945</w:t>
      </w:r>
      <w:r w:rsidR="00DF70FB" w:rsidRPr="00E50197">
        <w:rPr>
          <w:rFonts w:ascii="Avenir Next" w:hAnsi="Avenir Next" w:cs="Arial"/>
          <w:sz w:val="20"/>
          <w:szCs w:val="20"/>
        </w:rPr>
        <w:t>a</w:t>
      </w:r>
      <w:r w:rsidRPr="00E50197">
        <w:rPr>
          <w:rFonts w:ascii="Avenir Next" w:hAnsi="Avenir Next" w:cs="Arial"/>
          <w:sz w:val="20"/>
          <w:szCs w:val="20"/>
        </w:rPr>
        <w:t>, p. 150; subrayado nuestro)</w:t>
      </w:r>
      <w:r w:rsidR="00E50197" w:rsidRPr="00E50197">
        <w:rPr>
          <w:rFonts w:ascii="Avenir Next" w:hAnsi="Avenir Next" w:cs="Arial"/>
          <w:sz w:val="20"/>
          <w:szCs w:val="20"/>
        </w:rPr>
        <w:t>.</w:t>
      </w:r>
    </w:p>
    <w:p w14:paraId="6E9B9861" w14:textId="77777777" w:rsidR="009D220D" w:rsidRPr="005756B3" w:rsidRDefault="009D220D" w:rsidP="00DF70FB">
      <w:pPr>
        <w:spacing w:line="360" w:lineRule="auto"/>
        <w:jc w:val="both"/>
        <w:rPr>
          <w:rFonts w:ascii="Avenir Next" w:hAnsi="Avenir Next" w:cs="Arial"/>
          <w:sz w:val="24"/>
          <w:szCs w:val="24"/>
        </w:rPr>
      </w:pPr>
      <w:r w:rsidRPr="005756B3">
        <w:rPr>
          <w:rFonts w:ascii="Avenir Next" w:hAnsi="Avenir Next" w:cs="Arial"/>
          <w:sz w:val="24"/>
          <w:szCs w:val="24"/>
        </w:rPr>
        <w:t xml:space="preserve">Por último,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indica que las dimensiones de las “esculturas del sacrificio humano </w:t>
      </w:r>
      <w:proofErr w:type="spellStart"/>
      <w:r w:rsidRPr="005756B3">
        <w:rPr>
          <w:rFonts w:ascii="Avenir Next" w:hAnsi="Avenir Next" w:cs="Arial"/>
          <w:sz w:val="24"/>
          <w:szCs w:val="24"/>
        </w:rPr>
        <w:t>Huetar</w:t>
      </w:r>
      <w:proofErr w:type="spellEnd"/>
      <w:r w:rsidRPr="005756B3">
        <w:rPr>
          <w:rFonts w:ascii="Avenir Next" w:hAnsi="Avenir Next" w:cs="Arial"/>
          <w:sz w:val="24"/>
          <w:szCs w:val="24"/>
        </w:rPr>
        <w:t xml:space="preserve">” varían </w:t>
      </w:r>
    </w:p>
    <w:p w14:paraId="6E9B9862" w14:textId="37E7734B" w:rsidR="009D220D" w:rsidRPr="00E50197" w:rsidRDefault="009D220D" w:rsidP="009D220D">
      <w:pPr>
        <w:ind w:left="1418"/>
        <w:jc w:val="both"/>
        <w:rPr>
          <w:rFonts w:ascii="Avenir Next" w:hAnsi="Avenir Next" w:cs="Arial"/>
          <w:sz w:val="20"/>
          <w:szCs w:val="20"/>
        </w:rPr>
      </w:pPr>
      <w:r w:rsidRPr="00E50197">
        <w:rPr>
          <w:rFonts w:ascii="Avenir Next" w:hAnsi="Avenir Next" w:cs="Arial"/>
          <w:sz w:val="20"/>
          <w:szCs w:val="20"/>
        </w:rPr>
        <w:t xml:space="preserve">[…] entre ejemplares de unos pocos centímetros de altura, hasta llegar a casi el tamaño natural […] [Así como que] Todas estas </w:t>
      </w:r>
      <w:proofErr w:type="spellStart"/>
      <w:r w:rsidRPr="00E50197">
        <w:rPr>
          <w:rFonts w:ascii="Avenir Next" w:hAnsi="Avenir Next" w:cs="Arial"/>
          <w:sz w:val="20"/>
          <w:szCs w:val="20"/>
        </w:rPr>
        <w:t>estatuetas</w:t>
      </w:r>
      <w:proofErr w:type="spellEnd"/>
      <w:r w:rsidRPr="00E50197">
        <w:rPr>
          <w:rFonts w:ascii="Avenir Next" w:hAnsi="Avenir Next" w:cs="Arial"/>
          <w:sz w:val="20"/>
          <w:szCs w:val="20"/>
        </w:rPr>
        <w:t xml:space="preserve"> […] aparecen en </w:t>
      </w:r>
      <w:proofErr w:type="spellStart"/>
      <w:r w:rsidRPr="00E50197">
        <w:rPr>
          <w:rFonts w:ascii="Avenir Next" w:hAnsi="Avenir Next" w:cs="Arial"/>
          <w:sz w:val="20"/>
          <w:szCs w:val="20"/>
        </w:rPr>
        <w:t>puris</w:t>
      </w:r>
      <w:proofErr w:type="spellEnd"/>
      <w:r w:rsidRPr="00E50197">
        <w:rPr>
          <w:rFonts w:ascii="Avenir Next" w:hAnsi="Avenir Next" w:cs="Arial"/>
          <w:sz w:val="20"/>
          <w:szCs w:val="20"/>
        </w:rPr>
        <w:t xml:space="preserve"> </w:t>
      </w:r>
      <w:proofErr w:type="spellStart"/>
      <w:r w:rsidRPr="00E50197">
        <w:rPr>
          <w:rFonts w:ascii="Avenir Next" w:hAnsi="Avenir Next" w:cs="Arial"/>
          <w:sz w:val="20"/>
          <w:szCs w:val="20"/>
        </w:rPr>
        <w:t>naturalibus</w:t>
      </w:r>
      <w:proofErr w:type="spellEnd"/>
      <w:r w:rsidRPr="00E50197">
        <w:rPr>
          <w:rFonts w:ascii="Avenir Next" w:hAnsi="Avenir Next" w:cs="Arial"/>
          <w:sz w:val="20"/>
          <w:szCs w:val="20"/>
        </w:rPr>
        <w:t xml:space="preserve"> [es decir, desnudas] y la única indumentaria ocasionalmente aparente, la constituyen un birrete y un breve cinturón, ambos tejidos con dibujos geométricos o zoomorfos. Rara vez ostentan algún adorno suntuario como un collar de sartas o ajorcas. […] Que yo conozca, no existe en ninguna otra zona arqueológica de América, un complejo [escultórico] tan homogéneo de tallas ilustrativas del sacrificio humano como el de la región </w:t>
      </w:r>
      <w:proofErr w:type="spellStart"/>
      <w:r w:rsidRPr="00E50197">
        <w:rPr>
          <w:rFonts w:ascii="Avenir Next" w:hAnsi="Avenir Next" w:cs="Arial"/>
          <w:sz w:val="20"/>
          <w:szCs w:val="20"/>
        </w:rPr>
        <w:t>Huetar</w:t>
      </w:r>
      <w:proofErr w:type="spellEnd"/>
      <w:r w:rsidRPr="00E50197">
        <w:rPr>
          <w:rFonts w:ascii="Avenir Next" w:hAnsi="Avenir Next" w:cs="Arial"/>
          <w:sz w:val="20"/>
          <w:szCs w:val="20"/>
        </w:rPr>
        <w:t xml:space="preserve"> en Costa Rica […] (</w:t>
      </w:r>
      <w:proofErr w:type="spellStart"/>
      <w:r w:rsidRPr="00E50197">
        <w:rPr>
          <w:rFonts w:ascii="Avenir Next" w:hAnsi="Avenir Next" w:cs="Arial"/>
          <w:sz w:val="20"/>
          <w:szCs w:val="20"/>
        </w:rPr>
        <w:t>Lines</w:t>
      </w:r>
      <w:proofErr w:type="spellEnd"/>
      <w:r w:rsidRPr="00E50197">
        <w:rPr>
          <w:rFonts w:ascii="Avenir Next" w:hAnsi="Avenir Next" w:cs="Arial"/>
          <w:sz w:val="20"/>
          <w:szCs w:val="20"/>
        </w:rPr>
        <w:t>, 1945</w:t>
      </w:r>
      <w:r w:rsidR="00DF70FB" w:rsidRPr="00E50197">
        <w:rPr>
          <w:rFonts w:ascii="Avenir Next" w:hAnsi="Avenir Next" w:cs="Arial"/>
          <w:sz w:val="20"/>
          <w:szCs w:val="20"/>
        </w:rPr>
        <w:t>a</w:t>
      </w:r>
      <w:r w:rsidRPr="00E50197">
        <w:rPr>
          <w:rFonts w:ascii="Avenir Next" w:hAnsi="Avenir Next" w:cs="Arial"/>
          <w:sz w:val="20"/>
          <w:szCs w:val="20"/>
        </w:rPr>
        <w:t>, p. 146)</w:t>
      </w:r>
      <w:r w:rsidR="00E50197" w:rsidRPr="00E50197">
        <w:rPr>
          <w:rFonts w:ascii="Avenir Next" w:hAnsi="Avenir Next" w:cs="Arial"/>
          <w:sz w:val="20"/>
          <w:szCs w:val="20"/>
        </w:rPr>
        <w:t>.</w:t>
      </w:r>
    </w:p>
    <w:p w14:paraId="6E9B9863" w14:textId="78F3F6D0" w:rsidR="009D220D" w:rsidRPr="005756B3" w:rsidRDefault="009D220D" w:rsidP="00DF70FB">
      <w:pPr>
        <w:spacing w:line="360" w:lineRule="auto"/>
        <w:jc w:val="both"/>
        <w:rPr>
          <w:rFonts w:ascii="Avenir Next" w:hAnsi="Avenir Next" w:cs="Arial"/>
          <w:sz w:val="24"/>
          <w:szCs w:val="24"/>
        </w:rPr>
      </w:pPr>
      <w:r w:rsidRPr="005756B3">
        <w:rPr>
          <w:rFonts w:ascii="Avenir Next" w:hAnsi="Avenir Next" w:cs="Arial"/>
          <w:sz w:val="24"/>
          <w:szCs w:val="24"/>
        </w:rPr>
        <w:t>Un tópico a resaltar en este extracto es el de la corporalidad en tiempos precolombinos, tanto con respecto a la exposición del cuerpo “desnudo” (</w:t>
      </w:r>
      <w:r w:rsidR="008D0788" w:rsidRPr="005756B3">
        <w:rPr>
          <w:rFonts w:ascii="Avenir Next" w:hAnsi="Avenir Next" w:cs="Arial"/>
          <w:sz w:val="24"/>
          <w:szCs w:val="24"/>
        </w:rPr>
        <w:t xml:space="preserve">esto </w:t>
      </w:r>
      <w:r w:rsidRPr="005756B3">
        <w:rPr>
          <w:rFonts w:ascii="Avenir Next" w:hAnsi="Avenir Next" w:cs="Arial"/>
          <w:sz w:val="24"/>
          <w:szCs w:val="24"/>
        </w:rPr>
        <w:t>ante nuestra concepción occidental moderna), como lo ligado al uso de indumentaria</w:t>
      </w:r>
      <w:r w:rsidR="008D0788" w:rsidRPr="005756B3">
        <w:rPr>
          <w:rFonts w:ascii="Avenir Next" w:hAnsi="Avenir Next" w:cs="Arial"/>
          <w:sz w:val="24"/>
          <w:szCs w:val="24"/>
        </w:rPr>
        <w:t xml:space="preserve"> particular por parte de estos personajes</w:t>
      </w:r>
      <w:r w:rsidR="004D4427" w:rsidRPr="005756B3">
        <w:rPr>
          <w:rStyle w:val="Refdenotaalpie"/>
          <w:rFonts w:ascii="Avenir Next" w:hAnsi="Avenir Next" w:cs="Arial"/>
          <w:sz w:val="24"/>
          <w:szCs w:val="24"/>
        </w:rPr>
        <w:footnoteReference w:id="10"/>
      </w:r>
      <w:r w:rsidRPr="005756B3">
        <w:rPr>
          <w:rFonts w:ascii="Avenir Next" w:hAnsi="Avenir Next" w:cs="Arial"/>
          <w:sz w:val="24"/>
          <w:szCs w:val="24"/>
        </w:rPr>
        <w:t>. Tal es el caso de los textiles mencionados (“birretes” y “cinturones”), así como otros atavíos, entre e</w:t>
      </w:r>
      <w:r w:rsidR="008D0788" w:rsidRPr="005756B3">
        <w:rPr>
          <w:rFonts w:ascii="Avenir Next" w:hAnsi="Avenir Next" w:cs="Arial"/>
          <w:sz w:val="24"/>
          <w:szCs w:val="24"/>
        </w:rPr>
        <w:t>ll</w:t>
      </w:r>
      <w:r w:rsidRPr="005756B3">
        <w:rPr>
          <w:rFonts w:ascii="Avenir Next" w:hAnsi="Avenir Next" w:cs="Arial"/>
          <w:sz w:val="24"/>
          <w:szCs w:val="24"/>
        </w:rPr>
        <w:t xml:space="preserve">os collares de cuentas y ciertas “ajorcas” (orejeras, pulseras, brazaletes). Lo anterior, no solo como posibles indicadores propios de los oficios (rangos sociales) de estos </w:t>
      </w:r>
      <w:r w:rsidR="008D0788" w:rsidRPr="005756B3">
        <w:rPr>
          <w:rFonts w:ascii="Avenir Next" w:hAnsi="Avenir Next" w:cs="Arial"/>
          <w:sz w:val="24"/>
          <w:szCs w:val="24"/>
        </w:rPr>
        <w:t>oficiant</w:t>
      </w:r>
      <w:r w:rsidRPr="005756B3">
        <w:rPr>
          <w:rFonts w:ascii="Avenir Next" w:hAnsi="Avenir Next" w:cs="Arial"/>
          <w:sz w:val="24"/>
          <w:szCs w:val="24"/>
        </w:rPr>
        <w:t xml:space="preserve">es </w:t>
      </w:r>
      <w:r w:rsidRPr="005756B3">
        <w:rPr>
          <w:rFonts w:ascii="Avenir Next" w:hAnsi="Avenir Next" w:cs="Arial"/>
          <w:sz w:val="24"/>
          <w:szCs w:val="24"/>
        </w:rPr>
        <w:lastRenderedPageBreak/>
        <w:t xml:space="preserve">(“sacerdotes”) si no, a nivel general, quizá como marcas </w:t>
      </w:r>
      <w:proofErr w:type="spellStart"/>
      <w:r w:rsidRPr="005756B3">
        <w:rPr>
          <w:rFonts w:ascii="Avenir Next" w:hAnsi="Avenir Next" w:cs="Arial"/>
          <w:sz w:val="24"/>
          <w:szCs w:val="24"/>
        </w:rPr>
        <w:t>identitarias</w:t>
      </w:r>
      <w:proofErr w:type="spellEnd"/>
      <w:r w:rsidRPr="005756B3">
        <w:rPr>
          <w:rFonts w:ascii="Avenir Next" w:hAnsi="Avenir Next" w:cs="Arial"/>
          <w:sz w:val="24"/>
          <w:szCs w:val="24"/>
        </w:rPr>
        <w:t xml:space="preserve"> de las poblaciones </w:t>
      </w:r>
      <w:r w:rsidR="008223B0" w:rsidRPr="005756B3">
        <w:rPr>
          <w:rFonts w:ascii="Avenir Next" w:hAnsi="Avenir Next" w:cs="Arial"/>
          <w:sz w:val="24"/>
          <w:szCs w:val="24"/>
        </w:rPr>
        <w:t xml:space="preserve">antiguas </w:t>
      </w:r>
      <w:r w:rsidRPr="005756B3">
        <w:rPr>
          <w:rFonts w:ascii="Avenir Next" w:hAnsi="Avenir Next" w:cs="Arial"/>
          <w:sz w:val="24"/>
          <w:szCs w:val="24"/>
        </w:rPr>
        <w:t>que ocuparon el territorio nacional</w:t>
      </w:r>
      <w:r w:rsidR="008D0788" w:rsidRPr="005756B3">
        <w:rPr>
          <w:rFonts w:ascii="Avenir Next" w:hAnsi="Avenir Next" w:cs="Arial"/>
          <w:sz w:val="24"/>
          <w:szCs w:val="24"/>
        </w:rPr>
        <w:t xml:space="preserve"> –</w:t>
      </w:r>
      <w:r w:rsidR="00DF70FB" w:rsidRPr="005756B3">
        <w:rPr>
          <w:rFonts w:ascii="Avenir Next" w:hAnsi="Avenir Next" w:cs="Arial"/>
          <w:sz w:val="24"/>
          <w:szCs w:val="24"/>
        </w:rPr>
        <w:t>en el Caribe y el Valle Central-</w:t>
      </w:r>
      <w:r w:rsidRPr="005756B3">
        <w:rPr>
          <w:rFonts w:ascii="Avenir Next" w:hAnsi="Avenir Next" w:cs="Arial"/>
          <w:sz w:val="24"/>
          <w:szCs w:val="24"/>
        </w:rPr>
        <w:t xml:space="preserve">; </w:t>
      </w:r>
      <w:r w:rsidR="00953D55" w:rsidRPr="00E50197">
        <w:rPr>
          <w:rFonts w:ascii="Avenir Next" w:hAnsi="Avenir Next" w:cs="Arial"/>
          <w:sz w:val="24"/>
          <w:szCs w:val="24"/>
        </w:rPr>
        <w:t xml:space="preserve">en </w:t>
      </w:r>
      <w:r w:rsidRPr="00E50197">
        <w:rPr>
          <w:rFonts w:ascii="Avenir Next" w:hAnsi="Avenir Next" w:cs="Arial"/>
          <w:sz w:val="24"/>
          <w:szCs w:val="24"/>
        </w:rPr>
        <w:t>particular</w:t>
      </w:r>
      <w:r w:rsidRPr="005756B3">
        <w:rPr>
          <w:rFonts w:ascii="Avenir Next" w:hAnsi="Avenir Next" w:cs="Arial"/>
          <w:sz w:val="24"/>
          <w:szCs w:val="24"/>
        </w:rPr>
        <w:t xml:space="preserve"> los </w:t>
      </w:r>
      <w:r w:rsidR="008D0788" w:rsidRPr="005756B3">
        <w:rPr>
          <w:rFonts w:ascii="Avenir Next" w:hAnsi="Avenir Next" w:cs="Arial"/>
          <w:sz w:val="24"/>
          <w:szCs w:val="24"/>
        </w:rPr>
        <w:t>“</w:t>
      </w:r>
      <w:proofErr w:type="spellStart"/>
      <w:r w:rsidRPr="005756B3">
        <w:rPr>
          <w:rFonts w:ascii="Avenir Next" w:hAnsi="Avenir Next" w:cs="Arial"/>
          <w:sz w:val="24"/>
          <w:szCs w:val="24"/>
        </w:rPr>
        <w:t>Huetares</w:t>
      </w:r>
      <w:proofErr w:type="spellEnd"/>
      <w:r w:rsidR="008D0788" w:rsidRPr="005756B3">
        <w:rPr>
          <w:rFonts w:ascii="Avenir Next" w:hAnsi="Avenir Next" w:cs="Arial"/>
          <w:sz w:val="24"/>
          <w:szCs w:val="24"/>
        </w:rPr>
        <w:t>”</w:t>
      </w:r>
      <w:r w:rsidRPr="005756B3">
        <w:rPr>
          <w:rFonts w:ascii="Avenir Next" w:hAnsi="Avenir Next" w:cs="Arial"/>
          <w:sz w:val="24"/>
          <w:szCs w:val="24"/>
        </w:rPr>
        <w:t xml:space="preserve"> (algo característico y que “no existe en ninguna otra zona arqueológica de América”).</w:t>
      </w:r>
    </w:p>
    <w:p w14:paraId="6E9B9864" w14:textId="58A77E70" w:rsidR="009E640B" w:rsidRPr="005756B3" w:rsidRDefault="00A719C4" w:rsidP="00DF70FB">
      <w:pPr>
        <w:spacing w:line="360" w:lineRule="auto"/>
        <w:jc w:val="both"/>
        <w:rPr>
          <w:rFonts w:ascii="Avenir Next" w:hAnsi="Avenir Next" w:cs="Arial"/>
          <w:sz w:val="24"/>
          <w:szCs w:val="24"/>
        </w:rPr>
      </w:pPr>
      <w:r w:rsidRPr="005756B3">
        <w:rPr>
          <w:rFonts w:ascii="Avenir Next" w:hAnsi="Avenir Next" w:cs="Arial"/>
          <w:sz w:val="24"/>
          <w:szCs w:val="24"/>
        </w:rPr>
        <w:t>P</w:t>
      </w:r>
      <w:r w:rsidR="008D0788" w:rsidRPr="005756B3">
        <w:rPr>
          <w:rFonts w:ascii="Avenir Next" w:hAnsi="Avenir Next" w:cs="Arial"/>
          <w:sz w:val="24"/>
          <w:szCs w:val="24"/>
        </w:rPr>
        <w:t>or otro lado</w:t>
      </w:r>
      <w:r w:rsidR="005B48F8" w:rsidRPr="005756B3">
        <w:rPr>
          <w:rFonts w:ascii="Avenir Next" w:hAnsi="Avenir Next" w:cs="Arial"/>
          <w:sz w:val="24"/>
          <w:szCs w:val="24"/>
        </w:rPr>
        <w:t>, p</w:t>
      </w:r>
      <w:r w:rsidR="00941D73" w:rsidRPr="005756B3">
        <w:rPr>
          <w:rFonts w:ascii="Avenir Next" w:hAnsi="Avenir Next" w:cs="Arial"/>
          <w:sz w:val="24"/>
          <w:szCs w:val="24"/>
        </w:rPr>
        <w:t xml:space="preserve">ara el año 1952 Carlos Aguilar publica su ensayo </w:t>
      </w:r>
      <w:r w:rsidR="00941D73" w:rsidRPr="00712843">
        <w:rPr>
          <w:rFonts w:ascii="Avenir Next" w:hAnsi="Avenir Next" w:cs="Arial"/>
          <w:i/>
          <w:iCs/>
          <w:sz w:val="24"/>
          <w:szCs w:val="24"/>
        </w:rPr>
        <w:t>El Complejo de las cabezas trofe</w:t>
      </w:r>
      <w:r w:rsidR="009E640B" w:rsidRPr="00712843">
        <w:rPr>
          <w:rFonts w:ascii="Avenir Next" w:hAnsi="Avenir Next" w:cs="Arial"/>
          <w:i/>
          <w:iCs/>
          <w:sz w:val="24"/>
          <w:szCs w:val="24"/>
        </w:rPr>
        <w:t>o en la Etnología Costarricense</w:t>
      </w:r>
      <w:r w:rsidR="009E640B" w:rsidRPr="005756B3">
        <w:rPr>
          <w:rFonts w:ascii="Avenir Next" w:hAnsi="Avenir Next" w:cs="Arial"/>
          <w:sz w:val="24"/>
          <w:szCs w:val="24"/>
        </w:rPr>
        <w:t xml:space="preserve">. </w:t>
      </w:r>
      <w:r w:rsidR="00A66487" w:rsidRPr="005756B3">
        <w:rPr>
          <w:rFonts w:ascii="Avenir Next" w:hAnsi="Avenir Next" w:cs="Arial"/>
          <w:sz w:val="24"/>
          <w:szCs w:val="24"/>
        </w:rPr>
        <w:t xml:space="preserve">Aquí </w:t>
      </w:r>
      <w:r w:rsidR="009E640B" w:rsidRPr="005756B3">
        <w:rPr>
          <w:rFonts w:ascii="Avenir Next" w:hAnsi="Avenir Next" w:cs="Arial"/>
          <w:sz w:val="24"/>
          <w:szCs w:val="24"/>
        </w:rPr>
        <w:t>Aguilar defiende como idea central que tanto las esculturas de cabezas en bulto</w:t>
      </w:r>
      <w:r w:rsidR="00A66487" w:rsidRPr="005756B3">
        <w:rPr>
          <w:rFonts w:ascii="Avenir Next" w:hAnsi="Avenir Next" w:cs="Arial"/>
          <w:sz w:val="24"/>
          <w:szCs w:val="24"/>
        </w:rPr>
        <w:t>,</w:t>
      </w:r>
      <w:r w:rsidR="009E640B" w:rsidRPr="005756B3">
        <w:rPr>
          <w:rFonts w:ascii="Avenir Next" w:hAnsi="Avenir Next" w:cs="Arial"/>
          <w:sz w:val="24"/>
          <w:szCs w:val="24"/>
        </w:rPr>
        <w:t xml:space="preserve"> como las </w:t>
      </w:r>
      <w:r w:rsidR="00A66487" w:rsidRPr="005756B3">
        <w:rPr>
          <w:rFonts w:ascii="Avenir Next" w:hAnsi="Avenir Next" w:cs="Arial"/>
          <w:sz w:val="24"/>
          <w:szCs w:val="24"/>
        </w:rPr>
        <w:t>re</w:t>
      </w:r>
      <w:r w:rsidR="009E640B" w:rsidRPr="005756B3">
        <w:rPr>
          <w:rFonts w:ascii="Avenir Next" w:hAnsi="Avenir Next" w:cs="Arial"/>
          <w:sz w:val="24"/>
          <w:szCs w:val="24"/>
        </w:rPr>
        <w:t>presentaciones de personajes asiendo cabezas</w:t>
      </w:r>
      <w:r w:rsidR="00A66487" w:rsidRPr="005756B3">
        <w:rPr>
          <w:rFonts w:ascii="Avenir Next" w:hAnsi="Avenir Next" w:cs="Arial"/>
          <w:sz w:val="24"/>
          <w:szCs w:val="24"/>
        </w:rPr>
        <w:t xml:space="preserve"> escindidas,</w:t>
      </w:r>
      <w:r w:rsidR="009E640B" w:rsidRPr="005756B3">
        <w:rPr>
          <w:rFonts w:ascii="Avenir Next" w:hAnsi="Avenir Next" w:cs="Arial"/>
          <w:sz w:val="24"/>
          <w:szCs w:val="24"/>
        </w:rPr>
        <w:t xml:space="preserve"> responde</w:t>
      </w:r>
      <w:r w:rsidR="00F53C3B" w:rsidRPr="005756B3">
        <w:rPr>
          <w:rFonts w:ascii="Avenir Next" w:hAnsi="Avenir Next" w:cs="Arial"/>
          <w:sz w:val="24"/>
          <w:szCs w:val="24"/>
        </w:rPr>
        <w:t>ría</w:t>
      </w:r>
      <w:r w:rsidR="009E640B" w:rsidRPr="005756B3">
        <w:rPr>
          <w:rFonts w:ascii="Avenir Next" w:hAnsi="Avenir Next" w:cs="Arial"/>
          <w:sz w:val="24"/>
          <w:szCs w:val="24"/>
        </w:rPr>
        <w:t>n a una “ostentación material de prestigio guerrero” en la a</w:t>
      </w:r>
      <w:r w:rsidR="00F53C3B" w:rsidRPr="005756B3">
        <w:rPr>
          <w:rFonts w:ascii="Avenir Next" w:hAnsi="Avenir Next" w:cs="Arial"/>
          <w:sz w:val="24"/>
          <w:szCs w:val="24"/>
        </w:rPr>
        <w:t>ntigüedad (Aguilar, 1952, p. 6). En suma,</w:t>
      </w:r>
      <w:r w:rsidR="009E640B" w:rsidRPr="005756B3">
        <w:rPr>
          <w:rFonts w:ascii="Avenir Next" w:hAnsi="Avenir Next" w:cs="Arial"/>
          <w:sz w:val="24"/>
          <w:szCs w:val="24"/>
        </w:rPr>
        <w:t xml:space="preserve"> él vi</w:t>
      </w:r>
      <w:r w:rsidR="007866F6" w:rsidRPr="005756B3">
        <w:rPr>
          <w:rFonts w:ascii="Avenir Next" w:hAnsi="Avenir Next" w:cs="Arial"/>
          <w:sz w:val="24"/>
          <w:szCs w:val="24"/>
        </w:rPr>
        <w:t>ncula es</w:t>
      </w:r>
      <w:r w:rsidR="009E640B" w:rsidRPr="005756B3">
        <w:rPr>
          <w:rFonts w:ascii="Avenir Next" w:hAnsi="Avenir Next" w:cs="Arial"/>
          <w:sz w:val="24"/>
          <w:szCs w:val="24"/>
        </w:rPr>
        <w:t xml:space="preserve">a escultórica </w:t>
      </w:r>
      <w:r w:rsidR="00F53C3B" w:rsidRPr="005756B3">
        <w:rPr>
          <w:rFonts w:ascii="Avenir Next" w:hAnsi="Avenir Next" w:cs="Arial"/>
          <w:sz w:val="24"/>
          <w:szCs w:val="24"/>
        </w:rPr>
        <w:t xml:space="preserve">(y todas sus variantes ya señaladas por </w:t>
      </w:r>
      <w:proofErr w:type="spellStart"/>
      <w:r w:rsidR="00F53C3B" w:rsidRPr="005756B3">
        <w:rPr>
          <w:rFonts w:ascii="Avenir Next" w:hAnsi="Avenir Next" w:cs="Arial"/>
          <w:sz w:val="24"/>
          <w:szCs w:val="24"/>
        </w:rPr>
        <w:t>Lines</w:t>
      </w:r>
      <w:proofErr w:type="spellEnd"/>
      <w:r w:rsidR="00F53C3B" w:rsidRPr="005756B3">
        <w:rPr>
          <w:rFonts w:ascii="Avenir Next" w:hAnsi="Avenir Next" w:cs="Arial"/>
          <w:sz w:val="24"/>
          <w:szCs w:val="24"/>
        </w:rPr>
        <w:t xml:space="preserve">) </w:t>
      </w:r>
      <w:r w:rsidR="009E640B" w:rsidRPr="005756B3">
        <w:rPr>
          <w:rFonts w:ascii="Avenir Next" w:hAnsi="Avenir Next" w:cs="Arial"/>
          <w:sz w:val="24"/>
          <w:szCs w:val="24"/>
        </w:rPr>
        <w:t xml:space="preserve">a </w:t>
      </w:r>
      <w:r w:rsidR="00F53C3B" w:rsidRPr="005756B3">
        <w:rPr>
          <w:rFonts w:ascii="Avenir Next" w:hAnsi="Avenir Next" w:cs="Arial"/>
          <w:sz w:val="24"/>
          <w:szCs w:val="24"/>
        </w:rPr>
        <w:t xml:space="preserve">solo </w:t>
      </w:r>
      <w:r w:rsidR="009E640B" w:rsidRPr="005756B3">
        <w:rPr>
          <w:rFonts w:ascii="Avenir Next" w:hAnsi="Avenir Next" w:cs="Arial"/>
          <w:sz w:val="24"/>
          <w:szCs w:val="24"/>
        </w:rPr>
        <w:t xml:space="preserve">aspectos </w:t>
      </w:r>
      <w:r w:rsidR="007866F6" w:rsidRPr="005756B3">
        <w:rPr>
          <w:rFonts w:ascii="Avenir Next" w:hAnsi="Avenir Next" w:cs="Arial"/>
          <w:sz w:val="24"/>
          <w:szCs w:val="24"/>
        </w:rPr>
        <w:t xml:space="preserve">de </w:t>
      </w:r>
      <w:r w:rsidR="009E640B" w:rsidRPr="005756B3">
        <w:rPr>
          <w:rFonts w:ascii="Avenir Next" w:hAnsi="Avenir Next" w:cs="Arial"/>
          <w:sz w:val="24"/>
          <w:szCs w:val="24"/>
        </w:rPr>
        <w:t>corte bélico.</w:t>
      </w:r>
      <w:r w:rsidR="009F3C98" w:rsidRPr="005756B3">
        <w:rPr>
          <w:rFonts w:ascii="Avenir Next" w:hAnsi="Avenir Next" w:cs="Arial"/>
          <w:sz w:val="24"/>
          <w:szCs w:val="24"/>
        </w:rPr>
        <w:t xml:space="preserve"> En sus palabras,</w:t>
      </w:r>
    </w:p>
    <w:p w14:paraId="6E9B9865" w14:textId="18DF961D" w:rsidR="009F3C98" w:rsidRPr="00E50197" w:rsidRDefault="009F3C98" w:rsidP="009F3C98">
      <w:pPr>
        <w:ind w:left="1418"/>
        <w:jc w:val="both"/>
        <w:rPr>
          <w:rFonts w:ascii="Avenir Next" w:hAnsi="Avenir Next" w:cs="Arial"/>
          <w:sz w:val="20"/>
          <w:szCs w:val="20"/>
        </w:rPr>
      </w:pPr>
      <w:r w:rsidRPr="00E50197">
        <w:rPr>
          <w:rFonts w:ascii="Avenir Next" w:hAnsi="Avenir Next" w:cs="Arial"/>
          <w:sz w:val="20"/>
          <w:szCs w:val="20"/>
        </w:rPr>
        <w:t>La adquisición de prestigio, probablemente de origen social y talvez [sic] religioso, debió tener influencia inmediata y profunda entre las causas de los conflictos bélicos. La demostración material de esta adquisición es bien clara en la obtención y ostentación que los guerreros suelen hacer de los trofeos de guerra (Aguilar, 1952, p. 6)</w:t>
      </w:r>
      <w:r w:rsidR="00E50197" w:rsidRPr="00E50197">
        <w:rPr>
          <w:rFonts w:ascii="Avenir Next" w:hAnsi="Avenir Next" w:cs="Arial"/>
          <w:sz w:val="20"/>
          <w:szCs w:val="20"/>
        </w:rPr>
        <w:t>.</w:t>
      </w:r>
    </w:p>
    <w:p w14:paraId="6E9B9866" w14:textId="77777777" w:rsidR="009E640B" w:rsidRPr="005756B3" w:rsidRDefault="00F53C3B" w:rsidP="00DF70FB">
      <w:pPr>
        <w:spacing w:line="360" w:lineRule="auto"/>
        <w:jc w:val="both"/>
        <w:rPr>
          <w:rFonts w:ascii="Avenir Next" w:hAnsi="Avenir Next" w:cs="Arial"/>
          <w:sz w:val="24"/>
          <w:szCs w:val="24"/>
        </w:rPr>
      </w:pPr>
      <w:r w:rsidRPr="005756B3">
        <w:rPr>
          <w:rFonts w:ascii="Avenir Next" w:hAnsi="Avenir Next" w:cs="Arial"/>
          <w:sz w:val="24"/>
          <w:szCs w:val="24"/>
        </w:rPr>
        <w:t>Este autor</w:t>
      </w:r>
      <w:r w:rsidR="00434E95" w:rsidRPr="005756B3">
        <w:rPr>
          <w:rFonts w:ascii="Avenir Next" w:hAnsi="Avenir Next" w:cs="Arial"/>
          <w:sz w:val="24"/>
          <w:szCs w:val="24"/>
        </w:rPr>
        <w:t xml:space="preserve"> también establece su propia clasificación acerca de l</w:t>
      </w:r>
      <w:r w:rsidR="00DE0117" w:rsidRPr="005756B3">
        <w:rPr>
          <w:rFonts w:ascii="Avenir Next" w:hAnsi="Avenir Next" w:cs="Arial"/>
          <w:sz w:val="24"/>
          <w:szCs w:val="24"/>
        </w:rPr>
        <w:t>a cultura material</w:t>
      </w:r>
      <w:r w:rsidRPr="005756B3">
        <w:rPr>
          <w:rFonts w:ascii="Avenir Next" w:hAnsi="Avenir Next" w:cs="Arial"/>
          <w:sz w:val="24"/>
          <w:szCs w:val="24"/>
        </w:rPr>
        <w:t xml:space="preserve"> de es</w:t>
      </w:r>
      <w:r w:rsidR="00434E95" w:rsidRPr="005756B3">
        <w:rPr>
          <w:rFonts w:ascii="Avenir Next" w:hAnsi="Avenir Next" w:cs="Arial"/>
          <w:sz w:val="24"/>
          <w:szCs w:val="24"/>
        </w:rPr>
        <w:t>e “complejo”, el cual incluye</w:t>
      </w:r>
      <w:r w:rsidRPr="005756B3">
        <w:rPr>
          <w:rFonts w:ascii="Avenir Next" w:hAnsi="Avenir Next" w:cs="Arial"/>
          <w:sz w:val="24"/>
          <w:szCs w:val="24"/>
        </w:rPr>
        <w:t>:</w:t>
      </w:r>
    </w:p>
    <w:p w14:paraId="6E9B9867" w14:textId="77777777" w:rsidR="00434E95" w:rsidRPr="00E50197" w:rsidRDefault="00434E95" w:rsidP="00A3590A">
      <w:pPr>
        <w:ind w:left="1418"/>
        <w:jc w:val="both"/>
        <w:rPr>
          <w:rFonts w:ascii="Avenir Next" w:hAnsi="Avenir Next" w:cs="Arial"/>
          <w:sz w:val="20"/>
          <w:szCs w:val="20"/>
        </w:rPr>
      </w:pPr>
      <w:r w:rsidRPr="00E50197">
        <w:rPr>
          <w:rFonts w:ascii="Avenir Next" w:hAnsi="Avenir Next" w:cs="Arial"/>
          <w:sz w:val="20"/>
          <w:szCs w:val="20"/>
        </w:rPr>
        <w:t>a) Guerreros (presencia de hacha</w:t>
      </w:r>
      <w:r w:rsidR="00260DCD" w:rsidRPr="00E50197">
        <w:rPr>
          <w:rStyle w:val="Refdenotaalpie"/>
          <w:rFonts w:ascii="Avenir Next" w:hAnsi="Avenir Next" w:cs="Arial"/>
          <w:sz w:val="20"/>
          <w:szCs w:val="20"/>
        </w:rPr>
        <w:footnoteReference w:id="11"/>
      </w:r>
      <w:r w:rsidRPr="00E50197">
        <w:rPr>
          <w:rFonts w:ascii="Avenir Next" w:hAnsi="Avenir Next" w:cs="Arial"/>
          <w:sz w:val="20"/>
          <w:szCs w:val="20"/>
        </w:rPr>
        <w:t>)</w:t>
      </w:r>
      <w:r w:rsidR="00A3590A" w:rsidRPr="00E50197">
        <w:rPr>
          <w:rFonts w:ascii="Avenir Next" w:hAnsi="Avenir Next" w:cs="Arial"/>
          <w:sz w:val="20"/>
          <w:szCs w:val="20"/>
        </w:rPr>
        <w:t>.</w:t>
      </w:r>
    </w:p>
    <w:p w14:paraId="6E9B9868" w14:textId="77777777" w:rsidR="00A3590A" w:rsidRPr="00E50197" w:rsidRDefault="00434E95" w:rsidP="00A3590A">
      <w:pPr>
        <w:ind w:left="1418"/>
        <w:jc w:val="both"/>
        <w:rPr>
          <w:rFonts w:ascii="Avenir Next" w:hAnsi="Avenir Next" w:cs="Arial"/>
          <w:sz w:val="20"/>
          <w:szCs w:val="20"/>
        </w:rPr>
      </w:pPr>
      <w:r w:rsidRPr="00E50197">
        <w:rPr>
          <w:rFonts w:ascii="Avenir Next" w:hAnsi="Avenir Next" w:cs="Arial"/>
          <w:sz w:val="20"/>
          <w:szCs w:val="20"/>
        </w:rPr>
        <w:t>b) Guerreros mostrando cabezas trofeo (presencia de hacha y cabeza trofeo</w:t>
      </w:r>
      <w:r w:rsidR="00F53C3B" w:rsidRPr="00E50197">
        <w:rPr>
          <w:rFonts w:ascii="Avenir Next" w:hAnsi="Avenir Next" w:cs="Arial"/>
          <w:sz w:val="20"/>
          <w:szCs w:val="20"/>
        </w:rPr>
        <w:t>)</w:t>
      </w:r>
      <w:r w:rsidR="00A3590A" w:rsidRPr="00E50197">
        <w:rPr>
          <w:rFonts w:ascii="Avenir Next" w:hAnsi="Avenir Next" w:cs="Arial"/>
          <w:sz w:val="20"/>
          <w:szCs w:val="20"/>
        </w:rPr>
        <w:t>.</w:t>
      </w:r>
    </w:p>
    <w:p w14:paraId="6E9B9869" w14:textId="77777777" w:rsidR="00434E95" w:rsidRPr="00E50197" w:rsidRDefault="00A3590A" w:rsidP="00A3590A">
      <w:pPr>
        <w:ind w:left="1418"/>
        <w:jc w:val="both"/>
        <w:rPr>
          <w:rFonts w:ascii="Avenir Next" w:hAnsi="Avenir Next" w:cs="Arial"/>
          <w:sz w:val="20"/>
          <w:szCs w:val="20"/>
        </w:rPr>
      </w:pPr>
      <w:r w:rsidRPr="00E50197">
        <w:rPr>
          <w:rFonts w:ascii="Avenir Next" w:hAnsi="Avenir Next" w:cs="Arial"/>
          <w:sz w:val="20"/>
          <w:szCs w:val="20"/>
        </w:rPr>
        <w:t>c) Ostentadores de trofeos</w:t>
      </w:r>
      <w:r w:rsidR="00F53C3B" w:rsidRPr="00E50197">
        <w:rPr>
          <w:rFonts w:ascii="Avenir Next" w:hAnsi="Avenir Next" w:cs="Arial"/>
          <w:sz w:val="20"/>
          <w:szCs w:val="20"/>
        </w:rPr>
        <w:t>.</w:t>
      </w:r>
    </w:p>
    <w:p w14:paraId="6E9B986A" w14:textId="77777777" w:rsidR="00A3590A" w:rsidRPr="00E50197" w:rsidRDefault="00A3590A" w:rsidP="00A3590A">
      <w:pPr>
        <w:ind w:left="1418"/>
        <w:jc w:val="both"/>
        <w:rPr>
          <w:rFonts w:ascii="Avenir Next" w:hAnsi="Avenir Next" w:cs="Arial"/>
          <w:sz w:val="20"/>
          <w:szCs w:val="20"/>
        </w:rPr>
      </w:pPr>
      <w:r w:rsidRPr="00E50197">
        <w:rPr>
          <w:rFonts w:ascii="Avenir Next" w:hAnsi="Avenir Next" w:cs="Arial"/>
          <w:sz w:val="20"/>
          <w:szCs w:val="20"/>
        </w:rPr>
        <w:t>d) Cabezas trofeo</w:t>
      </w:r>
      <w:r w:rsidR="00104003" w:rsidRPr="00E50197">
        <w:rPr>
          <w:rFonts w:ascii="Avenir Next" w:hAnsi="Avenir Next" w:cs="Arial"/>
          <w:sz w:val="20"/>
          <w:szCs w:val="20"/>
        </w:rPr>
        <w:t xml:space="preserve"> [lo que serían las “cabezas- retrato” de </w:t>
      </w:r>
      <w:proofErr w:type="spellStart"/>
      <w:r w:rsidR="00104003" w:rsidRPr="00E50197">
        <w:rPr>
          <w:rFonts w:ascii="Avenir Next" w:hAnsi="Avenir Next" w:cs="Arial"/>
          <w:sz w:val="20"/>
          <w:szCs w:val="20"/>
        </w:rPr>
        <w:t>Lines</w:t>
      </w:r>
      <w:proofErr w:type="spellEnd"/>
      <w:r w:rsidR="00104003" w:rsidRPr="00E50197">
        <w:rPr>
          <w:rFonts w:ascii="Avenir Next" w:hAnsi="Avenir Next" w:cs="Arial"/>
          <w:sz w:val="20"/>
          <w:szCs w:val="20"/>
        </w:rPr>
        <w:t>]</w:t>
      </w:r>
      <w:r w:rsidRPr="00E50197">
        <w:rPr>
          <w:rFonts w:ascii="Avenir Next" w:hAnsi="Avenir Next" w:cs="Arial"/>
          <w:sz w:val="20"/>
          <w:szCs w:val="20"/>
        </w:rPr>
        <w:t>.</w:t>
      </w:r>
    </w:p>
    <w:p w14:paraId="6E9B986B" w14:textId="77777777" w:rsidR="00A3590A" w:rsidRPr="00E50197" w:rsidRDefault="00A3590A" w:rsidP="00A3590A">
      <w:pPr>
        <w:ind w:left="1418"/>
        <w:jc w:val="both"/>
        <w:rPr>
          <w:rFonts w:ascii="Avenir Next" w:hAnsi="Avenir Next" w:cs="Arial"/>
          <w:sz w:val="20"/>
          <w:szCs w:val="20"/>
        </w:rPr>
      </w:pPr>
      <w:r w:rsidRPr="00E50197">
        <w:rPr>
          <w:rFonts w:ascii="Avenir Next" w:hAnsi="Avenir Next" w:cs="Arial"/>
          <w:sz w:val="20"/>
          <w:szCs w:val="20"/>
        </w:rPr>
        <w:t>e) Cuerpos trofeo.</w:t>
      </w:r>
    </w:p>
    <w:p w14:paraId="6E9B986C" w14:textId="77777777" w:rsidR="00A3590A" w:rsidRPr="00E50197" w:rsidRDefault="00A3590A" w:rsidP="00A3590A">
      <w:pPr>
        <w:ind w:left="1418"/>
        <w:jc w:val="both"/>
        <w:rPr>
          <w:rFonts w:ascii="Avenir Next" w:hAnsi="Avenir Next" w:cs="Arial"/>
          <w:sz w:val="20"/>
          <w:szCs w:val="20"/>
        </w:rPr>
      </w:pPr>
      <w:r w:rsidRPr="00E50197">
        <w:rPr>
          <w:rFonts w:ascii="Avenir Next" w:hAnsi="Avenir Next" w:cs="Arial"/>
          <w:sz w:val="20"/>
          <w:szCs w:val="20"/>
        </w:rPr>
        <w:t>f) Cabezas trofeo en objetos varios</w:t>
      </w:r>
      <w:r w:rsidR="00FB3D7F" w:rsidRPr="00E50197">
        <w:rPr>
          <w:rFonts w:ascii="Avenir Next" w:hAnsi="Avenir Next" w:cs="Arial"/>
          <w:sz w:val="20"/>
          <w:szCs w:val="20"/>
        </w:rPr>
        <w:t xml:space="preserve"> [“piedras de sacrificio</w:t>
      </w:r>
      <w:r w:rsidR="00604CE7" w:rsidRPr="00E50197">
        <w:rPr>
          <w:rFonts w:ascii="Avenir Next" w:hAnsi="Avenir Next" w:cs="Arial"/>
          <w:sz w:val="20"/>
          <w:szCs w:val="20"/>
        </w:rPr>
        <w:t>s</w:t>
      </w:r>
      <w:r w:rsidR="00FB3D7F" w:rsidRPr="00E50197">
        <w:rPr>
          <w:rFonts w:ascii="Avenir Next" w:hAnsi="Avenir Next" w:cs="Arial"/>
          <w:sz w:val="20"/>
          <w:szCs w:val="20"/>
        </w:rPr>
        <w:t>”]</w:t>
      </w:r>
      <w:r w:rsidRPr="00E50197">
        <w:rPr>
          <w:rFonts w:ascii="Avenir Next" w:hAnsi="Avenir Next" w:cs="Arial"/>
          <w:sz w:val="20"/>
          <w:szCs w:val="20"/>
        </w:rPr>
        <w:t>.</w:t>
      </w:r>
    </w:p>
    <w:p w14:paraId="6E9B986D" w14:textId="77777777" w:rsidR="00A3590A" w:rsidRPr="00E50197" w:rsidRDefault="00A3590A" w:rsidP="00A3590A">
      <w:pPr>
        <w:ind w:left="1418"/>
        <w:jc w:val="both"/>
        <w:rPr>
          <w:rFonts w:ascii="Avenir Next" w:hAnsi="Avenir Next" w:cs="Arial"/>
          <w:sz w:val="20"/>
          <w:szCs w:val="20"/>
        </w:rPr>
      </w:pPr>
      <w:r w:rsidRPr="00E50197">
        <w:rPr>
          <w:rFonts w:ascii="Avenir Next" w:hAnsi="Avenir Next" w:cs="Arial"/>
          <w:sz w:val="20"/>
          <w:szCs w:val="20"/>
        </w:rPr>
        <w:t>g) Prisioneros</w:t>
      </w:r>
      <w:r w:rsidR="00C412EA" w:rsidRPr="00E50197">
        <w:rPr>
          <w:rFonts w:ascii="Avenir Next" w:hAnsi="Avenir Next" w:cs="Arial"/>
          <w:sz w:val="20"/>
          <w:szCs w:val="20"/>
        </w:rPr>
        <w:t xml:space="preserve"> [de guerra y “posibles víctimas de decapitación”]</w:t>
      </w:r>
      <w:r w:rsidRPr="00E50197">
        <w:rPr>
          <w:rFonts w:ascii="Avenir Next" w:hAnsi="Avenir Next" w:cs="Arial"/>
          <w:sz w:val="20"/>
          <w:szCs w:val="20"/>
        </w:rPr>
        <w:t>.</w:t>
      </w:r>
    </w:p>
    <w:p w14:paraId="6E9B986E" w14:textId="7A5A31E1" w:rsidR="00A3590A" w:rsidRPr="00E50197" w:rsidRDefault="00A3590A" w:rsidP="00A3590A">
      <w:pPr>
        <w:ind w:left="1418"/>
        <w:jc w:val="both"/>
        <w:rPr>
          <w:rFonts w:ascii="Avenir Next" w:hAnsi="Avenir Next" w:cs="Arial"/>
          <w:sz w:val="20"/>
          <w:szCs w:val="20"/>
        </w:rPr>
      </w:pPr>
      <w:r w:rsidRPr="00E50197">
        <w:rPr>
          <w:rFonts w:ascii="Avenir Next" w:hAnsi="Avenir Next" w:cs="Arial"/>
          <w:sz w:val="20"/>
          <w:szCs w:val="20"/>
        </w:rPr>
        <w:t>h) Cabezas trofeo y jaguares (Aguilar, 1952, p. 8)</w:t>
      </w:r>
      <w:r w:rsidR="00E50197" w:rsidRPr="00E50197">
        <w:rPr>
          <w:rFonts w:ascii="Avenir Next" w:hAnsi="Avenir Next" w:cs="Arial"/>
          <w:sz w:val="20"/>
          <w:szCs w:val="20"/>
        </w:rPr>
        <w:t>.</w:t>
      </w:r>
    </w:p>
    <w:p w14:paraId="6E9B986F" w14:textId="14078B49" w:rsidR="00434E95" w:rsidRPr="005756B3" w:rsidRDefault="00A3590A" w:rsidP="00DF70FB">
      <w:pPr>
        <w:spacing w:line="360" w:lineRule="auto"/>
        <w:jc w:val="both"/>
        <w:rPr>
          <w:rFonts w:ascii="Avenir Next" w:hAnsi="Avenir Next" w:cs="Arial"/>
          <w:sz w:val="24"/>
          <w:szCs w:val="24"/>
        </w:rPr>
      </w:pPr>
      <w:r w:rsidRPr="005756B3">
        <w:rPr>
          <w:rFonts w:ascii="Avenir Next" w:hAnsi="Avenir Next" w:cs="Arial"/>
          <w:sz w:val="24"/>
          <w:szCs w:val="24"/>
        </w:rPr>
        <w:t xml:space="preserve">Por cuestiones </w:t>
      </w:r>
      <w:r w:rsidR="00A952AB" w:rsidRPr="005756B3">
        <w:rPr>
          <w:rFonts w:ascii="Avenir Next" w:hAnsi="Avenir Next" w:cs="Arial"/>
          <w:sz w:val="24"/>
          <w:szCs w:val="24"/>
        </w:rPr>
        <w:t xml:space="preserve">temáticas </w:t>
      </w:r>
      <w:r w:rsidR="00104003" w:rsidRPr="005756B3">
        <w:rPr>
          <w:rFonts w:ascii="Avenir Next" w:hAnsi="Avenir Next" w:cs="Arial"/>
          <w:sz w:val="24"/>
          <w:szCs w:val="24"/>
        </w:rPr>
        <w:t>–al i</w:t>
      </w:r>
      <w:r w:rsidR="00A952AB" w:rsidRPr="005756B3">
        <w:rPr>
          <w:rFonts w:ascii="Avenir Next" w:hAnsi="Avenir Next" w:cs="Arial"/>
          <w:sz w:val="24"/>
          <w:szCs w:val="24"/>
        </w:rPr>
        <w:t>gual que con el caso previo de ciert</w:t>
      </w:r>
      <w:r w:rsidR="00104003" w:rsidRPr="005756B3">
        <w:rPr>
          <w:rFonts w:ascii="Avenir Next" w:hAnsi="Avenir Next" w:cs="Arial"/>
          <w:sz w:val="24"/>
          <w:szCs w:val="24"/>
        </w:rPr>
        <w:t xml:space="preserve">a taxonomía de Jorge </w:t>
      </w:r>
      <w:proofErr w:type="spellStart"/>
      <w:r w:rsidR="00104003" w:rsidRPr="005756B3">
        <w:rPr>
          <w:rFonts w:ascii="Avenir Next" w:hAnsi="Avenir Next" w:cs="Arial"/>
          <w:sz w:val="24"/>
          <w:szCs w:val="24"/>
        </w:rPr>
        <w:t>Lines</w:t>
      </w:r>
      <w:proofErr w:type="spellEnd"/>
      <w:r w:rsidR="00294878">
        <w:rPr>
          <w:rFonts w:ascii="Avenir Next" w:hAnsi="Avenir Next" w:cs="Arial"/>
          <w:sz w:val="24"/>
          <w:szCs w:val="24"/>
        </w:rPr>
        <w:t>-</w:t>
      </w:r>
      <w:r w:rsidR="00104003" w:rsidRPr="005756B3">
        <w:rPr>
          <w:rFonts w:ascii="Avenir Next" w:hAnsi="Avenir Next" w:cs="Arial"/>
          <w:sz w:val="24"/>
          <w:szCs w:val="24"/>
        </w:rPr>
        <w:t xml:space="preserve">, </w:t>
      </w:r>
      <w:r w:rsidRPr="005756B3">
        <w:rPr>
          <w:rFonts w:ascii="Avenir Next" w:hAnsi="Avenir Next" w:cs="Arial"/>
          <w:sz w:val="24"/>
          <w:szCs w:val="24"/>
        </w:rPr>
        <w:t>no se pasa</w:t>
      </w:r>
      <w:r w:rsidR="00104003" w:rsidRPr="005756B3">
        <w:rPr>
          <w:rFonts w:ascii="Avenir Next" w:hAnsi="Avenir Next" w:cs="Arial"/>
          <w:sz w:val="24"/>
          <w:szCs w:val="24"/>
        </w:rPr>
        <w:t>rá a detallar cada uno de los elementos enumerados (a- h);</w:t>
      </w:r>
      <w:r w:rsidRPr="005756B3">
        <w:rPr>
          <w:rFonts w:ascii="Avenir Next" w:hAnsi="Avenir Next" w:cs="Arial"/>
          <w:sz w:val="24"/>
          <w:szCs w:val="24"/>
        </w:rPr>
        <w:t xml:space="preserve"> más bien</w:t>
      </w:r>
      <w:r w:rsidR="00104003" w:rsidRPr="005756B3">
        <w:rPr>
          <w:rFonts w:ascii="Avenir Next" w:hAnsi="Avenir Next" w:cs="Arial"/>
          <w:sz w:val="24"/>
          <w:szCs w:val="24"/>
        </w:rPr>
        <w:t>,</w:t>
      </w:r>
      <w:r w:rsidRPr="005756B3">
        <w:rPr>
          <w:rFonts w:ascii="Avenir Next" w:hAnsi="Avenir Next" w:cs="Arial"/>
          <w:sz w:val="24"/>
          <w:szCs w:val="24"/>
        </w:rPr>
        <w:t xml:space="preserve"> la discusión </w:t>
      </w:r>
      <w:r w:rsidRPr="005756B3">
        <w:rPr>
          <w:rFonts w:ascii="Avenir Next" w:hAnsi="Avenir Next" w:cs="Arial"/>
          <w:sz w:val="24"/>
          <w:szCs w:val="24"/>
        </w:rPr>
        <w:lastRenderedPageBreak/>
        <w:t>se establecerá entre la cultura material que</w:t>
      </w:r>
      <w:r w:rsidR="007336D5" w:rsidRPr="005756B3">
        <w:rPr>
          <w:rFonts w:ascii="Avenir Next" w:hAnsi="Avenir Next" w:cs="Arial"/>
          <w:sz w:val="24"/>
          <w:szCs w:val="24"/>
        </w:rPr>
        <w:t xml:space="preserve"> liga (o no) </w:t>
      </w:r>
      <w:r w:rsidRPr="005756B3">
        <w:rPr>
          <w:rFonts w:ascii="Avenir Next" w:hAnsi="Avenir Next" w:cs="Arial"/>
          <w:sz w:val="24"/>
          <w:szCs w:val="24"/>
        </w:rPr>
        <w:t xml:space="preserve">este planteamiento </w:t>
      </w:r>
      <w:r w:rsidR="00DE0117" w:rsidRPr="005756B3">
        <w:rPr>
          <w:rFonts w:ascii="Avenir Next" w:hAnsi="Avenir Next" w:cs="Arial"/>
          <w:sz w:val="24"/>
          <w:szCs w:val="24"/>
        </w:rPr>
        <w:t xml:space="preserve">clasificatorio </w:t>
      </w:r>
      <w:r w:rsidRPr="005756B3">
        <w:rPr>
          <w:rFonts w:ascii="Avenir Next" w:hAnsi="Avenir Next" w:cs="Arial"/>
          <w:sz w:val="24"/>
          <w:szCs w:val="24"/>
        </w:rPr>
        <w:t xml:space="preserve">de Aguilar </w:t>
      </w:r>
      <w:r w:rsidR="007336D5" w:rsidRPr="005756B3">
        <w:rPr>
          <w:rFonts w:ascii="Avenir Next" w:hAnsi="Avenir Next" w:cs="Arial"/>
          <w:sz w:val="24"/>
          <w:szCs w:val="24"/>
        </w:rPr>
        <w:t>con lo ya propuesto</w:t>
      </w:r>
      <w:r w:rsidRPr="005756B3">
        <w:rPr>
          <w:rFonts w:ascii="Avenir Next" w:hAnsi="Avenir Next" w:cs="Arial"/>
          <w:sz w:val="24"/>
          <w:szCs w:val="24"/>
        </w:rPr>
        <w:t xml:space="preserve"> por Jorge </w:t>
      </w:r>
      <w:proofErr w:type="spellStart"/>
      <w:r w:rsidRPr="005756B3">
        <w:rPr>
          <w:rFonts w:ascii="Avenir Next" w:hAnsi="Avenir Next" w:cs="Arial"/>
          <w:sz w:val="24"/>
          <w:szCs w:val="24"/>
        </w:rPr>
        <w:t>Lines</w:t>
      </w:r>
      <w:proofErr w:type="spellEnd"/>
      <w:r w:rsidR="007866F6" w:rsidRPr="005756B3">
        <w:rPr>
          <w:rStyle w:val="Refdenotaalpie"/>
          <w:rFonts w:ascii="Avenir Next" w:hAnsi="Avenir Next" w:cs="Arial"/>
          <w:sz w:val="24"/>
          <w:szCs w:val="24"/>
        </w:rPr>
        <w:footnoteReference w:id="12"/>
      </w:r>
      <w:r w:rsidRPr="005756B3">
        <w:rPr>
          <w:rFonts w:ascii="Avenir Next" w:hAnsi="Avenir Next" w:cs="Arial"/>
          <w:sz w:val="24"/>
          <w:szCs w:val="24"/>
        </w:rPr>
        <w:t>.</w:t>
      </w:r>
    </w:p>
    <w:p w14:paraId="6E9B9870" w14:textId="77777777" w:rsidR="00A3590A" w:rsidRPr="005756B3" w:rsidRDefault="00DE0117" w:rsidP="00DF70FB">
      <w:pPr>
        <w:spacing w:line="360" w:lineRule="auto"/>
        <w:jc w:val="both"/>
        <w:rPr>
          <w:rFonts w:ascii="Avenir Next" w:hAnsi="Avenir Next" w:cs="Arial"/>
          <w:sz w:val="24"/>
          <w:szCs w:val="24"/>
        </w:rPr>
      </w:pPr>
      <w:r w:rsidRPr="005756B3">
        <w:rPr>
          <w:rFonts w:ascii="Avenir Next" w:hAnsi="Avenir Next" w:cs="Arial"/>
          <w:sz w:val="24"/>
          <w:szCs w:val="24"/>
        </w:rPr>
        <w:t xml:space="preserve">De hecho, algo que llama la atención es como ciertas descripciones </w:t>
      </w:r>
      <w:r w:rsidR="007336D5" w:rsidRPr="005756B3">
        <w:rPr>
          <w:rFonts w:ascii="Avenir Next" w:hAnsi="Avenir Next" w:cs="Arial"/>
          <w:sz w:val="24"/>
          <w:szCs w:val="24"/>
        </w:rPr>
        <w:t xml:space="preserve">de Aguilar </w:t>
      </w:r>
      <w:r w:rsidRPr="005756B3">
        <w:rPr>
          <w:rFonts w:ascii="Avenir Next" w:hAnsi="Avenir Next" w:cs="Arial"/>
          <w:sz w:val="24"/>
          <w:szCs w:val="24"/>
        </w:rPr>
        <w:t xml:space="preserve">prácticamente se homologan con las presentadas por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12 años antes </w:t>
      </w:r>
      <w:r w:rsidR="007336D5" w:rsidRPr="005756B3">
        <w:rPr>
          <w:rFonts w:ascii="Avenir Next" w:hAnsi="Avenir Next" w:cs="Arial"/>
          <w:sz w:val="24"/>
          <w:szCs w:val="24"/>
        </w:rPr>
        <w:t xml:space="preserve">que él </w:t>
      </w:r>
      <w:r w:rsidRPr="005756B3">
        <w:rPr>
          <w:rFonts w:ascii="Avenir Next" w:hAnsi="Avenir Next" w:cs="Arial"/>
          <w:sz w:val="24"/>
          <w:szCs w:val="24"/>
        </w:rPr>
        <w:t>(</w:t>
      </w:r>
      <w:proofErr w:type="spellStart"/>
      <w:r w:rsidRPr="005756B3">
        <w:rPr>
          <w:rFonts w:ascii="Avenir Next" w:hAnsi="Avenir Next" w:cs="Arial"/>
          <w:sz w:val="24"/>
          <w:szCs w:val="24"/>
        </w:rPr>
        <w:t>e.g</w:t>
      </w:r>
      <w:proofErr w:type="spellEnd"/>
      <w:r w:rsidRPr="005756B3">
        <w:rPr>
          <w:rFonts w:ascii="Avenir Next" w:hAnsi="Avenir Next" w:cs="Arial"/>
          <w:sz w:val="24"/>
          <w:szCs w:val="24"/>
        </w:rPr>
        <w:t xml:space="preserve">. </w:t>
      </w:r>
      <w:r w:rsidR="007A6335" w:rsidRPr="005756B3">
        <w:rPr>
          <w:rFonts w:ascii="Avenir Next" w:hAnsi="Avenir Next" w:cs="Arial"/>
          <w:sz w:val="24"/>
          <w:szCs w:val="24"/>
        </w:rPr>
        <w:t xml:space="preserve">la </w:t>
      </w:r>
      <w:r w:rsidRPr="005756B3">
        <w:rPr>
          <w:rFonts w:ascii="Avenir Next" w:hAnsi="Avenir Next" w:cs="Arial"/>
          <w:sz w:val="24"/>
          <w:szCs w:val="24"/>
        </w:rPr>
        <w:t>posición de las cabezas</w:t>
      </w:r>
      <w:r w:rsidR="007A6335" w:rsidRPr="005756B3">
        <w:rPr>
          <w:rFonts w:ascii="Avenir Next" w:hAnsi="Avenir Next" w:cs="Arial"/>
          <w:sz w:val="24"/>
          <w:szCs w:val="24"/>
        </w:rPr>
        <w:t xml:space="preserve"> y cómo se disponen </w:t>
      </w:r>
      <w:r w:rsidR="00E33378" w:rsidRPr="005756B3">
        <w:rPr>
          <w:rFonts w:ascii="Avenir Next" w:hAnsi="Avenir Next" w:cs="Arial"/>
          <w:sz w:val="24"/>
          <w:szCs w:val="24"/>
        </w:rPr>
        <w:t xml:space="preserve">y sostienen </w:t>
      </w:r>
      <w:r w:rsidR="007336D5" w:rsidRPr="005756B3">
        <w:rPr>
          <w:rFonts w:ascii="Avenir Next" w:hAnsi="Avenir Next" w:cs="Arial"/>
          <w:sz w:val="24"/>
          <w:szCs w:val="24"/>
        </w:rPr>
        <w:t>las mismas;</w:t>
      </w:r>
      <w:r w:rsidR="007A6335" w:rsidRPr="005756B3">
        <w:rPr>
          <w:rFonts w:ascii="Avenir Next" w:hAnsi="Avenir Next" w:cs="Arial"/>
          <w:sz w:val="24"/>
          <w:szCs w:val="24"/>
        </w:rPr>
        <w:t xml:space="preserve"> ya sea en qué extremidades superiores o por medio de qué se sujetan –cuerdas, cabello-)</w:t>
      </w:r>
      <w:r w:rsidR="001914FD" w:rsidRPr="005756B3">
        <w:rPr>
          <w:rFonts w:ascii="Avenir Next" w:hAnsi="Avenir Next" w:cs="Arial"/>
          <w:sz w:val="24"/>
          <w:szCs w:val="24"/>
        </w:rPr>
        <w:t>.</w:t>
      </w:r>
    </w:p>
    <w:p w14:paraId="6E9B9871" w14:textId="77777777" w:rsidR="00C643D4" w:rsidRPr="005756B3" w:rsidRDefault="00C643D4" w:rsidP="00DF70FB">
      <w:pPr>
        <w:spacing w:line="360" w:lineRule="auto"/>
        <w:jc w:val="both"/>
        <w:rPr>
          <w:rFonts w:ascii="Avenir Next" w:hAnsi="Avenir Next" w:cs="Arial"/>
          <w:sz w:val="24"/>
          <w:szCs w:val="24"/>
        </w:rPr>
      </w:pPr>
      <w:r w:rsidRPr="005756B3">
        <w:rPr>
          <w:rFonts w:ascii="Avenir Next" w:hAnsi="Avenir Next" w:cs="Arial"/>
          <w:sz w:val="24"/>
          <w:szCs w:val="24"/>
        </w:rPr>
        <w:t>Ahora bien</w:t>
      </w:r>
      <w:r w:rsidR="0013202C" w:rsidRPr="005756B3">
        <w:rPr>
          <w:rFonts w:ascii="Avenir Next" w:hAnsi="Avenir Next" w:cs="Arial"/>
          <w:sz w:val="24"/>
          <w:szCs w:val="24"/>
        </w:rPr>
        <w:t xml:space="preserve"> y</w:t>
      </w:r>
      <w:r w:rsidRPr="005756B3">
        <w:rPr>
          <w:rFonts w:ascii="Avenir Next" w:hAnsi="Avenir Next" w:cs="Arial"/>
          <w:sz w:val="24"/>
          <w:szCs w:val="24"/>
        </w:rPr>
        <w:t xml:space="preserve"> respecto a la interpretación de </w:t>
      </w:r>
      <w:r w:rsidR="00957244" w:rsidRPr="005756B3">
        <w:rPr>
          <w:rFonts w:ascii="Avenir Next" w:hAnsi="Avenir Next" w:cs="Arial"/>
          <w:sz w:val="24"/>
          <w:szCs w:val="24"/>
        </w:rPr>
        <w:t xml:space="preserve">Jorge </w:t>
      </w:r>
      <w:proofErr w:type="spellStart"/>
      <w:r w:rsidRPr="005756B3">
        <w:rPr>
          <w:rFonts w:ascii="Avenir Next" w:hAnsi="Avenir Next" w:cs="Arial"/>
          <w:sz w:val="24"/>
          <w:szCs w:val="24"/>
        </w:rPr>
        <w:t>Lines</w:t>
      </w:r>
      <w:proofErr w:type="spellEnd"/>
      <w:r w:rsidR="001B7A71" w:rsidRPr="005756B3">
        <w:rPr>
          <w:rFonts w:ascii="Avenir Next" w:hAnsi="Avenir Next" w:cs="Arial"/>
          <w:sz w:val="24"/>
          <w:szCs w:val="24"/>
        </w:rPr>
        <w:t xml:space="preserve"> acerca de esta escultórica</w:t>
      </w:r>
      <w:r w:rsidR="0013202C" w:rsidRPr="005756B3">
        <w:rPr>
          <w:rFonts w:ascii="Avenir Next" w:hAnsi="Avenir Next" w:cs="Arial"/>
          <w:sz w:val="24"/>
          <w:szCs w:val="24"/>
        </w:rPr>
        <w:t xml:space="preserve"> (de cabezas en bulto y toma de cabezas)</w:t>
      </w:r>
      <w:r w:rsidRPr="005756B3">
        <w:rPr>
          <w:rFonts w:ascii="Avenir Next" w:hAnsi="Avenir Next" w:cs="Arial"/>
          <w:sz w:val="24"/>
          <w:szCs w:val="24"/>
        </w:rPr>
        <w:t xml:space="preserve">, Aguilar –aunque sin mencionar el nombre del primero- reacciona </w:t>
      </w:r>
      <w:r w:rsidR="001B7A71" w:rsidRPr="005756B3">
        <w:rPr>
          <w:rFonts w:ascii="Avenir Next" w:hAnsi="Avenir Next" w:cs="Arial"/>
          <w:sz w:val="24"/>
          <w:szCs w:val="24"/>
        </w:rPr>
        <w:t>expresando lo</w:t>
      </w:r>
      <w:r w:rsidRPr="005756B3">
        <w:rPr>
          <w:rFonts w:ascii="Avenir Next" w:hAnsi="Avenir Next" w:cs="Arial"/>
          <w:sz w:val="24"/>
          <w:szCs w:val="24"/>
        </w:rPr>
        <w:t xml:space="preserve"> siguiente:</w:t>
      </w:r>
    </w:p>
    <w:p w14:paraId="6E9B9872" w14:textId="5D22358C" w:rsidR="00C643D4" w:rsidRPr="00E50197" w:rsidRDefault="00AA099E" w:rsidP="001B7A71">
      <w:pPr>
        <w:ind w:left="1418"/>
        <w:jc w:val="both"/>
        <w:rPr>
          <w:rFonts w:ascii="Avenir Next" w:hAnsi="Avenir Next" w:cs="Arial"/>
          <w:sz w:val="20"/>
          <w:szCs w:val="20"/>
        </w:rPr>
      </w:pPr>
      <w:r w:rsidRPr="00E50197">
        <w:rPr>
          <w:rFonts w:ascii="Avenir Next" w:hAnsi="Avenir Next" w:cs="Arial"/>
          <w:sz w:val="20"/>
          <w:szCs w:val="20"/>
          <w:u w:val="single"/>
        </w:rPr>
        <w:t>La suposición de que algunas de estas esculturas</w:t>
      </w:r>
      <w:r w:rsidRPr="00E50197">
        <w:rPr>
          <w:rFonts w:ascii="Avenir Next" w:hAnsi="Avenir Next" w:cs="Arial"/>
          <w:sz w:val="20"/>
          <w:szCs w:val="20"/>
        </w:rPr>
        <w:t xml:space="preserve"> y en especial las de este último grupo [“expositor de cabezas trofeo”], </w:t>
      </w:r>
      <w:r w:rsidRPr="00E50197">
        <w:rPr>
          <w:rFonts w:ascii="Avenir Next" w:hAnsi="Avenir Next" w:cs="Arial"/>
          <w:sz w:val="20"/>
          <w:szCs w:val="20"/>
          <w:u w:val="single"/>
        </w:rPr>
        <w:t>representan al sacerdote indígena en etapas diferentes del sacrificio humano</w:t>
      </w:r>
      <w:r w:rsidRPr="00E50197">
        <w:rPr>
          <w:rFonts w:ascii="Avenir Next" w:hAnsi="Avenir Next" w:cs="Arial"/>
          <w:sz w:val="20"/>
          <w:szCs w:val="20"/>
        </w:rPr>
        <w:t xml:space="preserve">, tan practicado por nuestros aborígenes y tan vagamente comentado por los cronistas de la Conquista, </w:t>
      </w:r>
      <w:r w:rsidRPr="00E50197">
        <w:rPr>
          <w:rFonts w:ascii="Avenir Next" w:hAnsi="Avenir Next" w:cs="Arial"/>
          <w:sz w:val="20"/>
          <w:szCs w:val="20"/>
          <w:u w:val="single"/>
        </w:rPr>
        <w:t>no parece ajustarse a lo que conocemos de ese aspecto cultural en América</w:t>
      </w:r>
      <w:r w:rsidRPr="00E50197">
        <w:rPr>
          <w:rFonts w:ascii="Avenir Next" w:hAnsi="Avenir Next" w:cs="Arial"/>
          <w:sz w:val="20"/>
          <w:szCs w:val="20"/>
        </w:rPr>
        <w:t xml:space="preserve">. El sacrifico humano, como función </w:t>
      </w:r>
      <w:r w:rsidR="001B7A71" w:rsidRPr="00E50197">
        <w:rPr>
          <w:rFonts w:ascii="Avenir Next" w:hAnsi="Avenir Next" w:cs="Arial"/>
          <w:sz w:val="20"/>
          <w:szCs w:val="20"/>
        </w:rPr>
        <w:t>religiosa en nuestro territorio</w:t>
      </w:r>
      <w:r w:rsidRPr="00E50197">
        <w:rPr>
          <w:rFonts w:ascii="Avenir Next" w:hAnsi="Avenir Next" w:cs="Arial"/>
          <w:sz w:val="20"/>
          <w:szCs w:val="20"/>
        </w:rPr>
        <w:t xml:space="preserve">, parece participar, según datos históricos y arqueológicos, de la modalidad mesoamericana, </w:t>
      </w:r>
      <w:r w:rsidRPr="00E50197">
        <w:rPr>
          <w:rFonts w:ascii="Avenir Next" w:hAnsi="Avenir Next" w:cs="Arial"/>
          <w:sz w:val="20"/>
          <w:szCs w:val="20"/>
          <w:u w:val="single"/>
        </w:rPr>
        <w:t xml:space="preserve">que consiste en la sustracción y ofrenda de corazones. </w:t>
      </w:r>
      <w:r w:rsidR="001B7A71" w:rsidRPr="00E50197">
        <w:rPr>
          <w:rFonts w:ascii="Avenir Next" w:hAnsi="Avenir Next" w:cs="Arial"/>
          <w:sz w:val="20"/>
          <w:szCs w:val="20"/>
          <w:u w:val="single"/>
        </w:rPr>
        <w:t xml:space="preserve">Referencias históricas en nuestro territorio, de sacerdotes sacrificadores de cabezas humanas, no han sido </w:t>
      </w:r>
      <w:r w:rsidR="00AB2AD5" w:rsidRPr="00E50197">
        <w:rPr>
          <w:rFonts w:ascii="Avenir Next" w:hAnsi="Avenir Next" w:cs="Arial"/>
          <w:sz w:val="20"/>
          <w:szCs w:val="20"/>
          <w:u w:val="single"/>
        </w:rPr>
        <w:t>aún</w:t>
      </w:r>
      <w:r w:rsidR="001B7A71" w:rsidRPr="00E50197">
        <w:rPr>
          <w:rFonts w:ascii="Avenir Next" w:hAnsi="Avenir Next" w:cs="Arial"/>
          <w:sz w:val="20"/>
          <w:szCs w:val="20"/>
          <w:u w:val="single"/>
        </w:rPr>
        <w:t xml:space="preserve"> aportadas</w:t>
      </w:r>
      <w:r w:rsidR="001B7A71" w:rsidRPr="00E50197">
        <w:rPr>
          <w:rFonts w:ascii="Avenir Next" w:hAnsi="Avenir Next" w:cs="Arial"/>
          <w:sz w:val="20"/>
          <w:szCs w:val="20"/>
        </w:rPr>
        <w:t>. En apoyo de esa suposición se ha querido ver en el arma que llevan algunos personajes un cuchillo en vez del hacha</w:t>
      </w:r>
      <w:r w:rsidRPr="00E50197">
        <w:rPr>
          <w:rFonts w:ascii="Avenir Next" w:hAnsi="Avenir Next" w:cs="Arial"/>
          <w:sz w:val="20"/>
          <w:szCs w:val="20"/>
        </w:rPr>
        <w:t xml:space="preserve"> (Aguilar, 1952, p. 14</w:t>
      </w:r>
      <w:r w:rsidR="001B7A71" w:rsidRPr="00E50197">
        <w:rPr>
          <w:rFonts w:ascii="Avenir Next" w:hAnsi="Avenir Next" w:cs="Arial"/>
          <w:sz w:val="20"/>
          <w:szCs w:val="20"/>
        </w:rPr>
        <w:t>; subrayado nuestro</w:t>
      </w:r>
      <w:r w:rsidRPr="00E50197">
        <w:rPr>
          <w:rFonts w:ascii="Avenir Next" w:hAnsi="Avenir Next" w:cs="Arial"/>
          <w:sz w:val="20"/>
          <w:szCs w:val="20"/>
        </w:rPr>
        <w:t>)</w:t>
      </w:r>
      <w:r w:rsidR="00E50197" w:rsidRPr="00E50197">
        <w:rPr>
          <w:rFonts w:ascii="Avenir Next" w:hAnsi="Avenir Next" w:cs="Arial"/>
          <w:sz w:val="20"/>
          <w:szCs w:val="20"/>
        </w:rPr>
        <w:t>.</w:t>
      </w:r>
    </w:p>
    <w:p w14:paraId="6E9B9873" w14:textId="28CFCB2C" w:rsidR="00941D73" w:rsidRPr="005756B3" w:rsidRDefault="001B7A71" w:rsidP="00DF70FB">
      <w:pPr>
        <w:spacing w:line="360" w:lineRule="auto"/>
        <w:jc w:val="both"/>
        <w:rPr>
          <w:rFonts w:ascii="Avenir Next" w:hAnsi="Avenir Next" w:cs="Arial"/>
          <w:sz w:val="24"/>
          <w:szCs w:val="24"/>
        </w:rPr>
      </w:pPr>
      <w:r w:rsidRPr="005756B3">
        <w:rPr>
          <w:rFonts w:ascii="Avenir Next" w:hAnsi="Avenir Next" w:cs="Arial"/>
          <w:sz w:val="24"/>
          <w:szCs w:val="24"/>
        </w:rPr>
        <w:t xml:space="preserve">Lo interesante del caso, como ya ha sido señalado, es que Jorge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no </w:t>
      </w:r>
      <w:r w:rsidR="000E4EFC" w:rsidRPr="005756B3">
        <w:rPr>
          <w:rFonts w:ascii="Avenir Next" w:hAnsi="Avenir Next" w:cs="Arial"/>
          <w:sz w:val="24"/>
          <w:szCs w:val="24"/>
        </w:rPr>
        <w:t xml:space="preserve">niega </w:t>
      </w:r>
      <w:r w:rsidR="00875E3A" w:rsidRPr="005756B3">
        <w:rPr>
          <w:rFonts w:ascii="Avenir Next" w:hAnsi="Avenir Next" w:cs="Arial"/>
          <w:sz w:val="24"/>
          <w:szCs w:val="24"/>
        </w:rPr>
        <w:t>que,</w:t>
      </w:r>
      <w:r w:rsidR="000E4EFC" w:rsidRPr="005756B3">
        <w:rPr>
          <w:rFonts w:ascii="Avenir Next" w:hAnsi="Avenir Next" w:cs="Arial"/>
          <w:sz w:val="24"/>
          <w:szCs w:val="24"/>
        </w:rPr>
        <w:t xml:space="preserve"> en la Costa Rica precolombina, como parte de los ritos de sacrificio, también se ofrendaran corazones a los dioses (</w:t>
      </w:r>
      <w:r w:rsidR="00E5173B" w:rsidRPr="005756B3">
        <w:rPr>
          <w:rFonts w:ascii="Avenir Next" w:hAnsi="Avenir Next" w:cs="Arial"/>
          <w:sz w:val="24"/>
          <w:szCs w:val="24"/>
        </w:rPr>
        <w:t xml:space="preserve">inclusive, </w:t>
      </w:r>
      <w:r w:rsidR="000E4EFC" w:rsidRPr="005756B3">
        <w:rPr>
          <w:rFonts w:ascii="Avenir Next" w:hAnsi="Avenir Next" w:cs="Arial"/>
          <w:sz w:val="24"/>
          <w:szCs w:val="24"/>
        </w:rPr>
        <w:t xml:space="preserve">habiendo </w:t>
      </w:r>
      <w:r w:rsidR="00694023" w:rsidRPr="005756B3">
        <w:rPr>
          <w:rFonts w:ascii="Avenir Next" w:hAnsi="Avenir Next" w:cs="Arial"/>
          <w:sz w:val="24"/>
          <w:szCs w:val="24"/>
        </w:rPr>
        <w:t xml:space="preserve">para él </w:t>
      </w:r>
      <w:r w:rsidR="000E4EFC" w:rsidRPr="005756B3">
        <w:rPr>
          <w:rFonts w:ascii="Avenir Next" w:hAnsi="Avenir Next" w:cs="Arial"/>
          <w:sz w:val="24"/>
          <w:szCs w:val="24"/>
        </w:rPr>
        <w:t>cultura material especial para estos efectos</w:t>
      </w:r>
      <w:r w:rsidR="0013202C" w:rsidRPr="005756B3">
        <w:rPr>
          <w:rFonts w:ascii="Avenir Next" w:hAnsi="Avenir Next" w:cs="Arial"/>
          <w:sz w:val="24"/>
          <w:szCs w:val="24"/>
        </w:rPr>
        <w:t xml:space="preserve"> –</w:t>
      </w:r>
      <w:proofErr w:type="spellStart"/>
      <w:r w:rsidR="0013202C" w:rsidRPr="005756B3">
        <w:rPr>
          <w:rFonts w:ascii="Avenir Next" w:hAnsi="Avenir Next" w:cs="Arial"/>
          <w:sz w:val="24"/>
          <w:szCs w:val="24"/>
        </w:rPr>
        <w:t>e.g</w:t>
      </w:r>
      <w:proofErr w:type="spellEnd"/>
      <w:r w:rsidR="0013202C" w:rsidRPr="005756B3">
        <w:rPr>
          <w:rFonts w:ascii="Avenir Next" w:hAnsi="Avenir Next" w:cs="Arial"/>
          <w:sz w:val="24"/>
          <w:szCs w:val="24"/>
        </w:rPr>
        <w:t>. los cálices-</w:t>
      </w:r>
      <w:r w:rsidR="000E4EFC" w:rsidRPr="005756B3">
        <w:rPr>
          <w:rFonts w:ascii="Avenir Next" w:hAnsi="Avenir Next" w:cs="Arial"/>
          <w:sz w:val="24"/>
          <w:szCs w:val="24"/>
        </w:rPr>
        <w:t xml:space="preserve">). </w:t>
      </w:r>
      <w:r w:rsidR="0013202C" w:rsidRPr="005756B3">
        <w:rPr>
          <w:rFonts w:ascii="Avenir Next" w:hAnsi="Avenir Next" w:cs="Arial"/>
          <w:sz w:val="24"/>
          <w:szCs w:val="24"/>
        </w:rPr>
        <w:t>A la vez</w:t>
      </w:r>
      <w:r w:rsidR="000E4EFC" w:rsidRPr="005756B3">
        <w:rPr>
          <w:rFonts w:ascii="Avenir Next" w:hAnsi="Avenir Next" w:cs="Arial"/>
          <w:sz w:val="24"/>
          <w:szCs w:val="24"/>
        </w:rPr>
        <w:t xml:space="preserve">, este último autor </w:t>
      </w:r>
      <w:r w:rsidR="0013202C" w:rsidRPr="005756B3">
        <w:rPr>
          <w:rFonts w:ascii="Avenir Next" w:hAnsi="Avenir Next" w:cs="Arial"/>
          <w:sz w:val="24"/>
          <w:szCs w:val="24"/>
        </w:rPr>
        <w:t xml:space="preserve">no pasó por alto la </w:t>
      </w:r>
      <w:r w:rsidR="000E4EFC" w:rsidRPr="005756B3">
        <w:rPr>
          <w:rFonts w:ascii="Avenir Next" w:hAnsi="Avenir Next" w:cs="Arial"/>
          <w:sz w:val="24"/>
          <w:szCs w:val="24"/>
        </w:rPr>
        <w:t>considera</w:t>
      </w:r>
      <w:r w:rsidR="0013202C" w:rsidRPr="005756B3">
        <w:rPr>
          <w:rFonts w:ascii="Avenir Next" w:hAnsi="Avenir Next" w:cs="Arial"/>
          <w:sz w:val="24"/>
          <w:szCs w:val="24"/>
        </w:rPr>
        <w:t>ción de</w:t>
      </w:r>
      <w:r w:rsidR="000E4EFC" w:rsidRPr="005756B3">
        <w:rPr>
          <w:rFonts w:ascii="Avenir Next" w:hAnsi="Avenir Next" w:cs="Arial"/>
          <w:sz w:val="24"/>
          <w:szCs w:val="24"/>
        </w:rPr>
        <w:t xml:space="preserve"> que este tipo de prácticas </w:t>
      </w:r>
      <w:r w:rsidR="0013202C" w:rsidRPr="005756B3">
        <w:rPr>
          <w:rFonts w:ascii="Avenir Next" w:hAnsi="Avenir Next" w:cs="Arial"/>
          <w:sz w:val="24"/>
          <w:szCs w:val="24"/>
        </w:rPr>
        <w:t>fueran desarrolladas</w:t>
      </w:r>
      <w:r w:rsidR="000E4EFC" w:rsidRPr="005756B3">
        <w:rPr>
          <w:rFonts w:ascii="Avenir Next" w:hAnsi="Avenir Next" w:cs="Arial"/>
          <w:sz w:val="24"/>
          <w:szCs w:val="24"/>
        </w:rPr>
        <w:t xml:space="preserve"> en el país </w:t>
      </w:r>
      <w:r w:rsidR="0013202C" w:rsidRPr="005756B3">
        <w:rPr>
          <w:rFonts w:ascii="Avenir Next" w:hAnsi="Avenir Next" w:cs="Arial"/>
          <w:sz w:val="24"/>
          <w:szCs w:val="24"/>
        </w:rPr>
        <w:t xml:space="preserve">como </w:t>
      </w:r>
      <w:r w:rsidR="000E4EFC" w:rsidRPr="005756B3">
        <w:rPr>
          <w:rFonts w:ascii="Avenir Next" w:hAnsi="Avenir Next" w:cs="Arial"/>
          <w:sz w:val="24"/>
          <w:szCs w:val="24"/>
        </w:rPr>
        <w:t xml:space="preserve">resultado de una </w:t>
      </w:r>
      <w:r w:rsidR="00E5173B" w:rsidRPr="005756B3">
        <w:rPr>
          <w:rFonts w:ascii="Avenir Next" w:hAnsi="Avenir Next" w:cs="Arial"/>
          <w:sz w:val="24"/>
          <w:szCs w:val="24"/>
        </w:rPr>
        <w:t>“</w:t>
      </w:r>
      <w:r w:rsidR="000E4EFC" w:rsidRPr="005756B3">
        <w:rPr>
          <w:rFonts w:ascii="Avenir Next" w:hAnsi="Avenir Next" w:cs="Arial"/>
          <w:sz w:val="24"/>
          <w:szCs w:val="24"/>
        </w:rPr>
        <w:t>influencia</w:t>
      </w:r>
      <w:r w:rsidR="00E5173B" w:rsidRPr="005756B3">
        <w:rPr>
          <w:rFonts w:ascii="Avenir Next" w:hAnsi="Avenir Next" w:cs="Arial"/>
          <w:sz w:val="24"/>
          <w:szCs w:val="24"/>
        </w:rPr>
        <w:t>”</w:t>
      </w:r>
      <w:r w:rsidR="000E4EFC" w:rsidRPr="005756B3">
        <w:rPr>
          <w:rFonts w:ascii="Avenir Next" w:hAnsi="Avenir Next" w:cs="Arial"/>
          <w:sz w:val="24"/>
          <w:szCs w:val="24"/>
        </w:rPr>
        <w:t xml:space="preserve"> venida de Mesoamérica; por lo que el tono de escarnio de Aguilar hacia él pierde fuero.</w:t>
      </w:r>
      <w:r w:rsidR="003809BF" w:rsidRPr="005756B3">
        <w:rPr>
          <w:rFonts w:ascii="Avenir Next" w:hAnsi="Avenir Next" w:cs="Arial"/>
          <w:sz w:val="24"/>
          <w:szCs w:val="24"/>
        </w:rPr>
        <w:t xml:space="preserve"> Más adelante, tal cual se expone, </w:t>
      </w:r>
      <w:r w:rsidR="0065188A" w:rsidRPr="005756B3">
        <w:rPr>
          <w:rFonts w:ascii="Avenir Next" w:hAnsi="Avenir Next" w:cs="Arial"/>
          <w:sz w:val="24"/>
          <w:szCs w:val="24"/>
        </w:rPr>
        <w:t xml:space="preserve">Jorge </w:t>
      </w:r>
      <w:proofErr w:type="spellStart"/>
      <w:r w:rsidR="003809BF" w:rsidRPr="005756B3">
        <w:rPr>
          <w:rFonts w:ascii="Avenir Next" w:hAnsi="Avenir Next" w:cs="Arial"/>
          <w:sz w:val="24"/>
          <w:szCs w:val="24"/>
        </w:rPr>
        <w:t>Lines</w:t>
      </w:r>
      <w:proofErr w:type="spellEnd"/>
      <w:r w:rsidR="003809BF" w:rsidRPr="005756B3">
        <w:rPr>
          <w:rFonts w:ascii="Avenir Next" w:hAnsi="Avenir Next" w:cs="Arial"/>
          <w:sz w:val="24"/>
          <w:szCs w:val="24"/>
        </w:rPr>
        <w:t xml:space="preserve"> tendrá su réplica hacia lo apuntado </w:t>
      </w:r>
      <w:r w:rsidR="00E5173B" w:rsidRPr="005756B3">
        <w:rPr>
          <w:rFonts w:ascii="Avenir Next" w:hAnsi="Avenir Next" w:cs="Arial"/>
          <w:sz w:val="24"/>
          <w:szCs w:val="24"/>
        </w:rPr>
        <w:t xml:space="preserve">aquí </w:t>
      </w:r>
      <w:r w:rsidR="003809BF" w:rsidRPr="005756B3">
        <w:rPr>
          <w:rFonts w:ascii="Avenir Next" w:hAnsi="Avenir Next" w:cs="Arial"/>
          <w:sz w:val="24"/>
          <w:szCs w:val="24"/>
        </w:rPr>
        <w:t>por Carlos Aguilar.</w:t>
      </w:r>
    </w:p>
    <w:p w14:paraId="6E9B9874" w14:textId="77777777" w:rsidR="001B7A71" w:rsidRPr="005756B3" w:rsidRDefault="0065188A" w:rsidP="00DF70FB">
      <w:pPr>
        <w:spacing w:line="360" w:lineRule="auto"/>
        <w:jc w:val="both"/>
        <w:rPr>
          <w:rFonts w:ascii="Avenir Next" w:hAnsi="Avenir Next" w:cs="Arial"/>
          <w:sz w:val="24"/>
          <w:szCs w:val="24"/>
        </w:rPr>
      </w:pPr>
      <w:r w:rsidRPr="005756B3">
        <w:rPr>
          <w:rFonts w:ascii="Avenir Next" w:hAnsi="Avenir Next" w:cs="Arial"/>
          <w:sz w:val="24"/>
          <w:szCs w:val="24"/>
        </w:rPr>
        <w:lastRenderedPageBreak/>
        <w:t>Asimismo</w:t>
      </w:r>
      <w:r w:rsidR="00565114" w:rsidRPr="005756B3">
        <w:rPr>
          <w:rFonts w:ascii="Avenir Next" w:hAnsi="Avenir Next" w:cs="Arial"/>
          <w:sz w:val="24"/>
          <w:szCs w:val="24"/>
        </w:rPr>
        <w:t xml:space="preserve">, es importante indicar que Aguilar asocia la práctica de la toma de cabezas (“decapitación de los enemigos”) y el uso de las mismas a modo de </w:t>
      </w:r>
      <w:r w:rsidRPr="005756B3">
        <w:rPr>
          <w:rFonts w:ascii="Avenir Next" w:hAnsi="Avenir Next" w:cs="Arial"/>
          <w:sz w:val="24"/>
          <w:szCs w:val="24"/>
        </w:rPr>
        <w:t>“</w:t>
      </w:r>
      <w:r w:rsidR="00565114" w:rsidRPr="005756B3">
        <w:rPr>
          <w:rFonts w:ascii="Avenir Next" w:hAnsi="Avenir Next" w:cs="Arial"/>
          <w:sz w:val="24"/>
          <w:szCs w:val="24"/>
        </w:rPr>
        <w:t>trofeos</w:t>
      </w:r>
      <w:r w:rsidRPr="005756B3">
        <w:rPr>
          <w:rFonts w:ascii="Avenir Next" w:hAnsi="Avenir Next" w:cs="Arial"/>
          <w:sz w:val="24"/>
          <w:szCs w:val="24"/>
        </w:rPr>
        <w:t>”, una especie de</w:t>
      </w:r>
      <w:r w:rsidR="00565114" w:rsidRPr="005756B3">
        <w:rPr>
          <w:rFonts w:ascii="Avenir Next" w:hAnsi="Avenir Next" w:cs="Arial"/>
          <w:sz w:val="24"/>
          <w:szCs w:val="24"/>
        </w:rPr>
        <w:t xml:space="preserve"> “práctica bastante común en algunas tribus sudamericanas”</w:t>
      </w:r>
      <w:r w:rsidRPr="005756B3">
        <w:rPr>
          <w:rFonts w:ascii="Avenir Next" w:hAnsi="Avenir Next" w:cs="Arial"/>
          <w:sz w:val="24"/>
          <w:szCs w:val="24"/>
        </w:rPr>
        <w:t>.</w:t>
      </w:r>
      <w:r w:rsidR="00565114" w:rsidRPr="005756B3">
        <w:rPr>
          <w:rFonts w:ascii="Avenir Next" w:hAnsi="Avenir Next" w:cs="Arial"/>
          <w:sz w:val="24"/>
          <w:szCs w:val="24"/>
        </w:rPr>
        <w:t xml:space="preserve"> </w:t>
      </w:r>
      <w:r w:rsidRPr="005756B3">
        <w:rPr>
          <w:rFonts w:ascii="Avenir Next" w:hAnsi="Avenir Next" w:cs="Arial"/>
          <w:sz w:val="24"/>
          <w:szCs w:val="24"/>
        </w:rPr>
        <w:t>E</w:t>
      </w:r>
      <w:r w:rsidR="00565114" w:rsidRPr="005756B3">
        <w:rPr>
          <w:rFonts w:ascii="Avenir Next" w:hAnsi="Avenir Next" w:cs="Arial"/>
          <w:sz w:val="24"/>
          <w:szCs w:val="24"/>
        </w:rPr>
        <w:t>n ese sentido</w:t>
      </w:r>
      <w:r w:rsidRPr="005756B3">
        <w:rPr>
          <w:rFonts w:ascii="Avenir Next" w:hAnsi="Avenir Next" w:cs="Arial"/>
          <w:sz w:val="24"/>
          <w:szCs w:val="24"/>
        </w:rPr>
        <w:t>,</w:t>
      </w:r>
      <w:r w:rsidR="00565114" w:rsidRPr="005756B3">
        <w:rPr>
          <w:rFonts w:ascii="Avenir Next" w:hAnsi="Avenir Next" w:cs="Arial"/>
          <w:sz w:val="24"/>
          <w:szCs w:val="24"/>
        </w:rPr>
        <w:t xml:space="preserve"> agrega</w:t>
      </w:r>
      <w:r w:rsidRPr="005756B3">
        <w:rPr>
          <w:rFonts w:ascii="Avenir Next" w:hAnsi="Avenir Next" w:cs="Arial"/>
          <w:sz w:val="24"/>
          <w:szCs w:val="24"/>
        </w:rPr>
        <w:t xml:space="preserve"> que</w:t>
      </w:r>
      <w:r w:rsidR="00565114" w:rsidRPr="005756B3">
        <w:rPr>
          <w:rFonts w:ascii="Avenir Next" w:hAnsi="Avenir Next" w:cs="Arial"/>
          <w:sz w:val="24"/>
          <w:szCs w:val="24"/>
        </w:rPr>
        <w:t xml:space="preserve"> “Las representaciones en piedra de personajes con cabezas trofeo, en el Altiplano Andino, corresponden a los períodos más antiguos [de esa área], esto es, al Mochica, al Tiahuanaco y Nazca” (Aguilar, 1952, pp. 20-21). </w:t>
      </w:r>
      <w:r w:rsidR="00AE01F6" w:rsidRPr="005756B3">
        <w:rPr>
          <w:rFonts w:ascii="Avenir Next" w:hAnsi="Avenir Next" w:cs="Arial"/>
          <w:sz w:val="24"/>
          <w:szCs w:val="24"/>
        </w:rPr>
        <w:t xml:space="preserve">Siendo esto </w:t>
      </w:r>
      <w:r w:rsidRPr="005756B3">
        <w:rPr>
          <w:rFonts w:ascii="Avenir Next" w:hAnsi="Avenir Next" w:cs="Arial"/>
          <w:sz w:val="24"/>
          <w:szCs w:val="24"/>
        </w:rPr>
        <w:t xml:space="preserve">último </w:t>
      </w:r>
      <w:r w:rsidR="00AE01F6" w:rsidRPr="005756B3">
        <w:rPr>
          <w:rFonts w:ascii="Avenir Next" w:hAnsi="Avenir Next" w:cs="Arial"/>
          <w:sz w:val="24"/>
          <w:szCs w:val="24"/>
        </w:rPr>
        <w:t xml:space="preserve">la única referencia –indirecta- </w:t>
      </w:r>
      <w:r w:rsidRPr="005756B3">
        <w:rPr>
          <w:rFonts w:ascii="Avenir Next" w:hAnsi="Avenir Next" w:cs="Arial"/>
          <w:sz w:val="24"/>
          <w:szCs w:val="24"/>
        </w:rPr>
        <w:t xml:space="preserve">en su ensayo </w:t>
      </w:r>
      <w:r w:rsidR="00AE01F6" w:rsidRPr="005756B3">
        <w:rPr>
          <w:rFonts w:ascii="Avenir Next" w:hAnsi="Avenir Next" w:cs="Arial"/>
          <w:sz w:val="24"/>
          <w:szCs w:val="24"/>
        </w:rPr>
        <w:t>hacia</w:t>
      </w:r>
      <w:r w:rsidRPr="005756B3">
        <w:rPr>
          <w:rFonts w:ascii="Avenir Next" w:hAnsi="Avenir Next" w:cs="Arial"/>
          <w:sz w:val="24"/>
          <w:szCs w:val="24"/>
        </w:rPr>
        <w:t xml:space="preserve"> una posible temporalidad de es</w:t>
      </w:r>
      <w:r w:rsidR="00AE01F6" w:rsidRPr="005756B3">
        <w:rPr>
          <w:rFonts w:ascii="Avenir Next" w:hAnsi="Avenir Next" w:cs="Arial"/>
          <w:sz w:val="24"/>
          <w:szCs w:val="24"/>
        </w:rPr>
        <w:t>as manifestaciones escultóricas precolombinas</w:t>
      </w:r>
      <w:r w:rsidR="00694023" w:rsidRPr="005756B3">
        <w:rPr>
          <w:rStyle w:val="Refdenotaalpie"/>
          <w:rFonts w:ascii="Avenir Next" w:hAnsi="Avenir Next" w:cs="Arial"/>
          <w:sz w:val="24"/>
          <w:szCs w:val="24"/>
        </w:rPr>
        <w:footnoteReference w:id="13"/>
      </w:r>
      <w:r w:rsidR="00AE01F6" w:rsidRPr="005756B3">
        <w:rPr>
          <w:rFonts w:ascii="Avenir Next" w:hAnsi="Avenir Next" w:cs="Arial"/>
          <w:sz w:val="24"/>
          <w:szCs w:val="24"/>
        </w:rPr>
        <w:t>.</w:t>
      </w:r>
    </w:p>
    <w:p w14:paraId="6E9B9875" w14:textId="7483ADF2" w:rsidR="0012656D" w:rsidRPr="005756B3" w:rsidRDefault="00F33E47" w:rsidP="00DF70FB">
      <w:pPr>
        <w:pStyle w:val="Prrafodelista"/>
        <w:spacing w:line="360" w:lineRule="auto"/>
        <w:ind w:left="0"/>
        <w:jc w:val="both"/>
        <w:rPr>
          <w:rFonts w:ascii="Avenir Next" w:hAnsi="Avenir Next" w:cs="Arial"/>
          <w:sz w:val="24"/>
          <w:szCs w:val="24"/>
        </w:rPr>
      </w:pPr>
      <w:r w:rsidRPr="005756B3">
        <w:rPr>
          <w:rFonts w:ascii="Avenir Next" w:hAnsi="Avenir Next" w:cs="Arial"/>
          <w:sz w:val="24"/>
          <w:szCs w:val="24"/>
        </w:rPr>
        <w:t>Luego de la propuesta de Carlos Aguilar</w:t>
      </w:r>
      <w:r w:rsidR="003E5A65" w:rsidRPr="005756B3">
        <w:rPr>
          <w:rFonts w:ascii="Avenir Next" w:hAnsi="Avenir Next" w:cs="Arial"/>
          <w:sz w:val="24"/>
          <w:szCs w:val="24"/>
        </w:rPr>
        <w:t xml:space="preserve"> de 1952</w:t>
      </w:r>
      <w:r w:rsidRPr="005756B3">
        <w:rPr>
          <w:rFonts w:ascii="Avenir Next" w:hAnsi="Avenir Next" w:cs="Arial"/>
          <w:sz w:val="24"/>
          <w:szCs w:val="24"/>
        </w:rPr>
        <w:t xml:space="preserve">,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vuelve a abordar el tema de la escultórica</w:t>
      </w:r>
      <w:r w:rsidR="00D311EE" w:rsidRPr="005756B3">
        <w:rPr>
          <w:rFonts w:ascii="Avenir Next" w:hAnsi="Avenir Next" w:cs="Arial"/>
          <w:sz w:val="24"/>
          <w:szCs w:val="24"/>
        </w:rPr>
        <w:t>, los “</w:t>
      </w:r>
      <w:proofErr w:type="spellStart"/>
      <w:r w:rsidR="00D311EE" w:rsidRPr="005756B3">
        <w:rPr>
          <w:rFonts w:ascii="Avenir Next" w:hAnsi="Avenir Next" w:cs="Arial"/>
          <w:sz w:val="24"/>
          <w:szCs w:val="24"/>
        </w:rPr>
        <w:t>usékaras</w:t>
      </w:r>
      <w:proofErr w:type="spellEnd"/>
      <w:r w:rsidR="00D311EE" w:rsidRPr="005756B3">
        <w:rPr>
          <w:rFonts w:ascii="Avenir Next" w:hAnsi="Avenir Next" w:cs="Arial"/>
          <w:sz w:val="24"/>
          <w:szCs w:val="24"/>
        </w:rPr>
        <w:t>”</w:t>
      </w:r>
      <w:r w:rsidRPr="005756B3">
        <w:rPr>
          <w:rFonts w:ascii="Avenir Next" w:hAnsi="Avenir Next" w:cs="Arial"/>
          <w:sz w:val="24"/>
          <w:szCs w:val="24"/>
        </w:rPr>
        <w:t xml:space="preserve"> y la toma de cabezas</w:t>
      </w:r>
      <w:r w:rsidR="00D311EE" w:rsidRPr="005756B3">
        <w:rPr>
          <w:rFonts w:ascii="Avenir Next" w:hAnsi="Avenir Next" w:cs="Arial"/>
          <w:sz w:val="24"/>
          <w:szCs w:val="24"/>
        </w:rPr>
        <w:t xml:space="preserve"> (su llamado “complejo de estatuaria </w:t>
      </w:r>
      <w:proofErr w:type="spellStart"/>
      <w:r w:rsidR="00D311EE" w:rsidRPr="005756B3">
        <w:rPr>
          <w:rFonts w:ascii="Avenir Next" w:hAnsi="Avenir Next" w:cs="Arial"/>
          <w:sz w:val="24"/>
          <w:szCs w:val="24"/>
        </w:rPr>
        <w:t>sacrificatoria</w:t>
      </w:r>
      <w:proofErr w:type="spellEnd"/>
      <w:r w:rsidR="00D311EE" w:rsidRPr="005756B3">
        <w:rPr>
          <w:rFonts w:ascii="Avenir Next" w:hAnsi="Avenir Next" w:cs="Arial"/>
          <w:sz w:val="24"/>
          <w:szCs w:val="24"/>
        </w:rPr>
        <w:t>”)</w:t>
      </w:r>
      <w:r w:rsidRPr="005756B3">
        <w:rPr>
          <w:rFonts w:ascii="Avenir Next" w:hAnsi="Avenir Next" w:cs="Arial"/>
          <w:sz w:val="24"/>
          <w:szCs w:val="24"/>
        </w:rPr>
        <w:t>, esto por medio de un trabajo presentado en el marco del XXXIII Congreso Internacional de Americanistas</w:t>
      </w:r>
      <w:r w:rsidR="00D311EE" w:rsidRPr="005756B3">
        <w:rPr>
          <w:rFonts w:ascii="Avenir Next" w:hAnsi="Avenir Next" w:cs="Arial"/>
          <w:sz w:val="24"/>
          <w:szCs w:val="24"/>
        </w:rPr>
        <w:t xml:space="preserve">, mismo </w:t>
      </w:r>
      <w:r w:rsidRPr="005756B3">
        <w:rPr>
          <w:rFonts w:ascii="Avenir Next" w:hAnsi="Avenir Next" w:cs="Arial"/>
          <w:sz w:val="24"/>
          <w:szCs w:val="24"/>
        </w:rPr>
        <w:t>celebrado en San</w:t>
      </w:r>
      <w:r w:rsidR="00D311EE" w:rsidRPr="005756B3">
        <w:rPr>
          <w:rFonts w:ascii="Avenir Next" w:hAnsi="Avenir Next" w:cs="Arial"/>
          <w:sz w:val="24"/>
          <w:szCs w:val="24"/>
        </w:rPr>
        <w:t xml:space="preserve"> José </w:t>
      </w:r>
      <w:r w:rsidR="0065188A" w:rsidRPr="005756B3">
        <w:rPr>
          <w:rFonts w:ascii="Avenir Next" w:hAnsi="Avenir Next" w:cs="Arial"/>
          <w:sz w:val="24"/>
          <w:szCs w:val="24"/>
        </w:rPr>
        <w:t>en</w:t>
      </w:r>
      <w:r w:rsidRPr="005756B3">
        <w:rPr>
          <w:rFonts w:ascii="Avenir Next" w:hAnsi="Avenir Next" w:cs="Arial"/>
          <w:sz w:val="24"/>
          <w:szCs w:val="24"/>
        </w:rPr>
        <w:t xml:space="preserve"> 1958</w:t>
      </w:r>
      <w:r w:rsidR="00D311EE" w:rsidRPr="005756B3">
        <w:rPr>
          <w:rFonts w:ascii="Avenir Next" w:hAnsi="Avenir Next" w:cs="Arial"/>
          <w:sz w:val="24"/>
          <w:szCs w:val="24"/>
        </w:rPr>
        <w:t xml:space="preserve"> </w:t>
      </w:r>
      <w:r w:rsidRPr="005756B3">
        <w:rPr>
          <w:rFonts w:ascii="Avenir Next" w:hAnsi="Avenir Next" w:cs="Arial"/>
          <w:sz w:val="24"/>
          <w:szCs w:val="24"/>
        </w:rPr>
        <w:t>(</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1959).</w:t>
      </w:r>
      <w:r w:rsidR="00D311EE" w:rsidRPr="005756B3">
        <w:rPr>
          <w:rFonts w:ascii="Avenir Next" w:hAnsi="Avenir Next" w:cs="Arial"/>
          <w:sz w:val="24"/>
          <w:szCs w:val="24"/>
        </w:rPr>
        <w:t xml:space="preserve"> En este </w:t>
      </w:r>
      <w:r w:rsidR="0065188A" w:rsidRPr="005756B3">
        <w:rPr>
          <w:rFonts w:ascii="Avenir Next" w:hAnsi="Avenir Next" w:cs="Arial"/>
          <w:sz w:val="24"/>
          <w:szCs w:val="24"/>
        </w:rPr>
        <w:t xml:space="preserve">él </w:t>
      </w:r>
      <w:r w:rsidR="00D311EE" w:rsidRPr="005756B3">
        <w:rPr>
          <w:rFonts w:ascii="Avenir Next" w:hAnsi="Avenir Next" w:cs="Arial"/>
          <w:sz w:val="24"/>
          <w:szCs w:val="24"/>
        </w:rPr>
        <w:t xml:space="preserve">estudia una </w:t>
      </w:r>
      <w:r w:rsidR="0012656D" w:rsidRPr="005756B3">
        <w:rPr>
          <w:rFonts w:ascii="Avenir Next" w:hAnsi="Avenir Next" w:cs="Arial"/>
          <w:sz w:val="24"/>
          <w:szCs w:val="24"/>
        </w:rPr>
        <w:t xml:space="preserve">escultura </w:t>
      </w:r>
      <w:r w:rsidR="00D311EE" w:rsidRPr="005756B3">
        <w:rPr>
          <w:rFonts w:ascii="Avenir Next" w:hAnsi="Avenir Next" w:cs="Arial"/>
          <w:sz w:val="24"/>
          <w:szCs w:val="24"/>
        </w:rPr>
        <w:t>que</w:t>
      </w:r>
      <w:r w:rsidR="0012656D" w:rsidRPr="005756B3">
        <w:rPr>
          <w:rFonts w:ascii="Avenir Next" w:hAnsi="Avenir Next" w:cs="Arial"/>
          <w:sz w:val="24"/>
          <w:szCs w:val="24"/>
        </w:rPr>
        <w:t xml:space="preserve"> fue recuperada </w:t>
      </w:r>
      <w:r w:rsidR="00D311EE" w:rsidRPr="005756B3">
        <w:rPr>
          <w:rFonts w:ascii="Avenir Next" w:hAnsi="Avenir Next" w:cs="Arial"/>
          <w:sz w:val="24"/>
          <w:szCs w:val="24"/>
        </w:rPr>
        <w:t>en el decenio de</w:t>
      </w:r>
      <w:r w:rsidR="0012656D" w:rsidRPr="005756B3">
        <w:rPr>
          <w:rFonts w:ascii="Avenir Next" w:hAnsi="Avenir Next" w:cs="Arial"/>
          <w:sz w:val="24"/>
          <w:szCs w:val="24"/>
        </w:rPr>
        <w:t xml:space="preserve"> 1950 </w:t>
      </w:r>
      <w:r w:rsidR="00D311EE" w:rsidRPr="005756B3">
        <w:rPr>
          <w:rFonts w:ascii="Avenir Next" w:hAnsi="Avenir Next" w:cs="Arial"/>
          <w:sz w:val="24"/>
          <w:szCs w:val="24"/>
        </w:rPr>
        <w:t>(en Cañas Gordas</w:t>
      </w:r>
      <w:r w:rsidR="000C5C4C" w:rsidRPr="005756B3">
        <w:rPr>
          <w:rStyle w:val="Refdenotaalpie"/>
          <w:rFonts w:ascii="Avenir Next" w:hAnsi="Avenir Next" w:cs="Arial"/>
          <w:sz w:val="24"/>
          <w:szCs w:val="24"/>
        </w:rPr>
        <w:footnoteReference w:id="14"/>
      </w:r>
      <w:r w:rsidR="00D311EE" w:rsidRPr="005756B3">
        <w:rPr>
          <w:rFonts w:ascii="Avenir Next" w:hAnsi="Avenir Next" w:cs="Arial"/>
          <w:sz w:val="24"/>
          <w:szCs w:val="24"/>
        </w:rPr>
        <w:t xml:space="preserve">) </w:t>
      </w:r>
      <w:r w:rsidR="0012656D" w:rsidRPr="005756B3">
        <w:rPr>
          <w:rFonts w:ascii="Avenir Next" w:hAnsi="Avenir Next" w:cs="Arial"/>
          <w:sz w:val="24"/>
          <w:szCs w:val="24"/>
        </w:rPr>
        <w:t xml:space="preserve">y </w:t>
      </w:r>
      <w:r w:rsidR="00E5173B" w:rsidRPr="005756B3">
        <w:rPr>
          <w:rFonts w:ascii="Avenir Next" w:hAnsi="Avenir Next" w:cs="Arial"/>
          <w:sz w:val="24"/>
          <w:szCs w:val="24"/>
        </w:rPr>
        <w:t xml:space="preserve">que </w:t>
      </w:r>
      <w:r w:rsidR="0012656D" w:rsidRPr="005756B3">
        <w:rPr>
          <w:rFonts w:ascii="Avenir Next" w:hAnsi="Avenir Next" w:cs="Arial"/>
          <w:sz w:val="24"/>
          <w:szCs w:val="24"/>
        </w:rPr>
        <w:t xml:space="preserve">forma parte de la colección del </w:t>
      </w:r>
      <w:proofErr w:type="spellStart"/>
      <w:r w:rsidR="0012656D" w:rsidRPr="005756B3">
        <w:rPr>
          <w:rFonts w:ascii="Avenir Next" w:hAnsi="Avenir Next" w:cs="Arial"/>
          <w:sz w:val="24"/>
          <w:szCs w:val="24"/>
        </w:rPr>
        <w:t>Museum</w:t>
      </w:r>
      <w:proofErr w:type="spellEnd"/>
      <w:r w:rsidR="00D311EE" w:rsidRPr="005756B3">
        <w:rPr>
          <w:rFonts w:ascii="Avenir Next" w:hAnsi="Avenir Next" w:cs="Arial"/>
          <w:sz w:val="24"/>
          <w:szCs w:val="24"/>
        </w:rPr>
        <w:t xml:space="preserve"> of </w:t>
      </w:r>
      <w:proofErr w:type="spellStart"/>
      <w:r w:rsidR="00D311EE" w:rsidRPr="005756B3">
        <w:rPr>
          <w:rFonts w:ascii="Avenir Next" w:hAnsi="Avenir Next" w:cs="Arial"/>
          <w:sz w:val="24"/>
          <w:szCs w:val="24"/>
        </w:rPr>
        <w:t>Primitive</w:t>
      </w:r>
      <w:proofErr w:type="spellEnd"/>
      <w:r w:rsidR="00D311EE" w:rsidRPr="005756B3">
        <w:rPr>
          <w:rFonts w:ascii="Avenir Next" w:hAnsi="Avenir Next" w:cs="Arial"/>
          <w:sz w:val="24"/>
          <w:szCs w:val="24"/>
        </w:rPr>
        <w:t xml:space="preserve"> Art de Nueva York;</w:t>
      </w:r>
      <w:r w:rsidR="0012656D" w:rsidRPr="005756B3">
        <w:rPr>
          <w:rFonts w:ascii="Avenir Next" w:hAnsi="Avenir Next" w:cs="Arial"/>
          <w:sz w:val="24"/>
          <w:szCs w:val="24"/>
        </w:rPr>
        <w:t xml:space="preserve"> </w:t>
      </w:r>
      <w:r w:rsidR="00C967FF" w:rsidRPr="005756B3">
        <w:rPr>
          <w:rFonts w:ascii="Avenir Next" w:hAnsi="Avenir Next" w:cs="Arial"/>
          <w:sz w:val="24"/>
          <w:szCs w:val="24"/>
        </w:rPr>
        <w:t xml:space="preserve">valga decir, </w:t>
      </w:r>
      <w:r w:rsidR="0012656D" w:rsidRPr="005756B3">
        <w:rPr>
          <w:rFonts w:ascii="Avenir Next" w:hAnsi="Avenir Next" w:cs="Arial"/>
          <w:sz w:val="24"/>
          <w:szCs w:val="24"/>
        </w:rPr>
        <w:t>uno de los museos a los cua</w:t>
      </w:r>
      <w:r w:rsidR="00D311EE" w:rsidRPr="005756B3">
        <w:rPr>
          <w:rFonts w:ascii="Avenir Next" w:hAnsi="Avenir Next" w:cs="Arial"/>
          <w:sz w:val="24"/>
          <w:szCs w:val="24"/>
        </w:rPr>
        <w:t xml:space="preserve">les acudió </w:t>
      </w:r>
      <w:proofErr w:type="spellStart"/>
      <w:r w:rsidR="00D311EE" w:rsidRPr="005756B3">
        <w:rPr>
          <w:rFonts w:ascii="Avenir Next" w:hAnsi="Avenir Next" w:cs="Arial"/>
          <w:sz w:val="24"/>
          <w:szCs w:val="24"/>
        </w:rPr>
        <w:t>Lines</w:t>
      </w:r>
      <w:proofErr w:type="spellEnd"/>
      <w:r w:rsidR="00D311EE" w:rsidRPr="005756B3">
        <w:rPr>
          <w:rFonts w:ascii="Avenir Next" w:hAnsi="Avenir Next" w:cs="Arial"/>
          <w:sz w:val="24"/>
          <w:szCs w:val="24"/>
        </w:rPr>
        <w:t xml:space="preserve"> como parte de un</w:t>
      </w:r>
      <w:r w:rsidR="0012656D" w:rsidRPr="005756B3">
        <w:rPr>
          <w:rFonts w:ascii="Avenir Next" w:hAnsi="Avenir Next" w:cs="Arial"/>
          <w:sz w:val="24"/>
          <w:szCs w:val="24"/>
        </w:rPr>
        <w:t xml:space="preserve">a pasantía </w:t>
      </w:r>
      <w:r w:rsidR="00D311EE" w:rsidRPr="005756B3">
        <w:rPr>
          <w:rFonts w:ascii="Avenir Next" w:hAnsi="Avenir Next" w:cs="Arial"/>
          <w:sz w:val="24"/>
          <w:szCs w:val="24"/>
        </w:rPr>
        <w:t xml:space="preserve">académica </w:t>
      </w:r>
      <w:r w:rsidR="0012656D" w:rsidRPr="005756B3">
        <w:rPr>
          <w:rFonts w:ascii="Avenir Next" w:hAnsi="Avenir Next" w:cs="Arial"/>
          <w:sz w:val="24"/>
          <w:szCs w:val="24"/>
        </w:rPr>
        <w:t>que realizó entre 1953 y 1954 en los EE.UU</w:t>
      </w:r>
      <w:r w:rsidR="00294878">
        <w:rPr>
          <w:rFonts w:ascii="Avenir Next" w:hAnsi="Avenir Next" w:cs="Arial"/>
          <w:sz w:val="24"/>
          <w:szCs w:val="24"/>
        </w:rPr>
        <w:t>.</w:t>
      </w:r>
      <w:r w:rsidR="00D311EE" w:rsidRPr="005756B3">
        <w:rPr>
          <w:rFonts w:ascii="Avenir Next" w:hAnsi="Avenir Next" w:cs="Arial"/>
          <w:sz w:val="24"/>
          <w:szCs w:val="24"/>
        </w:rPr>
        <w:t xml:space="preserve"> (</w:t>
      </w:r>
      <w:proofErr w:type="spellStart"/>
      <w:r w:rsidR="00D311EE" w:rsidRPr="005756B3">
        <w:rPr>
          <w:rFonts w:ascii="Avenir Next" w:hAnsi="Avenir Next" w:cs="Arial"/>
          <w:sz w:val="24"/>
          <w:szCs w:val="24"/>
        </w:rPr>
        <w:t>Lines</w:t>
      </w:r>
      <w:proofErr w:type="spellEnd"/>
      <w:r w:rsidR="00D311EE" w:rsidRPr="005756B3">
        <w:rPr>
          <w:rFonts w:ascii="Avenir Next" w:hAnsi="Avenir Next" w:cs="Arial"/>
          <w:sz w:val="24"/>
          <w:szCs w:val="24"/>
        </w:rPr>
        <w:t>, 1955</w:t>
      </w:r>
      <w:r w:rsidR="00C967FF" w:rsidRPr="005756B3">
        <w:rPr>
          <w:rFonts w:ascii="Avenir Next" w:hAnsi="Avenir Next" w:cs="Arial"/>
          <w:sz w:val="24"/>
          <w:szCs w:val="24"/>
        </w:rPr>
        <w:t>; Peytrequín, 2018</w:t>
      </w:r>
      <w:r w:rsidR="00D311EE" w:rsidRPr="005756B3">
        <w:rPr>
          <w:rFonts w:ascii="Avenir Next" w:hAnsi="Avenir Next" w:cs="Arial"/>
          <w:sz w:val="24"/>
          <w:szCs w:val="24"/>
        </w:rPr>
        <w:t>)</w:t>
      </w:r>
      <w:r w:rsidR="0012656D" w:rsidRPr="005756B3">
        <w:rPr>
          <w:rFonts w:ascii="Avenir Next" w:hAnsi="Avenir Next" w:cs="Arial"/>
          <w:sz w:val="24"/>
          <w:szCs w:val="24"/>
        </w:rPr>
        <w:t>.</w:t>
      </w:r>
    </w:p>
    <w:p w14:paraId="6E9B9876" w14:textId="77777777" w:rsidR="0012656D" w:rsidRPr="005756B3" w:rsidRDefault="00E5173B" w:rsidP="00DF70FB">
      <w:pPr>
        <w:pStyle w:val="Prrafodelista"/>
        <w:spacing w:line="360" w:lineRule="auto"/>
        <w:ind w:left="0"/>
        <w:jc w:val="both"/>
        <w:rPr>
          <w:rFonts w:ascii="Avenir Next" w:hAnsi="Avenir Next" w:cs="Arial"/>
          <w:sz w:val="24"/>
          <w:szCs w:val="24"/>
        </w:rPr>
      </w:pPr>
      <w:r w:rsidRPr="005756B3">
        <w:rPr>
          <w:rFonts w:ascii="Avenir Next" w:hAnsi="Avenir Next" w:cs="Arial"/>
          <w:sz w:val="24"/>
          <w:szCs w:val="24"/>
        </w:rPr>
        <w:t xml:space="preserve">Para </w:t>
      </w:r>
      <w:proofErr w:type="spellStart"/>
      <w:r w:rsidRPr="005756B3">
        <w:rPr>
          <w:rFonts w:ascii="Avenir Next" w:hAnsi="Avenir Next" w:cs="Arial"/>
          <w:sz w:val="24"/>
          <w:szCs w:val="24"/>
        </w:rPr>
        <w:t>Lines</w:t>
      </w:r>
      <w:proofErr w:type="spellEnd"/>
      <w:r w:rsidR="00D311EE" w:rsidRPr="005756B3">
        <w:rPr>
          <w:rFonts w:ascii="Avenir Next" w:hAnsi="Avenir Next" w:cs="Arial"/>
          <w:sz w:val="24"/>
          <w:szCs w:val="24"/>
        </w:rPr>
        <w:t xml:space="preserve"> dicho “complejo” forma parte de los </w:t>
      </w:r>
      <w:r w:rsidR="00C967FF" w:rsidRPr="005756B3">
        <w:rPr>
          <w:rFonts w:ascii="Avenir Next" w:hAnsi="Avenir Next" w:cs="Arial"/>
          <w:sz w:val="24"/>
          <w:szCs w:val="24"/>
        </w:rPr>
        <w:t>“</w:t>
      </w:r>
      <w:r w:rsidR="00D311EE" w:rsidRPr="005756B3">
        <w:rPr>
          <w:rFonts w:ascii="Avenir Next" w:hAnsi="Avenir Next" w:cs="Arial"/>
          <w:sz w:val="24"/>
          <w:szCs w:val="24"/>
        </w:rPr>
        <w:t>rasgos</w:t>
      </w:r>
      <w:r w:rsidR="00C967FF" w:rsidRPr="005756B3">
        <w:rPr>
          <w:rFonts w:ascii="Avenir Next" w:hAnsi="Avenir Next" w:cs="Arial"/>
          <w:sz w:val="24"/>
          <w:szCs w:val="24"/>
        </w:rPr>
        <w:t>”</w:t>
      </w:r>
      <w:r w:rsidR="00D311EE" w:rsidRPr="005756B3">
        <w:rPr>
          <w:rFonts w:ascii="Avenir Next" w:hAnsi="Avenir Next" w:cs="Arial"/>
          <w:sz w:val="24"/>
          <w:szCs w:val="24"/>
        </w:rPr>
        <w:t xml:space="preserve"> distintivos de los </w:t>
      </w:r>
      <w:proofErr w:type="spellStart"/>
      <w:r w:rsidR="00D311EE" w:rsidRPr="005756B3">
        <w:rPr>
          <w:rFonts w:ascii="Avenir Next" w:hAnsi="Avenir Next" w:cs="Arial"/>
          <w:sz w:val="24"/>
          <w:szCs w:val="24"/>
        </w:rPr>
        <w:t>Huetares</w:t>
      </w:r>
      <w:proofErr w:type="spellEnd"/>
      <w:r w:rsidR="00D311EE" w:rsidRPr="005756B3">
        <w:rPr>
          <w:rFonts w:ascii="Avenir Next" w:hAnsi="Avenir Next" w:cs="Arial"/>
          <w:sz w:val="24"/>
          <w:szCs w:val="24"/>
        </w:rPr>
        <w:t xml:space="preserve">, así como de la cultura material </w:t>
      </w:r>
      <w:r w:rsidR="00A1624F" w:rsidRPr="005756B3">
        <w:rPr>
          <w:rFonts w:ascii="Avenir Next" w:hAnsi="Avenir Next" w:cs="Arial"/>
          <w:sz w:val="24"/>
          <w:szCs w:val="24"/>
        </w:rPr>
        <w:t>característica de la a</w:t>
      </w:r>
      <w:r w:rsidR="00467808" w:rsidRPr="005756B3">
        <w:rPr>
          <w:rFonts w:ascii="Avenir Next" w:hAnsi="Avenir Next" w:cs="Arial"/>
          <w:sz w:val="24"/>
          <w:szCs w:val="24"/>
        </w:rPr>
        <w:t>rqueología de Costa Rica</w:t>
      </w:r>
      <w:r w:rsidR="00E234D9" w:rsidRPr="005756B3">
        <w:rPr>
          <w:rFonts w:ascii="Avenir Next" w:hAnsi="Avenir Next" w:cs="Arial"/>
          <w:sz w:val="24"/>
          <w:szCs w:val="24"/>
        </w:rPr>
        <w:t xml:space="preserve"> (y de la región Centroamericana, esto en contraste con Mesoamérica y Suramérica)</w:t>
      </w:r>
      <w:r w:rsidR="00467808" w:rsidRPr="005756B3">
        <w:rPr>
          <w:rFonts w:ascii="Avenir Next" w:hAnsi="Avenir Next" w:cs="Arial"/>
          <w:sz w:val="24"/>
          <w:szCs w:val="24"/>
        </w:rPr>
        <w:t>.</w:t>
      </w:r>
      <w:r w:rsidR="003974B5" w:rsidRPr="005756B3">
        <w:rPr>
          <w:rFonts w:ascii="Avenir Next" w:hAnsi="Avenir Next" w:cs="Arial"/>
          <w:sz w:val="24"/>
          <w:szCs w:val="24"/>
        </w:rPr>
        <w:t xml:space="preserve"> Al respecto, señala:</w:t>
      </w:r>
    </w:p>
    <w:p w14:paraId="6E9B9877" w14:textId="5EF78B3F" w:rsidR="0012656D" w:rsidRPr="005756B3" w:rsidRDefault="0012656D" w:rsidP="0012656D">
      <w:pPr>
        <w:ind w:left="1418"/>
        <w:jc w:val="both"/>
        <w:rPr>
          <w:rFonts w:ascii="Avenir Next" w:hAnsi="Avenir Next" w:cs="Arial"/>
          <w:sz w:val="24"/>
          <w:szCs w:val="24"/>
        </w:rPr>
      </w:pPr>
      <w:r w:rsidRPr="00294878">
        <w:rPr>
          <w:rFonts w:ascii="Avenir Next" w:hAnsi="Avenir Next" w:cs="Arial"/>
          <w:sz w:val="20"/>
          <w:szCs w:val="20"/>
        </w:rPr>
        <w:t xml:space="preserve">[…] de toda esa extensa zona [más allá de la frontera norte de Costa Rica] no conocemos una sola estatua de piedra que directamente lo represente. La plástica del sacrificio humano, así representada en piedra, creo podría reputarse como parte de </w:t>
      </w:r>
      <w:r w:rsidRPr="00294878">
        <w:rPr>
          <w:rFonts w:ascii="Avenir Next" w:hAnsi="Avenir Next" w:cs="Arial"/>
          <w:sz w:val="20"/>
          <w:szCs w:val="20"/>
          <w:u w:val="single"/>
        </w:rPr>
        <w:t xml:space="preserve">un complejo de creación e inventiva local de los escultores </w:t>
      </w:r>
      <w:proofErr w:type="spellStart"/>
      <w:r w:rsidRPr="00294878">
        <w:rPr>
          <w:rFonts w:ascii="Avenir Next" w:hAnsi="Avenir Next" w:cs="Arial"/>
          <w:sz w:val="20"/>
          <w:szCs w:val="20"/>
          <w:u w:val="single"/>
        </w:rPr>
        <w:t>Huetares</w:t>
      </w:r>
      <w:proofErr w:type="spellEnd"/>
      <w:r w:rsidRPr="00294878">
        <w:rPr>
          <w:rFonts w:ascii="Avenir Next" w:hAnsi="Avenir Next" w:cs="Arial"/>
          <w:sz w:val="20"/>
          <w:szCs w:val="20"/>
        </w:rPr>
        <w:t xml:space="preserve">, en la que se destaca el profundo arraigo de </w:t>
      </w:r>
      <w:r w:rsidRPr="00294878">
        <w:rPr>
          <w:rFonts w:ascii="Avenir Next" w:hAnsi="Avenir Next" w:cs="Arial"/>
          <w:sz w:val="20"/>
          <w:szCs w:val="20"/>
          <w:u w:val="single"/>
        </w:rPr>
        <w:t xml:space="preserve">las particularidades cosmogónicas expandidas por los </w:t>
      </w:r>
      <w:proofErr w:type="spellStart"/>
      <w:r w:rsidRPr="00294878">
        <w:rPr>
          <w:rFonts w:ascii="Avenir Next" w:hAnsi="Avenir Next" w:cs="Arial"/>
          <w:sz w:val="20"/>
          <w:szCs w:val="20"/>
          <w:u w:val="single"/>
        </w:rPr>
        <w:t>nahoas</w:t>
      </w:r>
      <w:proofErr w:type="spellEnd"/>
      <w:r w:rsidRPr="00294878">
        <w:rPr>
          <w:rFonts w:ascii="Avenir Next" w:hAnsi="Avenir Next" w:cs="Arial"/>
          <w:sz w:val="20"/>
          <w:szCs w:val="20"/>
        </w:rPr>
        <w:t xml:space="preserve"> [sic] y en la que se fija </w:t>
      </w:r>
      <w:r w:rsidRPr="00294878">
        <w:rPr>
          <w:rFonts w:ascii="Avenir Next" w:hAnsi="Avenir Next" w:cs="Arial"/>
          <w:sz w:val="20"/>
          <w:szCs w:val="20"/>
          <w:u w:val="single"/>
        </w:rPr>
        <w:t>la amplia e intensa distribución de esos dogmas por todo nuestro territorio</w:t>
      </w:r>
      <w:r w:rsidRPr="00294878">
        <w:rPr>
          <w:rFonts w:ascii="Avenir Next" w:hAnsi="Avenir Next" w:cs="Arial"/>
          <w:sz w:val="20"/>
          <w:szCs w:val="20"/>
        </w:rPr>
        <w:t>; además, esta estatuaria, como elemento escultórico sistemático, eleva nuestros cinceladores</w:t>
      </w:r>
      <w:r w:rsidR="00294878" w:rsidRPr="00294878">
        <w:rPr>
          <w:rFonts w:ascii="Avenir Next" w:hAnsi="Avenir Next" w:cs="Arial"/>
          <w:sz w:val="20"/>
          <w:szCs w:val="20"/>
        </w:rPr>
        <w:t xml:space="preserve"> </w:t>
      </w:r>
      <w:r w:rsidRPr="00294878">
        <w:rPr>
          <w:rFonts w:ascii="Avenir Next" w:hAnsi="Avenir Next" w:cs="Arial"/>
          <w:sz w:val="20"/>
          <w:szCs w:val="20"/>
        </w:rPr>
        <w:t>de muchas generaciones, por la brillante forma, vigor y variedad de sus labras, que hacen de su lítica casi un arte mayor</w:t>
      </w:r>
      <w:r w:rsidR="00294878">
        <w:rPr>
          <w:rFonts w:ascii="Avenir Next" w:hAnsi="Avenir Next" w:cs="Arial"/>
          <w:sz w:val="20"/>
          <w:szCs w:val="20"/>
        </w:rPr>
        <w:t xml:space="preserve"> </w:t>
      </w:r>
      <w:r w:rsidRPr="00294878">
        <w:rPr>
          <w:rFonts w:ascii="Avenir Next" w:hAnsi="Avenir Next" w:cs="Arial"/>
          <w:sz w:val="20"/>
          <w:szCs w:val="20"/>
        </w:rPr>
        <w:t>(</w:t>
      </w:r>
      <w:proofErr w:type="spellStart"/>
      <w:r w:rsidRPr="00294878">
        <w:rPr>
          <w:rFonts w:ascii="Avenir Next" w:hAnsi="Avenir Next" w:cs="Arial"/>
          <w:sz w:val="20"/>
          <w:szCs w:val="20"/>
        </w:rPr>
        <w:t>Lines</w:t>
      </w:r>
      <w:proofErr w:type="spellEnd"/>
      <w:r w:rsidRPr="00294878">
        <w:rPr>
          <w:rFonts w:ascii="Avenir Next" w:hAnsi="Avenir Next" w:cs="Arial"/>
          <w:sz w:val="20"/>
          <w:szCs w:val="20"/>
        </w:rPr>
        <w:t>, 1959, p. 314; subrayado nuestro)</w:t>
      </w:r>
      <w:r w:rsidR="00294878">
        <w:rPr>
          <w:rFonts w:ascii="Avenir Next" w:hAnsi="Avenir Next" w:cs="Arial"/>
          <w:sz w:val="20"/>
          <w:szCs w:val="20"/>
        </w:rPr>
        <w:t>.</w:t>
      </w:r>
    </w:p>
    <w:p w14:paraId="6E9B9878" w14:textId="77777777" w:rsidR="0012656D" w:rsidRPr="005756B3" w:rsidRDefault="0012656D" w:rsidP="00DF70FB">
      <w:pPr>
        <w:spacing w:line="360" w:lineRule="auto"/>
        <w:jc w:val="both"/>
        <w:rPr>
          <w:rFonts w:ascii="Avenir Next" w:hAnsi="Avenir Next" w:cs="Arial"/>
          <w:sz w:val="24"/>
          <w:szCs w:val="24"/>
        </w:rPr>
      </w:pPr>
      <w:r w:rsidRPr="005756B3">
        <w:rPr>
          <w:rFonts w:ascii="Avenir Next" w:hAnsi="Avenir Next" w:cs="Arial"/>
          <w:sz w:val="24"/>
          <w:szCs w:val="24"/>
        </w:rPr>
        <w:lastRenderedPageBreak/>
        <w:t xml:space="preserve">Para elaborar su interpretación del “ídolo” bajo estudio,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w:t>
      </w:r>
      <w:r w:rsidR="0099350C" w:rsidRPr="005756B3">
        <w:rPr>
          <w:rFonts w:ascii="Avenir Next" w:hAnsi="Avenir Next" w:cs="Arial"/>
          <w:sz w:val="24"/>
          <w:szCs w:val="24"/>
        </w:rPr>
        <w:t xml:space="preserve">vuelve a </w:t>
      </w:r>
      <w:r w:rsidRPr="005756B3">
        <w:rPr>
          <w:rFonts w:ascii="Avenir Next" w:hAnsi="Avenir Next" w:cs="Arial"/>
          <w:sz w:val="24"/>
          <w:szCs w:val="24"/>
        </w:rPr>
        <w:t>apela</w:t>
      </w:r>
      <w:r w:rsidR="0099350C" w:rsidRPr="005756B3">
        <w:rPr>
          <w:rFonts w:ascii="Avenir Next" w:hAnsi="Avenir Next" w:cs="Arial"/>
          <w:sz w:val="24"/>
          <w:szCs w:val="24"/>
        </w:rPr>
        <w:t>r</w:t>
      </w:r>
      <w:r w:rsidRPr="005756B3">
        <w:rPr>
          <w:rFonts w:ascii="Avenir Next" w:hAnsi="Avenir Next" w:cs="Arial"/>
          <w:sz w:val="24"/>
          <w:szCs w:val="24"/>
        </w:rPr>
        <w:t xml:space="preserve"> al uso de diversas fuentes escritas de conquistadores y cronistas como Fray Agustín de Ceballos, Juan Vázquez de Coronado y Gonzalo Fernández de Oviedo. Ello</w:t>
      </w:r>
    </w:p>
    <w:p w14:paraId="6E9B9879" w14:textId="21B91978" w:rsidR="0012656D" w:rsidRPr="005304AA" w:rsidRDefault="0012656D" w:rsidP="0012656D">
      <w:pPr>
        <w:ind w:left="1418"/>
        <w:jc w:val="both"/>
        <w:rPr>
          <w:rFonts w:ascii="Avenir Next" w:hAnsi="Avenir Next" w:cs="Arial"/>
          <w:sz w:val="20"/>
          <w:szCs w:val="20"/>
        </w:rPr>
      </w:pPr>
      <w:r w:rsidRPr="005304AA">
        <w:rPr>
          <w:rFonts w:ascii="Avenir Next" w:hAnsi="Avenir Next" w:cs="Arial"/>
          <w:sz w:val="20"/>
          <w:szCs w:val="20"/>
        </w:rPr>
        <w:t xml:space="preserve">Con el objeto de </w:t>
      </w:r>
      <w:r w:rsidRPr="005304AA">
        <w:rPr>
          <w:rFonts w:ascii="Avenir Next" w:hAnsi="Avenir Next" w:cs="Arial"/>
          <w:sz w:val="20"/>
          <w:szCs w:val="20"/>
          <w:u w:val="single"/>
        </w:rPr>
        <w:t>discriminar entre la incongruencia de interpretación</w:t>
      </w:r>
      <w:r w:rsidRPr="005304AA">
        <w:rPr>
          <w:rFonts w:ascii="Avenir Next" w:hAnsi="Avenir Next" w:cs="Arial"/>
          <w:sz w:val="20"/>
          <w:szCs w:val="20"/>
        </w:rPr>
        <w:t xml:space="preserve">, turbativa, del sacrificio humano de carácter religioso nahua, expuesto en nuestro monolito –del de sacrificio humano como consecuencia de una victoria guerrera </w:t>
      </w:r>
      <w:r w:rsidRPr="005304AA">
        <w:rPr>
          <w:rFonts w:ascii="Avenir Next" w:hAnsi="Avenir Next" w:cs="Arial"/>
          <w:sz w:val="20"/>
          <w:szCs w:val="20"/>
          <w:u w:val="single"/>
        </w:rPr>
        <w:t>(8)</w:t>
      </w:r>
      <w:r w:rsidRPr="005304AA">
        <w:rPr>
          <w:rFonts w:ascii="Avenir Next" w:hAnsi="Avenir Next" w:cs="Arial"/>
          <w:sz w:val="20"/>
          <w:szCs w:val="20"/>
        </w:rPr>
        <w:t>-, modalidad usual sudamericana, desearía establecer entre uno y otro una diferencia conclusiva</w:t>
      </w:r>
      <w:r w:rsidR="00692217" w:rsidRPr="005304AA">
        <w:rPr>
          <w:rFonts w:ascii="Avenir Next" w:hAnsi="Avenir Next" w:cs="Arial"/>
          <w:sz w:val="20"/>
          <w:szCs w:val="20"/>
        </w:rPr>
        <w:t>.</w:t>
      </w:r>
      <w:r w:rsidRPr="005304AA">
        <w:rPr>
          <w:rFonts w:ascii="Avenir Next" w:hAnsi="Avenir Next" w:cs="Arial"/>
          <w:sz w:val="20"/>
          <w:szCs w:val="20"/>
        </w:rPr>
        <w:t xml:space="preserve"> Para no extenderme innecesariamente, me prevalgo de breves citas históricas, de memorias contemporáneas, seleccionadas con escrupulosidad dentro de una vasta documentación similar (</w:t>
      </w:r>
      <w:proofErr w:type="spellStart"/>
      <w:r w:rsidRPr="005304AA">
        <w:rPr>
          <w:rFonts w:ascii="Avenir Next" w:hAnsi="Avenir Next" w:cs="Arial"/>
          <w:sz w:val="20"/>
          <w:szCs w:val="20"/>
        </w:rPr>
        <w:t>Lines</w:t>
      </w:r>
      <w:proofErr w:type="spellEnd"/>
      <w:r w:rsidRPr="005304AA">
        <w:rPr>
          <w:rFonts w:ascii="Avenir Next" w:hAnsi="Avenir Next" w:cs="Arial"/>
          <w:sz w:val="20"/>
          <w:szCs w:val="20"/>
        </w:rPr>
        <w:t>, 1959, p. 314</w:t>
      </w:r>
      <w:r w:rsidR="00414E48" w:rsidRPr="005304AA">
        <w:rPr>
          <w:rFonts w:ascii="Avenir Next" w:hAnsi="Avenir Next" w:cs="Arial"/>
          <w:sz w:val="20"/>
          <w:szCs w:val="20"/>
        </w:rPr>
        <w:t>; subrayado nuestro</w:t>
      </w:r>
      <w:r w:rsidRPr="005304AA">
        <w:rPr>
          <w:rFonts w:ascii="Avenir Next" w:hAnsi="Avenir Next" w:cs="Arial"/>
          <w:sz w:val="20"/>
          <w:szCs w:val="20"/>
        </w:rPr>
        <w:t>)</w:t>
      </w:r>
      <w:r w:rsidR="005304AA" w:rsidRPr="005304AA">
        <w:rPr>
          <w:rFonts w:ascii="Avenir Next" w:hAnsi="Avenir Next" w:cs="Arial"/>
          <w:sz w:val="20"/>
          <w:szCs w:val="20"/>
        </w:rPr>
        <w:t>.</w:t>
      </w:r>
    </w:p>
    <w:p w14:paraId="6E9B987A" w14:textId="77777777" w:rsidR="0012656D" w:rsidRPr="005756B3" w:rsidRDefault="0012656D" w:rsidP="00DF70FB">
      <w:pPr>
        <w:spacing w:line="360" w:lineRule="auto"/>
        <w:jc w:val="both"/>
        <w:rPr>
          <w:rFonts w:ascii="Avenir Next" w:hAnsi="Avenir Next" w:cs="Arial"/>
          <w:sz w:val="24"/>
          <w:szCs w:val="24"/>
        </w:rPr>
      </w:pPr>
      <w:r w:rsidRPr="005756B3">
        <w:rPr>
          <w:rFonts w:ascii="Avenir Next" w:hAnsi="Avenir Next" w:cs="Arial"/>
          <w:sz w:val="24"/>
          <w:szCs w:val="24"/>
        </w:rPr>
        <w:t xml:space="preserve">En efecto, lo que aparece seguido en el artículo es una serie de referencias y discusiones </w:t>
      </w:r>
      <w:r w:rsidR="00414E48" w:rsidRPr="005756B3">
        <w:rPr>
          <w:rFonts w:ascii="Avenir Next" w:hAnsi="Avenir Next" w:cs="Arial"/>
          <w:sz w:val="24"/>
          <w:szCs w:val="24"/>
        </w:rPr>
        <w:t xml:space="preserve">–a nivel continental- </w:t>
      </w:r>
      <w:r w:rsidRPr="005756B3">
        <w:rPr>
          <w:rFonts w:ascii="Avenir Next" w:hAnsi="Avenir Next" w:cs="Arial"/>
          <w:sz w:val="24"/>
          <w:szCs w:val="24"/>
        </w:rPr>
        <w:t xml:space="preserve">que dejan claro el dominio de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acerca de temas como la religión, </w:t>
      </w:r>
      <w:r w:rsidR="00414E48" w:rsidRPr="005756B3">
        <w:rPr>
          <w:rFonts w:ascii="Avenir Next" w:hAnsi="Avenir Next" w:cs="Arial"/>
          <w:sz w:val="24"/>
          <w:szCs w:val="24"/>
        </w:rPr>
        <w:t xml:space="preserve">las </w:t>
      </w:r>
      <w:r w:rsidRPr="005756B3">
        <w:rPr>
          <w:rFonts w:ascii="Avenir Next" w:hAnsi="Avenir Next" w:cs="Arial"/>
          <w:sz w:val="24"/>
          <w:szCs w:val="24"/>
        </w:rPr>
        <w:t xml:space="preserve">deidades, </w:t>
      </w:r>
      <w:r w:rsidR="00414E48" w:rsidRPr="005756B3">
        <w:rPr>
          <w:rFonts w:ascii="Avenir Next" w:hAnsi="Avenir Next" w:cs="Arial"/>
          <w:sz w:val="24"/>
          <w:szCs w:val="24"/>
        </w:rPr>
        <w:t xml:space="preserve">los </w:t>
      </w:r>
      <w:r w:rsidRPr="005756B3">
        <w:rPr>
          <w:rFonts w:ascii="Avenir Next" w:hAnsi="Avenir Next" w:cs="Arial"/>
          <w:sz w:val="24"/>
          <w:szCs w:val="24"/>
        </w:rPr>
        <w:t>rituales asociados</w:t>
      </w:r>
      <w:r w:rsidR="00414E48" w:rsidRPr="005756B3">
        <w:rPr>
          <w:rFonts w:ascii="Avenir Next" w:hAnsi="Avenir Next" w:cs="Arial"/>
          <w:sz w:val="24"/>
          <w:szCs w:val="24"/>
        </w:rPr>
        <w:t xml:space="preserve"> a ellas</w:t>
      </w:r>
      <w:r w:rsidRPr="005756B3">
        <w:rPr>
          <w:rFonts w:ascii="Avenir Next" w:hAnsi="Avenir Next" w:cs="Arial"/>
          <w:sz w:val="24"/>
          <w:szCs w:val="24"/>
        </w:rPr>
        <w:t xml:space="preserve"> y </w:t>
      </w:r>
      <w:r w:rsidR="00414E48" w:rsidRPr="005756B3">
        <w:rPr>
          <w:rFonts w:ascii="Avenir Next" w:hAnsi="Avenir Next" w:cs="Arial"/>
          <w:sz w:val="24"/>
          <w:szCs w:val="24"/>
        </w:rPr>
        <w:t xml:space="preserve">los </w:t>
      </w:r>
      <w:r w:rsidRPr="005756B3">
        <w:rPr>
          <w:rFonts w:ascii="Avenir Next" w:hAnsi="Avenir Next" w:cs="Arial"/>
          <w:sz w:val="24"/>
          <w:szCs w:val="24"/>
        </w:rPr>
        <w:t>“objetivos de la guerra”</w:t>
      </w:r>
      <w:r w:rsidR="003E5A65" w:rsidRPr="005756B3">
        <w:rPr>
          <w:rFonts w:ascii="Avenir Next" w:hAnsi="Avenir Next" w:cs="Arial"/>
          <w:sz w:val="24"/>
          <w:szCs w:val="24"/>
        </w:rPr>
        <w:t xml:space="preserve"> en distintos pueblos indígenas</w:t>
      </w:r>
      <w:r w:rsidR="00414E48" w:rsidRPr="005756B3">
        <w:rPr>
          <w:rFonts w:ascii="Avenir Next" w:hAnsi="Avenir Next" w:cs="Arial"/>
          <w:sz w:val="24"/>
          <w:szCs w:val="24"/>
        </w:rPr>
        <w:t xml:space="preserve">; esto </w:t>
      </w:r>
      <w:r w:rsidRPr="005756B3">
        <w:rPr>
          <w:rFonts w:ascii="Avenir Next" w:hAnsi="Avenir Next" w:cs="Arial"/>
          <w:sz w:val="24"/>
          <w:szCs w:val="24"/>
        </w:rPr>
        <w:t>tanto en Mesoamérica como en Suramérica (particularmente sobre los Incas en el segundo caso).</w:t>
      </w:r>
    </w:p>
    <w:p w14:paraId="6E9B987B" w14:textId="77777777" w:rsidR="00414E48" w:rsidRPr="005756B3" w:rsidRDefault="0012656D" w:rsidP="00DF70FB">
      <w:pPr>
        <w:spacing w:line="360" w:lineRule="auto"/>
        <w:jc w:val="both"/>
        <w:rPr>
          <w:rFonts w:ascii="Avenir Next" w:hAnsi="Avenir Next" w:cs="Arial"/>
          <w:sz w:val="24"/>
          <w:szCs w:val="24"/>
        </w:rPr>
      </w:pPr>
      <w:r w:rsidRPr="005756B3">
        <w:rPr>
          <w:rFonts w:ascii="Avenir Next" w:hAnsi="Avenir Next" w:cs="Arial"/>
          <w:sz w:val="24"/>
          <w:szCs w:val="24"/>
        </w:rPr>
        <w:t>A la vez, algo importante de puntear del extracto anterior es que el señalamiento “(8)” hace referencia directa –en la bibliografía del artículo- a</w:t>
      </w:r>
      <w:r w:rsidR="00756C6F" w:rsidRPr="005756B3">
        <w:rPr>
          <w:rFonts w:ascii="Avenir Next" w:hAnsi="Avenir Next" w:cs="Arial"/>
          <w:sz w:val="24"/>
          <w:szCs w:val="24"/>
        </w:rPr>
        <w:t>l</w:t>
      </w:r>
      <w:r w:rsidRPr="005756B3">
        <w:rPr>
          <w:rFonts w:ascii="Avenir Next" w:hAnsi="Avenir Next" w:cs="Arial"/>
          <w:sz w:val="24"/>
          <w:szCs w:val="24"/>
        </w:rPr>
        <w:t xml:space="preserve"> trabajo de Carlos Aguilar de 1952; mismo relaci</w:t>
      </w:r>
      <w:r w:rsidR="00756C6F" w:rsidRPr="005756B3">
        <w:rPr>
          <w:rFonts w:ascii="Avenir Next" w:hAnsi="Avenir Next" w:cs="Arial"/>
          <w:sz w:val="24"/>
          <w:szCs w:val="24"/>
        </w:rPr>
        <w:t>onado con las “cabezas t</w:t>
      </w:r>
      <w:r w:rsidRPr="005756B3">
        <w:rPr>
          <w:rFonts w:ascii="Avenir Next" w:hAnsi="Avenir Next" w:cs="Arial"/>
          <w:sz w:val="24"/>
          <w:szCs w:val="24"/>
        </w:rPr>
        <w:t xml:space="preserve">rofeo”, es decir, una propuesta que ve a esta escultórica </w:t>
      </w:r>
      <w:r w:rsidR="001C4058" w:rsidRPr="005756B3">
        <w:rPr>
          <w:rFonts w:ascii="Avenir Next" w:hAnsi="Avenir Next" w:cs="Arial"/>
          <w:sz w:val="24"/>
          <w:szCs w:val="24"/>
        </w:rPr>
        <w:t>solo</w:t>
      </w:r>
      <w:r w:rsidRPr="005756B3">
        <w:rPr>
          <w:rFonts w:ascii="Avenir Next" w:hAnsi="Avenir Next" w:cs="Arial"/>
          <w:sz w:val="24"/>
          <w:szCs w:val="24"/>
        </w:rPr>
        <w:t xml:space="preserve"> como la representación de botines de guerra.</w:t>
      </w:r>
    </w:p>
    <w:p w14:paraId="6E9B987C" w14:textId="77777777" w:rsidR="0012656D" w:rsidRPr="005756B3" w:rsidRDefault="0012656D" w:rsidP="00DF70FB">
      <w:pPr>
        <w:spacing w:line="360" w:lineRule="auto"/>
        <w:jc w:val="both"/>
        <w:rPr>
          <w:rFonts w:ascii="Avenir Next" w:hAnsi="Avenir Next" w:cs="Arial"/>
          <w:sz w:val="24"/>
          <w:szCs w:val="24"/>
        </w:rPr>
      </w:pPr>
      <w:r w:rsidRPr="005756B3">
        <w:rPr>
          <w:rFonts w:ascii="Avenir Next" w:hAnsi="Avenir Next" w:cs="Arial"/>
          <w:sz w:val="24"/>
          <w:szCs w:val="24"/>
        </w:rPr>
        <w:t xml:space="preserve">Ante esto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disiente, argumentando que no hay pruebas en las referencias escritas locales que soporten la idea de los </w:t>
      </w:r>
      <w:proofErr w:type="spellStart"/>
      <w:r w:rsidRPr="005756B3">
        <w:rPr>
          <w:rFonts w:ascii="Avenir Next" w:hAnsi="Avenir Next" w:cs="Arial"/>
          <w:i/>
          <w:sz w:val="24"/>
          <w:szCs w:val="24"/>
        </w:rPr>
        <w:t>usékaras</w:t>
      </w:r>
      <w:proofErr w:type="spellEnd"/>
      <w:r w:rsidRPr="005756B3">
        <w:rPr>
          <w:rFonts w:ascii="Avenir Next" w:hAnsi="Avenir Next" w:cs="Arial"/>
          <w:sz w:val="24"/>
          <w:szCs w:val="24"/>
        </w:rPr>
        <w:t xml:space="preserve"> como guerreros, o artífices militares; sino (solo) en su papel de </w:t>
      </w:r>
      <w:r w:rsidR="00D92B2E" w:rsidRPr="005756B3">
        <w:rPr>
          <w:rFonts w:ascii="Avenir Next" w:hAnsi="Avenir Next" w:cs="Arial"/>
          <w:sz w:val="24"/>
          <w:szCs w:val="24"/>
        </w:rPr>
        <w:t>“</w:t>
      </w:r>
      <w:r w:rsidRPr="005756B3">
        <w:rPr>
          <w:rFonts w:ascii="Avenir Next" w:hAnsi="Avenir Next" w:cs="Arial"/>
          <w:sz w:val="24"/>
          <w:szCs w:val="24"/>
        </w:rPr>
        <w:t>sacerdotes</w:t>
      </w:r>
      <w:r w:rsidR="00D92B2E" w:rsidRPr="005756B3">
        <w:rPr>
          <w:rFonts w:ascii="Avenir Next" w:hAnsi="Avenir Next" w:cs="Arial"/>
          <w:sz w:val="24"/>
          <w:szCs w:val="24"/>
        </w:rPr>
        <w:t>”</w:t>
      </w:r>
      <w:r w:rsidRPr="005756B3">
        <w:rPr>
          <w:rFonts w:ascii="Avenir Next" w:hAnsi="Avenir Next" w:cs="Arial"/>
          <w:sz w:val="24"/>
          <w:szCs w:val="24"/>
        </w:rPr>
        <w:t xml:space="preserve">. De modo que para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este tipo de representaciones (de personajes mostrando cabezas cortadas</w:t>
      </w:r>
      <w:r w:rsidR="009A00EA" w:rsidRPr="005756B3">
        <w:rPr>
          <w:rFonts w:ascii="Avenir Next" w:hAnsi="Avenir Next" w:cs="Arial"/>
          <w:sz w:val="24"/>
          <w:szCs w:val="24"/>
        </w:rPr>
        <w:t xml:space="preserve"> en sus diferentes poses</w:t>
      </w:r>
      <w:r w:rsidRPr="005756B3">
        <w:rPr>
          <w:rFonts w:ascii="Avenir Next" w:hAnsi="Avenir Next" w:cs="Arial"/>
          <w:sz w:val="24"/>
          <w:szCs w:val="24"/>
        </w:rPr>
        <w:t xml:space="preserve">) no se vinculan a victorias en batalla </w:t>
      </w:r>
      <w:r w:rsidR="002A27A9" w:rsidRPr="005756B3">
        <w:rPr>
          <w:rFonts w:ascii="Avenir Next" w:hAnsi="Avenir Next" w:cs="Arial"/>
          <w:sz w:val="24"/>
          <w:szCs w:val="24"/>
        </w:rPr>
        <w:t>ni</w:t>
      </w:r>
      <w:r w:rsidRPr="005756B3">
        <w:rPr>
          <w:rFonts w:ascii="Avenir Next" w:hAnsi="Avenir Next" w:cs="Arial"/>
          <w:sz w:val="24"/>
          <w:szCs w:val="24"/>
        </w:rPr>
        <w:t xml:space="preserve"> al prestigio guerrero; más bien</w:t>
      </w:r>
      <w:r w:rsidR="002A27A9" w:rsidRPr="005756B3">
        <w:rPr>
          <w:rFonts w:ascii="Avenir Next" w:hAnsi="Avenir Next" w:cs="Arial"/>
          <w:sz w:val="24"/>
          <w:szCs w:val="24"/>
        </w:rPr>
        <w:t>,</w:t>
      </w:r>
      <w:r w:rsidRPr="005756B3">
        <w:rPr>
          <w:rFonts w:ascii="Avenir Next" w:hAnsi="Avenir Next" w:cs="Arial"/>
          <w:sz w:val="24"/>
          <w:szCs w:val="24"/>
        </w:rPr>
        <w:t xml:space="preserve"> </w:t>
      </w:r>
      <w:r w:rsidR="009A00EA" w:rsidRPr="005756B3">
        <w:rPr>
          <w:rFonts w:ascii="Avenir Next" w:hAnsi="Avenir Next" w:cs="Arial"/>
          <w:sz w:val="24"/>
          <w:szCs w:val="24"/>
        </w:rPr>
        <w:t xml:space="preserve">él </w:t>
      </w:r>
      <w:r w:rsidRPr="005756B3">
        <w:rPr>
          <w:rFonts w:ascii="Avenir Next" w:hAnsi="Avenir Next" w:cs="Arial"/>
          <w:sz w:val="24"/>
          <w:szCs w:val="24"/>
        </w:rPr>
        <w:t>las asocia al sacrificio de personas con el fin de complacer a los dioses.</w:t>
      </w:r>
    </w:p>
    <w:p w14:paraId="6E9B987D" w14:textId="77777777" w:rsidR="002A27A9" w:rsidRPr="005756B3" w:rsidRDefault="0012656D" w:rsidP="00DF70FB">
      <w:pPr>
        <w:spacing w:line="360" w:lineRule="auto"/>
        <w:jc w:val="both"/>
        <w:rPr>
          <w:rFonts w:ascii="Avenir Next" w:hAnsi="Avenir Next" w:cs="Arial"/>
          <w:sz w:val="24"/>
          <w:szCs w:val="24"/>
        </w:rPr>
      </w:pPr>
      <w:r w:rsidRPr="005756B3">
        <w:rPr>
          <w:rFonts w:ascii="Avenir Next" w:hAnsi="Avenir Next" w:cs="Arial"/>
          <w:sz w:val="24"/>
          <w:szCs w:val="24"/>
        </w:rPr>
        <w:t xml:space="preserve">Así, “Se trata de la continuada repetición del sacrificio humano, dentro de un ritual, </w:t>
      </w:r>
      <w:r w:rsidRPr="005756B3">
        <w:rPr>
          <w:rFonts w:ascii="Avenir Next" w:hAnsi="Avenir Next" w:cs="Arial"/>
          <w:i/>
          <w:sz w:val="24"/>
          <w:szCs w:val="24"/>
        </w:rPr>
        <w:t>no</w:t>
      </w:r>
      <w:r w:rsidRPr="005756B3">
        <w:rPr>
          <w:rFonts w:ascii="Avenir Next" w:hAnsi="Avenir Next" w:cs="Arial"/>
          <w:sz w:val="24"/>
          <w:szCs w:val="24"/>
        </w:rPr>
        <w:t xml:space="preserve"> bélico sino estrictamente de carácter cosmogónico, con ulteriores finalidades”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1959, p. 315; resaltado en el original). ¿Cuáles serían esas </w:t>
      </w:r>
      <w:r w:rsidR="002A27A9" w:rsidRPr="005756B3">
        <w:rPr>
          <w:rFonts w:ascii="Avenir Next" w:hAnsi="Avenir Next" w:cs="Arial"/>
          <w:sz w:val="24"/>
          <w:szCs w:val="24"/>
        </w:rPr>
        <w:t>“</w:t>
      </w:r>
      <w:r w:rsidRPr="005756B3">
        <w:rPr>
          <w:rFonts w:ascii="Avenir Next" w:hAnsi="Avenir Next" w:cs="Arial"/>
          <w:sz w:val="24"/>
          <w:szCs w:val="24"/>
        </w:rPr>
        <w:t>finalidades</w:t>
      </w:r>
      <w:r w:rsidR="002A27A9" w:rsidRPr="005756B3">
        <w:rPr>
          <w:rFonts w:ascii="Avenir Next" w:hAnsi="Avenir Next" w:cs="Arial"/>
          <w:sz w:val="24"/>
          <w:szCs w:val="24"/>
        </w:rPr>
        <w:t>”</w:t>
      </w:r>
      <w:r w:rsidRPr="005756B3">
        <w:rPr>
          <w:rFonts w:ascii="Avenir Next" w:hAnsi="Avenir Next" w:cs="Arial"/>
          <w:sz w:val="24"/>
          <w:szCs w:val="24"/>
        </w:rPr>
        <w:t xml:space="preserve">? </w:t>
      </w:r>
      <w:r w:rsidR="002A27A9" w:rsidRPr="005756B3">
        <w:rPr>
          <w:rFonts w:ascii="Avenir Next" w:hAnsi="Avenir Next" w:cs="Arial"/>
          <w:sz w:val="24"/>
          <w:szCs w:val="24"/>
        </w:rPr>
        <w:t xml:space="preserve">Según él, </w:t>
      </w:r>
      <w:r w:rsidR="008D328E" w:rsidRPr="005756B3">
        <w:rPr>
          <w:rFonts w:ascii="Avenir Next" w:hAnsi="Avenir Next" w:cs="Arial"/>
          <w:sz w:val="24"/>
          <w:szCs w:val="24"/>
        </w:rPr>
        <w:t xml:space="preserve">para obtener </w:t>
      </w:r>
      <w:r w:rsidR="002A27A9" w:rsidRPr="005756B3">
        <w:rPr>
          <w:rFonts w:ascii="Avenir Next" w:hAnsi="Avenir Next" w:cs="Arial"/>
          <w:sz w:val="24"/>
          <w:szCs w:val="24"/>
        </w:rPr>
        <w:t>–de los dioses- b</w:t>
      </w:r>
      <w:r w:rsidRPr="005756B3">
        <w:rPr>
          <w:rFonts w:ascii="Avenir Next" w:hAnsi="Avenir Next" w:cs="Arial"/>
          <w:sz w:val="24"/>
          <w:szCs w:val="24"/>
        </w:rPr>
        <w:t xml:space="preserve">uenos tiempos, salud, cosechas </w:t>
      </w:r>
      <w:r w:rsidR="002A27A9" w:rsidRPr="005756B3">
        <w:rPr>
          <w:rFonts w:ascii="Avenir Next" w:hAnsi="Avenir Next" w:cs="Arial"/>
          <w:sz w:val="24"/>
          <w:szCs w:val="24"/>
        </w:rPr>
        <w:t xml:space="preserve">prósperas </w:t>
      </w:r>
      <w:r w:rsidR="008D328E" w:rsidRPr="005756B3">
        <w:rPr>
          <w:rFonts w:ascii="Avenir Next" w:hAnsi="Avenir Next" w:cs="Arial"/>
          <w:sz w:val="24"/>
          <w:szCs w:val="24"/>
        </w:rPr>
        <w:t xml:space="preserve">y </w:t>
      </w:r>
      <w:r w:rsidR="002A27A9" w:rsidRPr="005756B3">
        <w:rPr>
          <w:rFonts w:ascii="Avenir Next" w:hAnsi="Avenir Next" w:cs="Arial"/>
          <w:sz w:val="24"/>
          <w:szCs w:val="24"/>
        </w:rPr>
        <w:t>para librarse</w:t>
      </w:r>
      <w:r w:rsidRPr="005756B3">
        <w:rPr>
          <w:rFonts w:ascii="Avenir Next" w:hAnsi="Avenir Next" w:cs="Arial"/>
          <w:sz w:val="24"/>
          <w:szCs w:val="24"/>
        </w:rPr>
        <w:t xml:space="preserve"> de adversidades varias, etc.</w:t>
      </w:r>
    </w:p>
    <w:p w14:paraId="6E9B987E" w14:textId="77777777" w:rsidR="0012656D" w:rsidRPr="005756B3" w:rsidRDefault="0012656D" w:rsidP="00DF70FB">
      <w:pPr>
        <w:spacing w:line="360" w:lineRule="auto"/>
        <w:jc w:val="both"/>
        <w:rPr>
          <w:rFonts w:ascii="Avenir Next" w:hAnsi="Avenir Next" w:cs="Arial"/>
          <w:sz w:val="24"/>
          <w:szCs w:val="24"/>
        </w:rPr>
      </w:pPr>
      <w:r w:rsidRPr="005756B3">
        <w:rPr>
          <w:rFonts w:ascii="Avenir Next" w:hAnsi="Avenir Next" w:cs="Arial"/>
          <w:sz w:val="24"/>
          <w:szCs w:val="24"/>
        </w:rPr>
        <w:t xml:space="preserve">De </w:t>
      </w:r>
      <w:r w:rsidR="002A27A9" w:rsidRPr="005756B3">
        <w:rPr>
          <w:rFonts w:ascii="Avenir Next" w:hAnsi="Avenir Next" w:cs="Arial"/>
          <w:sz w:val="24"/>
          <w:szCs w:val="24"/>
        </w:rPr>
        <w:t xml:space="preserve">tal </w:t>
      </w:r>
      <w:r w:rsidRPr="005756B3">
        <w:rPr>
          <w:rFonts w:ascii="Avenir Next" w:hAnsi="Avenir Next" w:cs="Arial"/>
          <w:sz w:val="24"/>
          <w:szCs w:val="24"/>
        </w:rPr>
        <w:t>forma</w:t>
      </w:r>
      <w:r w:rsidR="002A27A9" w:rsidRPr="005756B3">
        <w:rPr>
          <w:rFonts w:ascii="Avenir Next" w:hAnsi="Avenir Next" w:cs="Arial"/>
          <w:sz w:val="24"/>
          <w:szCs w:val="24"/>
        </w:rPr>
        <w:t>,</w:t>
      </w:r>
      <w:r w:rsidRPr="005756B3">
        <w:rPr>
          <w:rFonts w:ascii="Avenir Next" w:hAnsi="Avenir Next" w:cs="Arial"/>
          <w:sz w:val="24"/>
          <w:szCs w:val="24"/>
        </w:rPr>
        <w:t xml:space="preserve"> aquí se entiende la escultórica como parte de la para</w:t>
      </w:r>
      <w:r w:rsidR="008A11B5" w:rsidRPr="005756B3">
        <w:rPr>
          <w:rFonts w:ascii="Avenir Next" w:hAnsi="Avenir Next" w:cs="Arial"/>
          <w:sz w:val="24"/>
          <w:szCs w:val="24"/>
        </w:rPr>
        <w:t>fernalia de un ritual, el cual (funcionalmente hablando)</w:t>
      </w:r>
      <w:r w:rsidRPr="005756B3">
        <w:rPr>
          <w:rFonts w:ascii="Avenir Next" w:hAnsi="Avenir Next" w:cs="Arial"/>
          <w:sz w:val="24"/>
          <w:szCs w:val="24"/>
        </w:rPr>
        <w:t xml:space="preserve"> se explica a partir de las consecue</w:t>
      </w:r>
      <w:r w:rsidR="008A11B5" w:rsidRPr="005756B3">
        <w:rPr>
          <w:rFonts w:ascii="Avenir Next" w:hAnsi="Avenir Next" w:cs="Arial"/>
          <w:sz w:val="24"/>
          <w:szCs w:val="24"/>
        </w:rPr>
        <w:t xml:space="preserve">ncias de su ejecución en otras </w:t>
      </w:r>
      <w:r w:rsidR="008A11B5" w:rsidRPr="005756B3">
        <w:rPr>
          <w:rFonts w:ascii="Avenir Next" w:hAnsi="Avenir Next" w:cs="Arial"/>
          <w:sz w:val="24"/>
          <w:szCs w:val="24"/>
        </w:rPr>
        <w:lastRenderedPageBreak/>
        <w:t>estructuras</w:t>
      </w:r>
      <w:r w:rsidRPr="005756B3">
        <w:rPr>
          <w:rFonts w:ascii="Avenir Next" w:hAnsi="Avenir Next" w:cs="Arial"/>
          <w:sz w:val="24"/>
          <w:szCs w:val="24"/>
        </w:rPr>
        <w:t xml:space="preserve"> de la vida social (</w:t>
      </w:r>
      <w:proofErr w:type="spellStart"/>
      <w:r w:rsidRPr="005756B3">
        <w:rPr>
          <w:rFonts w:ascii="Avenir Next" w:hAnsi="Avenir Next" w:cs="Arial"/>
          <w:sz w:val="24"/>
          <w:szCs w:val="24"/>
        </w:rPr>
        <w:t>e.g</w:t>
      </w:r>
      <w:proofErr w:type="spellEnd"/>
      <w:r w:rsidRPr="005756B3">
        <w:rPr>
          <w:rFonts w:ascii="Avenir Next" w:hAnsi="Avenir Next" w:cs="Arial"/>
          <w:sz w:val="24"/>
          <w:szCs w:val="24"/>
        </w:rPr>
        <w:t xml:space="preserve">. </w:t>
      </w:r>
      <w:r w:rsidR="008D328E" w:rsidRPr="005756B3">
        <w:rPr>
          <w:rFonts w:ascii="Avenir Next" w:hAnsi="Avenir Next" w:cs="Arial"/>
          <w:sz w:val="24"/>
          <w:szCs w:val="24"/>
        </w:rPr>
        <w:t xml:space="preserve">en </w:t>
      </w:r>
      <w:r w:rsidRPr="005756B3">
        <w:rPr>
          <w:rFonts w:ascii="Avenir Next" w:hAnsi="Avenir Next" w:cs="Arial"/>
          <w:sz w:val="24"/>
          <w:szCs w:val="24"/>
        </w:rPr>
        <w:t>la agricultura) y más allá</w:t>
      </w:r>
      <w:r w:rsidR="008A11B5" w:rsidRPr="005756B3">
        <w:rPr>
          <w:rFonts w:ascii="Avenir Next" w:hAnsi="Avenir Next" w:cs="Arial"/>
          <w:sz w:val="24"/>
          <w:szCs w:val="24"/>
        </w:rPr>
        <w:t xml:space="preserve"> de eso</w:t>
      </w:r>
      <w:r w:rsidRPr="005756B3">
        <w:rPr>
          <w:rFonts w:ascii="Avenir Next" w:hAnsi="Avenir Next" w:cs="Arial"/>
          <w:sz w:val="24"/>
          <w:szCs w:val="24"/>
        </w:rPr>
        <w:t xml:space="preserve">; como </w:t>
      </w:r>
      <w:r w:rsidR="008A11B5" w:rsidRPr="005756B3">
        <w:rPr>
          <w:rFonts w:ascii="Avenir Next" w:hAnsi="Avenir Next" w:cs="Arial"/>
          <w:sz w:val="24"/>
          <w:szCs w:val="24"/>
        </w:rPr>
        <w:t xml:space="preserve">sería </w:t>
      </w:r>
      <w:r w:rsidRPr="005756B3">
        <w:rPr>
          <w:rFonts w:ascii="Avenir Next" w:hAnsi="Avenir Next" w:cs="Arial"/>
          <w:sz w:val="24"/>
          <w:szCs w:val="24"/>
        </w:rPr>
        <w:t xml:space="preserve">“colaborar en la continuidad del movimiento del cosmos”, </w:t>
      </w:r>
      <w:r w:rsidR="008A11B5" w:rsidRPr="005756B3">
        <w:rPr>
          <w:rFonts w:ascii="Avenir Next" w:hAnsi="Avenir Next" w:cs="Arial"/>
          <w:sz w:val="24"/>
          <w:szCs w:val="24"/>
        </w:rPr>
        <w:t xml:space="preserve">en </w:t>
      </w:r>
      <w:r w:rsidRPr="005756B3">
        <w:rPr>
          <w:rFonts w:ascii="Avenir Next" w:hAnsi="Avenir Next" w:cs="Arial"/>
          <w:sz w:val="24"/>
          <w:szCs w:val="24"/>
        </w:rPr>
        <w:t>la estabilidad del mundo</w:t>
      </w:r>
      <w:r w:rsidR="008A11B5" w:rsidRPr="005756B3">
        <w:rPr>
          <w:rFonts w:ascii="Avenir Next" w:hAnsi="Avenir Next" w:cs="Arial"/>
          <w:sz w:val="24"/>
          <w:szCs w:val="24"/>
        </w:rPr>
        <w:t>. En síntesis,</w:t>
      </w:r>
      <w:r w:rsidRPr="005756B3">
        <w:rPr>
          <w:rFonts w:ascii="Avenir Next" w:hAnsi="Avenir Next" w:cs="Arial"/>
          <w:sz w:val="24"/>
          <w:szCs w:val="24"/>
        </w:rPr>
        <w:t xml:space="preserve"> </w:t>
      </w:r>
      <w:r w:rsidR="008A11B5" w:rsidRPr="005756B3">
        <w:rPr>
          <w:rFonts w:ascii="Avenir Next" w:hAnsi="Avenir Next" w:cs="Arial"/>
          <w:sz w:val="24"/>
          <w:szCs w:val="24"/>
        </w:rPr>
        <w:t xml:space="preserve">para </w:t>
      </w:r>
      <w:proofErr w:type="spellStart"/>
      <w:r w:rsidR="008A11B5" w:rsidRPr="005756B3">
        <w:rPr>
          <w:rFonts w:ascii="Avenir Next" w:hAnsi="Avenir Next" w:cs="Arial"/>
          <w:sz w:val="24"/>
          <w:szCs w:val="24"/>
        </w:rPr>
        <w:t>Lines</w:t>
      </w:r>
      <w:proofErr w:type="spellEnd"/>
      <w:r w:rsidR="008A11B5" w:rsidRPr="005756B3">
        <w:rPr>
          <w:rFonts w:ascii="Avenir Next" w:hAnsi="Avenir Next" w:cs="Arial"/>
          <w:sz w:val="24"/>
          <w:szCs w:val="24"/>
        </w:rPr>
        <w:t xml:space="preserve"> la toma de cabezas –y </w:t>
      </w:r>
      <w:r w:rsidR="0033323E" w:rsidRPr="005756B3">
        <w:rPr>
          <w:rFonts w:ascii="Avenir Next" w:hAnsi="Avenir Next" w:cs="Arial"/>
          <w:sz w:val="24"/>
          <w:szCs w:val="24"/>
        </w:rPr>
        <w:t>la</w:t>
      </w:r>
      <w:r w:rsidR="008A11B5" w:rsidRPr="005756B3">
        <w:rPr>
          <w:rFonts w:ascii="Avenir Next" w:hAnsi="Avenir Next" w:cs="Arial"/>
          <w:sz w:val="24"/>
          <w:szCs w:val="24"/>
        </w:rPr>
        <w:t xml:space="preserve">s representaciones pétreas </w:t>
      </w:r>
      <w:r w:rsidR="0033323E" w:rsidRPr="005756B3">
        <w:rPr>
          <w:rFonts w:ascii="Avenir Next" w:hAnsi="Avenir Next" w:cs="Arial"/>
          <w:sz w:val="24"/>
          <w:szCs w:val="24"/>
        </w:rPr>
        <w:t xml:space="preserve">de esta práctica ritual </w:t>
      </w:r>
      <w:r w:rsidR="008A11B5" w:rsidRPr="005756B3">
        <w:rPr>
          <w:rFonts w:ascii="Avenir Next" w:hAnsi="Avenir Next" w:cs="Arial"/>
          <w:sz w:val="24"/>
          <w:szCs w:val="24"/>
        </w:rPr>
        <w:t xml:space="preserve">en sí- tendría </w:t>
      </w:r>
      <w:r w:rsidR="008A11B5" w:rsidRPr="00303511">
        <w:rPr>
          <w:rFonts w:ascii="Avenir Next" w:hAnsi="Avenir Next" w:cs="Arial"/>
          <w:sz w:val="24"/>
          <w:szCs w:val="24"/>
        </w:rPr>
        <w:t xml:space="preserve">una relación vinculante con </w:t>
      </w:r>
      <w:r w:rsidRPr="00303511">
        <w:rPr>
          <w:rFonts w:ascii="Avenir Next" w:hAnsi="Avenir Next" w:cs="Arial"/>
          <w:sz w:val="24"/>
          <w:szCs w:val="24"/>
        </w:rPr>
        <w:t>un “religioso deber” (</w:t>
      </w:r>
      <w:proofErr w:type="spellStart"/>
      <w:r w:rsidRPr="00303511">
        <w:rPr>
          <w:rFonts w:ascii="Avenir Next" w:hAnsi="Avenir Next" w:cs="Arial"/>
          <w:sz w:val="24"/>
          <w:szCs w:val="24"/>
        </w:rPr>
        <w:t>Lines</w:t>
      </w:r>
      <w:proofErr w:type="spellEnd"/>
      <w:r w:rsidRPr="00303511">
        <w:rPr>
          <w:rFonts w:ascii="Avenir Next" w:hAnsi="Avenir Next" w:cs="Arial"/>
          <w:sz w:val="24"/>
          <w:szCs w:val="24"/>
        </w:rPr>
        <w:t>,</w:t>
      </w:r>
      <w:r w:rsidR="008A11B5" w:rsidRPr="00303511">
        <w:rPr>
          <w:rFonts w:ascii="Avenir Next" w:hAnsi="Avenir Next" w:cs="Arial"/>
          <w:sz w:val="24"/>
          <w:szCs w:val="24"/>
        </w:rPr>
        <w:t xml:space="preserve"> 1958</w:t>
      </w:r>
      <w:r w:rsidRPr="00303511">
        <w:rPr>
          <w:rFonts w:ascii="Avenir Next" w:hAnsi="Avenir Next" w:cs="Arial"/>
          <w:sz w:val="24"/>
          <w:szCs w:val="24"/>
        </w:rPr>
        <w:t>, pp. 245-246</w:t>
      </w:r>
      <w:r w:rsidR="008A11B5" w:rsidRPr="00303511">
        <w:rPr>
          <w:rFonts w:ascii="Avenir Next" w:hAnsi="Avenir Next" w:cs="Arial"/>
          <w:sz w:val="24"/>
          <w:szCs w:val="24"/>
        </w:rPr>
        <w:t>; 1959, p. 322</w:t>
      </w:r>
      <w:r w:rsidRPr="00303511">
        <w:rPr>
          <w:rFonts w:ascii="Avenir Next" w:hAnsi="Avenir Next" w:cs="Arial"/>
          <w:sz w:val="24"/>
          <w:szCs w:val="24"/>
        </w:rPr>
        <w:t>).</w:t>
      </w:r>
    </w:p>
    <w:p w14:paraId="6E9B987F" w14:textId="77777777" w:rsidR="0012656D" w:rsidRPr="005756B3" w:rsidRDefault="0012656D" w:rsidP="00DF70FB">
      <w:pPr>
        <w:spacing w:line="360" w:lineRule="auto"/>
        <w:jc w:val="both"/>
        <w:rPr>
          <w:rFonts w:ascii="Avenir Next" w:hAnsi="Avenir Next" w:cs="Arial"/>
          <w:sz w:val="24"/>
          <w:szCs w:val="24"/>
        </w:rPr>
      </w:pPr>
      <w:r w:rsidRPr="005756B3">
        <w:rPr>
          <w:rFonts w:ascii="Avenir Next" w:hAnsi="Avenir Next" w:cs="Arial"/>
          <w:sz w:val="24"/>
          <w:szCs w:val="24"/>
        </w:rPr>
        <w:t xml:space="preserve">Dicho argumento lo respalda en cuanto a la citación de varios pasajes de cronistas que establecen que entre </w:t>
      </w:r>
      <w:r w:rsidR="0033323E" w:rsidRPr="005756B3">
        <w:rPr>
          <w:rFonts w:ascii="Avenir Next" w:hAnsi="Avenir Next" w:cs="Arial"/>
          <w:sz w:val="24"/>
          <w:szCs w:val="24"/>
        </w:rPr>
        <w:t xml:space="preserve">distintos </w:t>
      </w:r>
      <w:r w:rsidRPr="005756B3">
        <w:rPr>
          <w:rFonts w:ascii="Avenir Next" w:hAnsi="Avenir Next" w:cs="Arial"/>
          <w:sz w:val="24"/>
          <w:szCs w:val="24"/>
        </w:rPr>
        <w:t>pueblos indígena</w:t>
      </w:r>
      <w:r w:rsidR="0033323E" w:rsidRPr="005756B3">
        <w:rPr>
          <w:rFonts w:ascii="Avenir Next" w:hAnsi="Avenir Next" w:cs="Arial"/>
          <w:sz w:val="24"/>
          <w:szCs w:val="24"/>
        </w:rPr>
        <w:t>s se “vendían” cautivos</w:t>
      </w:r>
      <w:r w:rsidRPr="005756B3">
        <w:rPr>
          <w:rFonts w:ascii="Avenir Next" w:hAnsi="Avenir Next" w:cs="Arial"/>
          <w:sz w:val="24"/>
          <w:szCs w:val="24"/>
        </w:rPr>
        <w:t>, ello para el mismo efecto (sacrificarlos)</w:t>
      </w:r>
      <w:r w:rsidRPr="005756B3">
        <w:rPr>
          <w:rStyle w:val="Refdenotaalpie"/>
          <w:rFonts w:ascii="Avenir Next" w:hAnsi="Avenir Next" w:cs="Arial"/>
          <w:sz w:val="24"/>
          <w:szCs w:val="24"/>
        </w:rPr>
        <w:footnoteReference w:id="15"/>
      </w:r>
      <w:r w:rsidRPr="005756B3">
        <w:rPr>
          <w:rFonts w:ascii="Avenir Next" w:hAnsi="Avenir Next" w:cs="Arial"/>
          <w:sz w:val="24"/>
          <w:szCs w:val="24"/>
        </w:rPr>
        <w:t>. Siendo posible, entonces, “comerciar” (</w:t>
      </w:r>
      <w:r w:rsidR="00A81F37" w:rsidRPr="005756B3">
        <w:rPr>
          <w:rFonts w:ascii="Avenir Next" w:hAnsi="Avenir Next" w:cs="Arial"/>
          <w:sz w:val="24"/>
          <w:szCs w:val="24"/>
        </w:rPr>
        <w:t xml:space="preserve">entiéndase algo similar a </w:t>
      </w:r>
      <w:r w:rsidRPr="005756B3">
        <w:rPr>
          <w:rFonts w:ascii="Avenir Next" w:hAnsi="Avenir Next" w:cs="Arial"/>
          <w:sz w:val="24"/>
          <w:szCs w:val="24"/>
        </w:rPr>
        <w:t>comprar) personas apresadas –sin que mediara una guerra para su adquisición direct</w:t>
      </w:r>
      <w:r w:rsidR="0033323E" w:rsidRPr="005756B3">
        <w:rPr>
          <w:rFonts w:ascii="Avenir Next" w:hAnsi="Avenir Next" w:cs="Arial"/>
          <w:sz w:val="24"/>
          <w:szCs w:val="24"/>
        </w:rPr>
        <w:t>a- con el objetivo de ofrendarla</w:t>
      </w:r>
      <w:r w:rsidRPr="005756B3">
        <w:rPr>
          <w:rFonts w:ascii="Avenir Next" w:hAnsi="Avenir Next" w:cs="Arial"/>
          <w:sz w:val="24"/>
          <w:szCs w:val="24"/>
        </w:rPr>
        <w:t>s a los dioses</w:t>
      </w:r>
      <w:r w:rsidR="00161A56" w:rsidRPr="005756B3">
        <w:rPr>
          <w:rFonts w:ascii="Avenir Next" w:hAnsi="Avenir Next" w:cs="Arial"/>
          <w:sz w:val="24"/>
          <w:szCs w:val="24"/>
        </w:rPr>
        <w:t xml:space="preserve">. Lo </w:t>
      </w:r>
      <w:r w:rsidR="002167C5" w:rsidRPr="005756B3">
        <w:rPr>
          <w:rFonts w:ascii="Avenir Next" w:hAnsi="Avenir Next" w:cs="Arial"/>
          <w:sz w:val="24"/>
          <w:szCs w:val="24"/>
        </w:rPr>
        <w:t>previo</w:t>
      </w:r>
      <w:r w:rsidR="00A81F37" w:rsidRPr="005756B3">
        <w:rPr>
          <w:rFonts w:ascii="Avenir Next" w:hAnsi="Avenir Next" w:cs="Arial"/>
          <w:sz w:val="24"/>
          <w:szCs w:val="24"/>
        </w:rPr>
        <w:t>, debate –y claramente dilapida</w:t>
      </w:r>
      <w:r w:rsidR="00161A56" w:rsidRPr="005756B3">
        <w:rPr>
          <w:rFonts w:ascii="Avenir Next" w:hAnsi="Avenir Next" w:cs="Arial"/>
          <w:sz w:val="24"/>
          <w:szCs w:val="24"/>
        </w:rPr>
        <w:t>- la segunda conclusión del trabajo de Aguilar (</w:t>
      </w:r>
      <w:r w:rsidR="0033323E" w:rsidRPr="005756B3">
        <w:rPr>
          <w:rFonts w:ascii="Avenir Next" w:hAnsi="Avenir Next" w:cs="Arial"/>
          <w:sz w:val="24"/>
          <w:szCs w:val="24"/>
        </w:rPr>
        <w:t xml:space="preserve">ver Aguilar, </w:t>
      </w:r>
      <w:r w:rsidR="00161A56" w:rsidRPr="005756B3">
        <w:rPr>
          <w:rFonts w:ascii="Avenir Next" w:hAnsi="Avenir Next" w:cs="Arial"/>
          <w:sz w:val="24"/>
          <w:szCs w:val="24"/>
        </w:rPr>
        <w:t>1952, p. 22)</w:t>
      </w:r>
      <w:r w:rsidRPr="005756B3">
        <w:rPr>
          <w:rFonts w:ascii="Avenir Next" w:hAnsi="Avenir Next" w:cs="Arial"/>
          <w:sz w:val="24"/>
          <w:szCs w:val="24"/>
        </w:rPr>
        <w:t xml:space="preserve">. </w:t>
      </w:r>
      <w:r w:rsidR="00161A56" w:rsidRPr="005756B3">
        <w:rPr>
          <w:rFonts w:ascii="Avenir Next" w:hAnsi="Avenir Next" w:cs="Arial"/>
          <w:sz w:val="24"/>
          <w:szCs w:val="24"/>
        </w:rPr>
        <w:t xml:space="preserve">En ese sentido, </w:t>
      </w:r>
      <w:r w:rsidR="002167C5" w:rsidRPr="005756B3">
        <w:rPr>
          <w:rFonts w:ascii="Avenir Next" w:hAnsi="Avenir Next" w:cs="Arial"/>
          <w:sz w:val="24"/>
          <w:szCs w:val="24"/>
        </w:rPr>
        <w:t xml:space="preserve">dice </w:t>
      </w:r>
      <w:proofErr w:type="spellStart"/>
      <w:r w:rsidR="002167C5" w:rsidRPr="005756B3">
        <w:rPr>
          <w:rFonts w:ascii="Avenir Next" w:hAnsi="Avenir Next" w:cs="Arial"/>
          <w:sz w:val="24"/>
          <w:szCs w:val="24"/>
        </w:rPr>
        <w:t>Lines</w:t>
      </w:r>
      <w:proofErr w:type="spellEnd"/>
      <w:r w:rsidR="002167C5" w:rsidRPr="005756B3">
        <w:rPr>
          <w:rFonts w:ascii="Avenir Next" w:hAnsi="Avenir Next" w:cs="Arial"/>
          <w:sz w:val="24"/>
          <w:szCs w:val="24"/>
        </w:rPr>
        <w:t>:</w:t>
      </w:r>
    </w:p>
    <w:p w14:paraId="6E9B9880" w14:textId="6DF39A94" w:rsidR="0012656D" w:rsidRPr="005C4387" w:rsidRDefault="0012656D" w:rsidP="0012656D">
      <w:pPr>
        <w:ind w:left="1418"/>
        <w:jc w:val="both"/>
        <w:rPr>
          <w:rFonts w:ascii="Avenir Next" w:hAnsi="Avenir Next" w:cs="Arial"/>
          <w:sz w:val="20"/>
          <w:szCs w:val="20"/>
        </w:rPr>
      </w:pPr>
      <w:r w:rsidRPr="005C4387">
        <w:rPr>
          <w:rFonts w:ascii="Avenir Next" w:hAnsi="Avenir Next" w:cs="Arial"/>
          <w:sz w:val="20"/>
          <w:szCs w:val="20"/>
        </w:rPr>
        <w:t xml:space="preserve">[…] sabemos que los aborígenes para nutrir a sus deidades, tanto Chorotegas como </w:t>
      </w:r>
      <w:proofErr w:type="spellStart"/>
      <w:r w:rsidRPr="005C4387">
        <w:rPr>
          <w:rFonts w:ascii="Avenir Next" w:hAnsi="Avenir Next" w:cs="Arial"/>
          <w:sz w:val="20"/>
          <w:szCs w:val="20"/>
        </w:rPr>
        <w:t>Huetares</w:t>
      </w:r>
      <w:proofErr w:type="spellEnd"/>
      <w:r w:rsidRPr="005C4387">
        <w:rPr>
          <w:rFonts w:ascii="Avenir Next" w:hAnsi="Avenir Next" w:cs="Arial"/>
          <w:sz w:val="20"/>
          <w:szCs w:val="20"/>
        </w:rPr>
        <w:t xml:space="preserve"> capturan gentes de otros grupos afines o enemigos; pero que, cuando estas </w:t>
      </w:r>
      <w:proofErr w:type="spellStart"/>
      <w:r w:rsidRPr="005C4387">
        <w:rPr>
          <w:rFonts w:ascii="Avenir Next" w:hAnsi="Avenir Next" w:cs="Arial"/>
          <w:sz w:val="20"/>
          <w:szCs w:val="20"/>
        </w:rPr>
        <w:t>depradaciones</w:t>
      </w:r>
      <w:proofErr w:type="spellEnd"/>
      <w:r w:rsidRPr="005C4387">
        <w:rPr>
          <w:rFonts w:ascii="Avenir Next" w:hAnsi="Avenir Next" w:cs="Arial"/>
          <w:sz w:val="20"/>
          <w:szCs w:val="20"/>
        </w:rPr>
        <w:t xml:space="preserve"> [sic] no han sido factibles recurren ellos al arbitrio local de seleccionar víctimas dentro de sus propios hermanos de tribu. </w:t>
      </w:r>
      <w:r w:rsidRPr="005C4387">
        <w:rPr>
          <w:rFonts w:ascii="Avenir Next" w:hAnsi="Avenir Next" w:cs="Arial"/>
          <w:sz w:val="20"/>
          <w:szCs w:val="20"/>
          <w:u w:val="single"/>
        </w:rPr>
        <w:t>¿Podríamos conceptuar este acto apacible, de intransigente necesidad ritual, tranquilo</w:t>
      </w:r>
      <w:r w:rsidRPr="005C4387">
        <w:rPr>
          <w:rFonts w:ascii="Avenir Next" w:hAnsi="Avenir Next" w:cs="Arial"/>
          <w:sz w:val="20"/>
          <w:szCs w:val="20"/>
        </w:rPr>
        <w:t xml:space="preserve"> [entiéndase no bélico] </w:t>
      </w:r>
      <w:r w:rsidRPr="005C4387">
        <w:rPr>
          <w:rFonts w:ascii="Avenir Next" w:hAnsi="Avenir Next" w:cs="Arial"/>
          <w:sz w:val="20"/>
          <w:szCs w:val="20"/>
          <w:u w:val="single"/>
        </w:rPr>
        <w:t>como un trofeo de guerra? Es verosímil pensar que no</w:t>
      </w:r>
      <w:r w:rsidRPr="005C4387">
        <w:rPr>
          <w:rFonts w:ascii="Avenir Next" w:hAnsi="Avenir Next" w:cs="Arial"/>
          <w:sz w:val="20"/>
          <w:szCs w:val="20"/>
        </w:rPr>
        <w:t>. Los varios tipos de sacrificio humano sudamericano, predominantemente guerreros, con otras finalidades del todo ajenas al nuestro ya mencionado, tanto en origen como en objetivo, los creemos exentos de conexión alguna al que se evidencia en nuestra estatuaria (</w:t>
      </w:r>
      <w:proofErr w:type="spellStart"/>
      <w:r w:rsidRPr="005C4387">
        <w:rPr>
          <w:rFonts w:ascii="Avenir Next" w:hAnsi="Avenir Next" w:cs="Arial"/>
          <w:sz w:val="20"/>
          <w:szCs w:val="20"/>
        </w:rPr>
        <w:t>Lines</w:t>
      </w:r>
      <w:proofErr w:type="spellEnd"/>
      <w:r w:rsidRPr="005C4387">
        <w:rPr>
          <w:rFonts w:ascii="Avenir Next" w:hAnsi="Avenir Next" w:cs="Arial"/>
          <w:sz w:val="20"/>
          <w:szCs w:val="20"/>
        </w:rPr>
        <w:t>, 1959, p. 315</w:t>
      </w:r>
      <w:r w:rsidR="00C211A5" w:rsidRPr="005C4387">
        <w:rPr>
          <w:rFonts w:ascii="Avenir Next" w:hAnsi="Avenir Next" w:cs="Arial"/>
          <w:sz w:val="20"/>
          <w:szCs w:val="20"/>
        </w:rPr>
        <w:t>; subrayado nuestro</w:t>
      </w:r>
      <w:r w:rsidRPr="005C4387">
        <w:rPr>
          <w:rFonts w:ascii="Avenir Next" w:hAnsi="Avenir Next" w:cs="Arial"/>
          <w:sz w:val="20"/>
          <w:szCs w:val="20"/>
        </w:rPr>
        <w:t>)</w:t>
      </w:r>
      <w:r w:rsidR="005C4387" w:rsidRPr="005C4387">
        <w:rPr>
          <w:rFonts w:ascii="Avenir Next" w:hAnsi="Avenir Next" w:cs="Arial"/>
          <w:sz w:val="20"/>
          <w:szCs w:val="20"/>
        </w:rPr>
        <w:t>.</w:t>
      </w:r>
    </w:p>
    <w:p w14:paraId="6E9B9881" w14:textId="77777777" w:rsidR="00D92B2E" w:rsidRPr="005756B3" w:rsidRDefault="00D92B2E" w:rsidP="00D92B2E">
      <w:pPr>
        <w:spacing w:line="360" w:lineRule="auto"/>
        <w:jc w:val="both"/>
        <w:rPr>
          <w:rFonts w:ascii="Avenir Next" w:hAnsi="Avenir Next" w:cs="Arial"/>
          <w:sz w:val="24"/>
          <w:szCs w:val="24"/>
        </w:rPr>
      </w:pPr>
      <w:r w:rsidRPr="005756B3">
        <w:rPr>
          <w:rFonts w:ascii="Avenir Next" w:hAnsi="Avenir Next" w:cs="Arial"/>
          <w:sz w:val="24"/>
          <w:szCs w:val="24"/>
        </w:rPr>
        <w:t xml:space="preserve">Lo anterior es una epifanía metodológica- científica muy importante para el tiempo de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el hecho que algunos pueblos indígenas </w:t>
      </w:r>
      <w:r w:rsidR="002167C5" w:rsidRPr="005756B3">
        <w:rPr>
          <w:rFonts w:ascii="Avenir Next" w:hAnsi="Avenir Next" w:cs="Arial"/>
          <w:sz w:val="24"/>
          <w:szCs w:val="24"/>
        </w:rPr>
        <w:t xml:space="preserve">sudamericanos </w:t>
      </w:r>
      <w:r w:rsidRPr="005756B3">
        <w:rPr>
          <w:rFonts w:ascii="Avenir Next" w:hAnsi="Avenir Next" w:cs="Arial"/>
          <w:sz w:val="24"/>
          <w:szCs w:val="24"/>
        </w:rPr>
        <w:t>(</w:t>
      </w:r>
      <w:proofErr w:type="spellStart"/>
      <w:r w:rsidRPr="005756B3">
        <w:rPr>
          <w:rFonts w:ascii="Avenir Next" w:hAnsi="Avenir Next" w:cs="Arial"/>
          <w:sz w:val="24"/>
          <w:szCs w:val="24"/>
        </w:rPr>
        <w:t>e.g</w:t>
      </w:r>
      <w:proofErr w:type="spellEnd"/>
      <w:r w:rsidRPr="005756B3">
        <w:rPr>
          <w:rFonts w:ascii="Avenir Next" w:hAnsi="Avenir Next" w:cs="Arial"/>
          <w:sz w:val="24"/>
          <w:szCs w:val="24"/>
        </w:rPr>
        <w:t>. de Colombia, Ecuador, Guyana, Venezuela, etc.) tengan por costumbre la toma de cabezas con fines bélicos, no da licencia alguna para pensar que en la Costa Rica Antigua esto aplique</w:t>
      </w:r>
      <w:r w:rsidR="00710E11" w:rsidRPr="005756B3">
        <w:rPr>
          <w:rFonts w:ascii="Avenir Next" w:hAnsi="Avenir Next" w:cs="Arial"/>
          <w:sz w:val="24"/>
          <w:szCs w:val="24"/>
        </w:rPr>
        <w:t xml:space="preserve"> igual</w:t>
      </w:r>
      <w:r w:rsidRPr="005756B3">
        <w:rPr>
          <w:rFonts w:ascii="Avenir Next" w:hAnsi="Avenir Next" w:cs="Arial"/>
          <w:sz w:val="24"/>
          <w:szCs w:val="24"/>
        </w:rPr>
        <w:t xml:space="preserve">; </w:t>
      </w:r>
      <w:r w:rsidR="002167C5" w:rsidRPr="005756B3">
        <w:rPr>
          <w:rFonts w:ascii="Avenir Next" w:hAnsi="Avenir Next" w:cs="Arial"/>
          <w:sz w:val="24"/>
          <w:szCs w:val="24"/>
        </w:rPr>
        <w:t xml:space="preserve">es evidente que </w:t>
      </w:r>
      <w:r w:rsidRPr="005756B3">
        <w:rPr>
          <w:rFonts w:ascii="Avenir Next" w:hAnsi="Avenir Next" w:cs="Arial"/>
          <w:sz w:val="24"/>
          <w:szCs w:val="24"/>
        </w:rPr>
        <w:t>son otros contextos socio-culturales</w:t>
      </w:r>
      <w:r w:rsidR="005C7314" w:rsidRPr="005756B3">
        <w:rPr>
          <w:rStyle w:val="Refdenotaalpie"/>
          <w:rFonts w:ascii="Avenir Next" w:hAnsi="Avenir Next" w:cs="Arial"/>
          <w:sz w:val="24"/>
          <w:szCs w:val="24"/>
        </w:rPr>
        <w:footnoteReference w:id="16"/>
      </w:r>
      <w:r w:rsidRPr="005756B3">
        <w:rPr>
          <w:rFonts w:ascii="Avenir Next" w:hAnsi="Avenir Next" w:cs="Arial"/>
          <w:sz w:val="24"/>
          <w:szCs w:val="24"/>
        </w:rPr>
        <w:t>.</w:t>
      </w:r>
    </w:p>
    <w:p w14:paraId="6E9B9882" w14:textId="77777777" w:rsidR="0012656D" w:rsidRPr="005756B3" w:rsidRDefault="0012656D" w:rsidP="00DF70FB">
      <w:pPr>
        <w:spacing w:line="360" w:lineRule="auto"/>
        <w:jc w:val="both"/>
        <w:rPr>
          <w:rFonts w:ascii="Avenir Next" w:hAnsi="Avenir Next" w:cs="Arial"/>
          <w:sz w:val="24"/>
          <w:szCs w:val="24"/>
        </w:rPr>
      </w:pPr>
      <w:r w:rsidRPr="00A212CF">
        <w:rPr>
          <w:rFonts w:ascii="Avenir Next" w:hAnsi="Avenir Next" w:cs="Arial"/>
          <w:sz w:val="24"/>
          <w:szCs w:val="24"/>
        </w:rPr>
        <w:t xml:space="preserve">También en otro </w:t>
      </w:r>
      <w:r w:rsidR="00C211A5" w:rsidRPr="00A212CF">
        <w:rPr>
          <w:rFonts w:ascii="Avenir Next" w:hAnsi="Avenir Next" w:cs="Arial"/>
          <w:sz w:val="24"/>
          <w:szCs w:val="24"/>
        </w:rPr>
        <w:t>artícul</w:t>
      </w:r>
      <w:r w:rsidRPr="00A212CF">
        <w:rPr>
          <w:rFonts w:ascii="Avenir Next" w:hAnsi="Avenir Next" w:cs="Arial"/>
          <w:sz w:val="24"/>
          <w:szCs w:val="24"/>
        </w:rPr>
        <w:t xml:space="preserve">o de 1958 </w:t>
      </w:r>
      <w:proofErr w:type="spellStart"/>
      <w:r w:rsidRPr="00A212CF">
        <w:rPr>
          <w:rFonts w:ascii="Avenir Next" w:hAnsi="Avenir Next" w:cs="Arial"/>
          <w:sz w:val="24"/>
          <w:szCs w:val="24"/>
        </w:rPr>
        <w:t>Lines</w:t>
      </w:r>
      <w:proofErr w:type="spellEnd"/>
      <w:r w:rsidRPr="00A212CF">
        <w:rPr>
          <w:rFonts w:ascii="Avenir Next" w:hAnsi="Avenir Next" w:cs="Arial"/>
          <w:sz w:val="24"/>
          <w:szCs w:val="24"/>
        </w:rPr>
        <w:t xml:space="preserve"> apuntaba que hay dos tipos de “víctimas”</w:t>
      </w:r>
      <w:r w:rsidRPr="005756B3">
        <w:rPr>
          <w:rFonts w:ascii="Avenir Next" w:hAnsi="Avenir Next" w:cs="Arial"/>
          <w:sz w:val="24"/>
          <w:szCs w:val="24"/>
        </w:rPr>
        <w:t xml:space="preserve"> relacionadas con los sacrificios humanos. Uno incluye a las personas apresadas en las incursiones hechas a otros grupos y, el segundo tipo, se constituye por</w:t>
      </w:r>
      <w:r w:rsidR="007F162D" w:rsidRPr="005756B3">
        <w:rPr>
          <w:rFonts w:ascii="Avenir Next" w:hAnsi="Avenir Next" w:cs="Arial"/>
          <w:sz w:val="24"/>
          <w:szCs w:val="24"/>
        </w:rPr>
        <w:t xml:space="preserve"> </w:t>
      </w:r>
    </w:p>
    <w:p w14:paraId="6E9B9883" w14:textId="3FEDCC99" w:rsidR="0012656D" w:rsidRPr="005C4387" w:rsidRDefault="0012656D" w:rsidP="0012656D">
      <w:pPr>
        <w:ind w:left="1418"/>
        <w:jc w:val="both"/>
        <w:rPr>
          <w:rFonts w:ascii="Avenir Next" w:hAnsi="Avenir Next" w:cs="Arial"/>
          <w:sz w:val="20"/>
          <w:szCs w:val="20"/>
        </w:rPr>
      </w:pPr>
      <w:r w:rsidRPr="005C4387">
        <w:rPr>
          <w:rFonts w:ascii="Avenir Next" w:hAnsi="Avenir Next" w:cs="Arial"/>
          <w:sz w:val="20"/>
          <w:szCs w:val="20"/>
        </w:rPr>
        <w:t xml:space="preserve">[…] víctimas potenciales que desde su niñez se crían en las casas, a los que se les da toda clase de goces, prerrogativas y presentes durante su vida. Estos predestinados lo aceptan todo </w:t>
      </w:r>
      <w:r w:rsidRPr="005C4387">
        <w:rPr>
          <w:rFonts w:ascii="Avenir Next" w:hAnsi="Avenir Next" w:cs="Arial"/>
          <w:sz w:val="20"/>
          <w:szCs w:val="20"/>
        </w:rPr>
        <w:lastRenderedPageBreak/>
        <w:t xml:space="preserve">gustosos, ya que llegado el día del sublime sacrificio </w:t>
      </w:r>
      <w:r w:rsidR="00D43DAC" w:rsidRPr="005C4387">
        <w:rPr>
          <w:rFonts w:ascii="Avenir Next" w:hAnsi="Avenir Next" w:cs="Arial"/>
          <w:sz w:val="20"/>
          <w:szCs w:val="20"/>
        </w:rPr>
        <w:t xml:space="preserve">[la corta de su cabeza] </w:t>
      </w:r>
      <w:r w:rsidRPr="005C4387">
        <w:rPr>
          <w:rFonts w:ascii="Avenir Next" w:hAnsi="Avenir Next" w:cs="Arial"/>
          <w:sz w:val="20"/>
          <w:szCs w:val="20"/>
        </w:rPr>
        <w:t xml:space="preserve">están convencidos </w:t>
      </w:r>
      <w:r w:rsidRPr="00303511">
        <w:rPr>
          <w:rFonts w:ascii="Avenir Next" w:hAnsi="Avenir Next" w:cs="Arial"/>
          <w:sz w:val="20"/>
          <w:szCs w:val="20"/>
        </w:rPr>
        <w:t>de que su alma irá directamente al cielo (</w:t>
      </w:r>
      <w:proofErr w:type="spellStart"/>
      <w:r w:rsidRPr="00303511">
        <w:rPr>
          <w:rFonts w:ascii="Avenir Next" w:hAnsi="Avenir Next" w:cs="Arial"/>
          <w:sz w:val="20"/>
          <w:szCs w:val="20"/>
        </w:rPr>
        <w:t>Lines</w:t>
      </w:r>
      <w:proofErr w:type="spellEnd"/>
      <w:r w:rsidRPr="00303511">
        <w:rPr>
          <w:rFonts w:ascii="Avenir Next" w:hAnsi="Avenir Next" w:cs="Arial"/>
          <w:sz w:val="20"/>
          <w:szCs w:val="20"/>
        </w:rPr>
        <w:t>, 1958, p. 236)</w:t>
      </w:r>
      <w:r w:rsidR="007F162D" w:rsidRPr="00303511">
        <w:rPr>
          <w:rStyle w:val="Refdenotaalpie"/>
          <w:rFonts w:ascii="Avenir Next" w:hAnsi="Avenir Next" w:cs="Arial"/>
          <w:sz w:val="20"/>
          <w:szCs w:val="20"/>
        </w:rPr>
        <w:footnoteReference w:id="17"/>
      </w:r>
      <w:r w:rsidR="005C4387" w:rsidRPr="00303511">
        <w:rPr>
          <w:rFonts w:ascii="Avenir Next" w:hAnsi="Avenir Next" w:cs="Arial"/>
          <w:sz w:val="20"/>
          <w:szCs w:val="20"/>
        </w:rPr>
        <w:t>.</w:t>
      </w:r>
    </w:p>
    <w:p w14:paraId="6E9B9884" w14:textId="77777777" w:rsidR="0012656D" w:rsidRPr="005756B3" w:rsidRDefault="0012656D" w:rsidP="00DF70FB">
      <w:pPr>
        <w:spacing w:line="360" w:lineRule="auto"/>
        <w:jc w:val="both"/>
        <w:rPr>
          <w:rFonts w:ascii="Avenir Next" w:hAnsi="Avenir Next" w:cs="Arial"/>
          <w:sz w:val="24"/>
          <w:szCs w:val="24"/>
        </w:rPr>
      </w:pPr>
      <w:r w:rsidRPr="00303511">
        <w:rPr>
          <w:rFonts w:ascii="Avenir Next" w:hAnsi="Avenir Next" w:cs="Arial"/>
          <w:sz w:val="24"/>
          <w:szCs w:val="24"/>
        </w:rPr>
        <w:t xml:space="preserve">En síntesis, </w:t>
      </w:r>
      <w:proofErr w:type="spellStart"/>
      <w:r w:rsidRPr="00303511">
        <w:rPr>
          <w:rFonts w:ascii="Avenir Next" w:hAnsi="Avenir Next" w:cs="Arial"/>
          <w:sz w:val="24"/>
          <w:szCs w:val="24"/>
        </w:rPr>
        <w:t>Lines</w:t>
      </w:r>
      <w:proofErr w:type="spellEnd"/>
      <w:r w:rsidRPr="00303511">
        <w:rPr>
          <w:rFonts w:ascii="Avenir Next" w:hAnsi="Avenir Next" w:cs="Arial"/>
          <w:sz w:val="24"/>
          <w:szCs w:val="24"/>
        </w:rPr>
        <w:t xml:space="preserve"> (1959, p. 317) apuntala lo </w:t>
      </w:r>
      <w:r w:rsidR="0044206C" w:rsidRPr="00303511">
        <w:rPr>
          <w:rFonts w:ascii="Avenir Next" w:hAnsi="Avenir Next" w:cs="Arial"/>
          <w:sz w:val="24"/>
          <w:szCs w:val="24"/>
        </w:rPr>
        <w:t xml:space="preserve">expuesto </w:t>
      </w:r>
      <w:r w:rsidR="0039276E" w:rsidRPr="00303511">
        <w:rPr>
          <w:rFonts w:ascii="Avenir Next" w:hAnsi="Avenir Next" w:cs="Arial"/>
          <w:sz w:val="24"/>
          <w:szCs w:val="24"/>
        </w:rPr>
        <w:t>d</w:t>
      </w:r>
      <w:r w:rsidRPr="00303511">
        <w:rPr>
          <w:rFonts w:ascii="Avenir Next" w:hAnsi="Avenir Next" w:cs="Arial"/>
          <w:sz w:val="24"/>
          <w:szCs w:val="24"/>
        </w:rPr>
        <w:t xml:space="preserve">e </w:t>
      </w:r>
      <w:r w:rsidR="00BE411C" w:rsidRPr="00303511">
        <w:rPr>
          <w:rFonts w:ascii="Avenir Next" w:hAnsi="Avenir Next" w:cs="Arial"/>
          <w:sz w:val="24"/>
          <w:szCs w:val="24"/>
        </w:rPr>
        <w:t xml:space="preserve">una </w:t>
      </w:r>
      <w:r w:rsidRPr="00303511">
        <w:rPr>
          <w:rFonts w:ascii="Avenir Next" w:hAnsi="Avenir Next" w:cs="Arial"/>
          <w:sz w:val="24"/>
          <w:szCs w:val="24"/>
        </w:rPr>
        <w:t>forma categórica diciendo que</w:t>
      </w:r>
      <w:r w:rsidRPr="005756B3">
        <w:rPr>
          <w:rFonts w:ascii="Avenir Next" w:hAnsi="Avenir Next" w:cs="Arial"/>
          <w:sz w:val="24"/>
          <w:szCs w:val="24"/>
        </w:rPr>
        <w:t xml:space="preserve"> “no debemos confundir la exquisitez, primor y esmero del sacrificio humano de imperativo cosmogónico, espiritual [representado en la escultórica </w:t>
      </w:r>
      <w:proofErr w:type="spellStart"/>
      <w:r w:rsidRPr="005756B3">
        <w:rPr>
          <w:rFonts w:ascii="Avenir Next" w:hAnsi="Avenir Next" w:cs="Arial"/>
          <w:sz w:val="24"/>
          <w:szCs w:val="24"/>
        </w:rPr>
        <w:t>Huetar</w:t>
      </w:r>
      <w:proofErr w:type="spellEnd"/>
      <w:r w:rsidRPr="005756B3">
        <w:rPr>
          <w:rFonts w:ascii="Avenir Next" w:hAnsi="Avenir Next" w:cs="Arial"/>
          <w:sz w:val="24"/>
          <w:szCs w:val="24"/>
        </w:rPr>
        <w:t>], con un burdo acto de tipo guerrero, esencialmente material”.</w:t>
      </w:r>
      <w:r w:rsidR="0039276E" w:rsidRPr="005756B3">
        <w:rPr>
          <w:rFonts w:ascii="Avenir Next" w:hAnsi="Avenir Next" w:cs="Arial"/>
          <w:sz w:val="24"/>
          <w:szCs w:val="24"/>
        </w:rPr>
        <w:t xml:space="preserve"> </w:t>
      </w:r>
      <w:r w:rsidR="000C5C4C" w:rsidRPr="005756B3">
        <w:rPr>
          <w:rFonts w:ascii="Avenir Next" w:hAnsi="Avenir Next" w:cs="Arial"/>
          <w:sz w:val="24"/>
          <w:szCs w:val="24"/>
        </w:rPr>
        <w:t xml:space="preserve">Es claro que el </w:t>
      </w:r>
      <w:r w:rsidRPr="005756B3">
        <w:rPr>
          <w:rFonts w:ascii="Avenir Next" w:hAnsi="Avenir Next" w:cs="Arial"/>
          <w:sz w:val="24"/>
          <w:szCs w:val="24"/>
        </w:rPr>
        <w:t>tema de la escultórica y la</w:t>
      </w:r>
      <w:r w:rsidR="000C5C4C" w:rsidRPr="005756B3">
        <w:rPr>
          <w:rFonts w:ascii="Avenir Next" w:hAnsi="Avenir Next" w:cs="Arial"/>
          <w:sz w:val="24"/>
          <w:szCs w:val="24"/>
        </w:rPr>
        <w:t>s</w:t>
      </w:r>
      <w:r w:rsidRPr="005756B3">
        <w:rPr>
          <w:rFonts w:ascii="Avenir Next" w:hAnsi="Avenir Next" w:cs="Arial"/>
          <w:sz w:val="24"/>
          <w:szCs w:val="24"/>
        </w:rPr>
        <w:t xml:space="preserve"> representac</w:t>
      </w:r>
      <w:r w:rsidR="000C5C4C" w:rsidRPr="005756B3">
        <w:rPr>
          <w:rFonts w:ascii="Avenir Next" w:hAnsi="Avenir Next" w:cs="Arial"/>
          <w:sz w:val="24"/>
          <w:szCs w:val="24"/>
        </w:rPr>
        <w:t>io</w:t>
      </w:r>
      <w:r w:rsidRPr="005756B3">
        <w:rPr>
          <w:rFonts w:ascii="Avenir Next" w:hAnsi="Avenir Next" w:cs="Arial"/>
          <w:sz w:val="24"/>
          <w:szCs w:val="24"/>
        </w:rPr>
        <w:t>n</w:t>
      </w:r>
      <w:r w:rsidR="000C5C4C" w:rsidRPr="005756B3">
        <w:rPr>
          <w:rFonts w:ascii="Avenir Next" w:hAnsi="Avenir Next" w:cs="Arial"/>
          <w:sz w:val="24"/>
          <w:szCs w:val="24"/>
        </w:rPr>
        <w:t>es</w:t>
      </w:r>
      <w:r w:rsidRPr="005756B3">
        <w:rPr>
          <w:rFonts w:ascii="Avenir Next" w:hAnsi="Avenir Next" w:cs="Arial"/>
          <w:sz w:val="24"/>
          <w:szCs w:val="24"/>
        </w:rPr>
        <w:t xml:space="preserve"> </w:t>
      </w:r>
      <w:r w:rsidR="0039276E" w:rsidRPr="005756B3">
        <w:rPr>
          <w:rFonts w:ascii="Avenir Next" w:hAnsi="Avenir Next" w:cs="Arial"/>
          <w:sz w:val="24"/>
          <w:szCs w:val="24"/>
        </w:rPr>
        <w:t>asociadas a los</w:t>
      </w:r>
      <w:r w:rsidRPr="005756B3">
        <w:rPr>
          <w:rFonts w:ascii="Avenir Next" w:hAnsi="Avenir Next" w:cs="Arial"/>
          <w:sz w:val="24"/>
          <w:szCs w:val="24"/>
        </w:rPr>
        <w:t xml:space="preserve"> sacrificios humanos (corta de cabezas) no son nuevos para </w:t>
      </w:r>
      <w:r w:rsidR="0039276E" w:rsidRPr="005756B3">
        <w:rPr>
          <w:rFonts w:ascii="Avenir Next" w:hAnsi="Avenir Next" w:cs="Arial"/>
          <w:sz w:val="24"/>
          <w:szCs w:val="24"/>
        </w:rPr>
        <w:t xml:space="preserve">Jorge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ya se conoce que entre 194</w:t>
      </w:r>
      <w:r w:rsidR="00D27CCA" w:rsidRPr="005756B3">
        <w:rPr>
          <w:rFonts w:ascii="Avenir Next" w:hAnsi="Avenir Next" w:cs="Arial"/>
          <w:sz w:val="24"/>
          <w:szCs w:val="24"/>
        </w:rPr>
        <w:t>1</w:t>
      </w:r>
      <w:r w:rsidRPr="005756B3">
        <w:rPr>
          <w:rFonts w:ascii="Avenir Next" w:hAnsi="Avenir Next" w:cs="Arial"/>
          <w:sz w:val="24"/>
          <w:szCs w:val="24"/>
        </w:rPr>
        <w:t xml:space="preserve"> y 1942 él inaugura esta línea de investigación. Al respecto</w:t>
      </w:r>
      <w:r w:rsidR="0039276E" w:rsidRPr="005756B3">
        <w:rPr>
          <w:rFonts w:ascii="Avenir Next" w:hAnsi="Avenir Next" w:cs="Arial"/>
          <w:sz w:val="24"/>
          <w:szCs w:val="24"/>
        </w:rPr>
        <w:t>,</w:t>
      </w:r>
      <w:r w:rsidRPr="005756B3">
        <w:rPr>
          <w:rFonts w:ascii="Avenir Next" w:hAnsi="Avenir Next" w:cs="Arial"/>
          <w:sz w:val="24"/>
          <w:szCs w:val="24"/>
        </w:rPr>
        <w:t xml:space="preserve"> indica</w:t>
      </w:r>
      <w:r w:rsidR="000C5C4C" w:rsidRPr="005756B3">
        <w:rPr>
          <w:rFonts w:ascii="Avenir Next" w:hAnsi="Avenir Next" w:cs="Arial"/>
          <w:sz w:val="24"/>
          <w:szCs w:val="24"/>
        </w:rPr>
        <w:t xml:space="preserve"> a finales del decenio de 1950</w:t>
      </w:r>
      <w:r w:rsidR="0039276E" w:rsidRPr="005756B3">
        <w:rPr>
          <w:rFonts w:ascii="Avenir Next" w:hAnsi="Avenir Next" w:cs="Arial"/>
          <w:sz w:val="24"/>
          <w:szCs w:val="24"/>
        </w:rPr>
        <w:t xml:space="preserve"> que </w:t>
      </w:r>
    </w:p>
    <w:p w14:paraId="6E9B9885" w14:textId="3B0EA262" w:rsidR="0012656D" w:rsidRPr="005C4387" w:rsidRDefault="0012656D" w:rsidP="0012656D">
      <w:pPr>
        <w:ind w:left="1418"/>
        <w:jc w:val="both"/>
        <w:rPr>
          <w:rFonts w:ascii="Avenir Next" w:hAnsi="Avenir Next" w:cs="Arial"/>
          <w:sz w:val="20"/>
          <w:szCs w:val="20"/>
        </w:rPr>
      </w:pPr>
      <w:r w:rsidRPr="005C4387">
        <w:rPr>
          <w:rFonts w:ascii="Avenir Next" w:hAnsi="Avenir Next" w:cs="Arial"/>
          <w:sz w:val="20"/>
          <w:szCs w:val="20"/>
        </w:rPr>
        <w:t>Desde la publicación mencionada [</w:t>
      </w:r>
      <w:proofErr w:type="spellStart"/>
      <w:r w:rsidRPr="005C4387">
        <w:rPr>
          <w:rFonts w:ascii="Avenir Next" w:hAnsi="Avenir Next" w:cs="Arial"/>
          <w:sz w:val="20"/>
          <w:szCs w:val="20"/>
        </w:rPr>
        <w:t>Lines</w:t>
      </w:r>
      <w:proofErr w:type="spellEnd"/>
      <w:r w:rsidRPr="005C4387">
        <w:rPr>
          <w:rFonts w:ascii="Avenir Next" w:hAnsi="Avenir Next" w:cs="Arial"/>
          <w:sz w:val="20"/>
          <w:szCs w:val="20"/>
        </w:rPr>
        <w:t>, 1942</w:t>
      </w:r>
      <w:r w:rsidR="00D27CCA" w:rsidRPr="005C4387">
        <w:rPr>
          <w:rFonts w:ascii="Avenir Next" w:hAnsi="Avenir Next" w:cs="Arial"/>
          <w:sz w:val="20"/>
          <w:szCs w:val="20"/>
        </w:rPr>
        <w:t>, 1945a</w:t>
      </w:r>
      <w:r w:rsidRPr="005C4387">
        <w:rPr>
          <w:rFonts w:ascii="Avenir Next" w:hAnsi="Avenir Next" w:cs="Arial"/>
          <w:sz w:val="20"/>
          <w:szCs w:val="20"/>
        </w:rPr>
        <w:t xml:space="preserve">], </w:t>
      </w:r>
      <w:r w:rsidRPr="005C4387">
        <w:rPr>
          <w:rFonts w:ascii="Avenir Next" w:hAnsi="Avenir Next" w:cs="Arial"/>
          <w:sz w:val="20"/>
          <w:szCs w:val="20"/>
          <w:u w:val="single"/>
        </w:rPr>
        <w:t>un examen analítico y un riguroso escrutinio del nuevo material arqueológico y documental, han producido variantes adicionales de los tipos primeramente descritos</w:t>
      </w:r>
      <w:r w:rsidRPr="005C4387">
        <w:rPr>
          <w:rFonts w:ascii="Avenir Next" w:hAnsi="Avenir Next" w:cs="Arial"/>
          <w:sz w:val="20"/>
          <w:szCs w:val="20"/>
        </w:rPr>
        <w:t xml:space="preserve"> y he asociado otras modalidades escultóricas a este complejo, conjunto que </w:t>
      </w:r>
      <w:r w:rsidRPr="005C4387">
        <w:rPr>
          <w:rFonts w:ascii="Avenir Next" w:hAnsi="Avenir Next" w:cs="Arial"/>
          <w:sz w:val="20"/>
          <w:szCs w:val="20"/>
          <w:u w:val="single"/>
        </w:rPr>
        <w:t>hace ahora posible, revalorando juicios</w:t>
      </w:r>
      <w:r w:rsidRPr="005C4387">
        <w:rPr>
          <w:rFonts w:ascii="Avenir Next" w:hAnsi="Avenir Next" w:cs="Arial"/>
          <w:sz w:val="20"/>
          <w:szCs w:val="20"/>
        </w:rPr>
        <w:t xml:space="preserve">, la reconstrucción y </w:t>
      </w:r>
      <w:r w:rsidRPr="005C4387">
        <w:rPr>
          <w:rFonts w:ascii="Avenir Next" w:hAnsi="Avenir Next" w:cs="Arial"/>
          <w:sz w:val="20"/>
          <w:szCs w:val="20"/>
          <w:u w:val="single"/>
        </w:rPr>
        <w:t>verificación histórica del desarrollo del proceso de este nuestro tipo de sacrificio humano</w:t>
      </w:r>
      <w:r w:rsidRPr="005C4387">
        <w:rPr>
          <w:rFonts w:ascii="Avenir Next" w:hAnsi="Avenir Next" w:cs="Arial"/>
          <w:sz w:val="20"/>
          <w:szCs w:val="20"/>
        </w:rPr>
        <w:t xml:space="preserve"> (</w:t>
      </w:r>
      <w:proofErr w:type="spellStart"/>
      <w:r w:rsidRPr="005C4387">
        <w:rPr>
          <w:rFonts w:ascii="Avenir Next" w:hAnsi="Avenir Next" w:cs="Arial"/>
          <w:sz w:val="20"/>
          <w:szCs w:val="20"/>
        </w:rPr>
        <w:t>Lines</w:t>
      </w:r>
      <w:proofErr w:type="spellEnd"/>
      <w:r w:rsidRPr="005C4387">
        <w:rPr>
          <w:rFonts w:ascii="Avenir Next" w:hAnsi="Avenir Next" w:cs="Arial"/>
          <w:sz w:val="20"/>
          <w:szCs w:val="20"/>
        </w:rPr>
        <w:t>, 1959, pp. 317-318; subrayado nuestro)</w:t>
      </w:r>
      <w:r w:rsidR="005C4387" w:rsidRPr="005C4387">
        <w:rPr>
          <w:rFonts w:ascii="Avenir Next" w:hAnsi="Avenir Next" w:cs="Arial"/>
          <w:sz w:val="20"/>
          <w:szCs w:val="20"/>
        </w:rPr>
        <w:t>.</w:t>
      </w:r>
    </w:p>
    <w:p w14:paraId="6E9B9887" w14:textId="15D1A8BC" w:rsidR="00CC7183" w:rsidRPr="005756B3" w:rsidRDefault="000C5C4C" w:rsidP="00A469D3">
      <w:pPr>
        <w:spacing w:line="360" w:lineRule="auto"/>
        <w:jc w:val="both"/>
        <w:rPr>
          <w:rFonts w:ascii="Avenir Next" w:hAnsi="Avenir Next" w:cs="Arial"/>
          <w:sz w:val="24"/>
          <w:szCs w:val="24"/>
        </w:rPr>
      </w:pPr>
      <w:r w:rsidRPr="005756B3">
        <w:rPr>
          <w:rFonts w:ascii="Avenir Next" w:hAnsi="Avenir Next" w:cs="Arial"/>
          <w:sz w:val="24"/>
          <w:szCs w:val="24"/>
        </w:rPr>
        <w:t>C</w:t>
      </w:r>
      <w:r w:rsidR="0012656D" w:rsidRPr="005756B3">
        <w:rPr>
          <w:rFonts w:ascii="Avenir Next" w:hAnsi="Avenir Next" w:cs="Arial"/>
          <w:sz w:val="24"/>
          <w:szCs w:val="24"/>
        </w:rPr>
        <w:t xml:space="preserve">uando se menciona que “hace </w:t>
      </w:r>
      <w:r w:rsidR="0012656D" w:rsidRPr="005756B3">
        <w:rPr>
          <w:rFonts w:ascii="Avenir Next" w:hAnsi="Avenir Next" w:cs="Arial"/>
          <w:sz w:val="24"/>
          <w:szCs w:val="24"/>
          <w:u w:val="single"/>
        </w:rPr>
        <w:t>ahora</w:t>
      </w:r>
      <w:r w:rsidR="0012656D" w:rsidRPr="005756B3">
        <w:rPr>
          <w:rFonts w:ascii="Avenir Next" w:hAnsi="Avenir Next" w:cs="Arial"/>
          <w:sz w:val="24"/>
          <w:szCs w:val="24"/>
        </w:rPr>
        <w:t xml:space="preserve"> posible…”, el autor se está refiriendo a una renovada clasificación suya sobre todos los utensilios arqueológicos ligados a la práctica de la corta de cabezas (además de la escultórica, </w:t>
      </w:r>
      <w:r w:rsidRPr="005756B3">
        <w:rPr>
          <w:rFonts w:ascii="Avenir Next" w:hAnsi="Avenir Next" w:cs="Arial"/>
          <w:sz w:val="24"/>
          <w:szCs w:val="24"/>
        </w:rPr>
        <w:t xml:space="preserve">como ya se indicó, </w:t>
      </w:r>
      <w:r w:rsidR="0012656D" w:rsidRPr="005756B3">
        <w:rPr>
          <w:rFonts w:ascii="Avenir Next" w:hAnsi="Avenir Next" w:cs="Arial"/>
          <w:sz w:val="24"/>
          <w:szCs w:val="24"/>
        </w:rPr>
        <w:t>est</w:t>
      </w:r>
      <w:r w:rsidR="00A469D3" w:rsidRPr="005756B3">
        <w:rPr>
          <w:rFonts w:ascii="Avenir Next" w:hAnsi="Avenir Next" w:cs="Arial"/>
          <w:sz w:val="24"/>
          <w:szCs w:val="24"/>
        </w:rPr>
        <w:t>e conjunto</w:t>
      </w:r>
      <w:r w:rsidR="0012656D" w:rsidRPr="005756B3">
        <w:rPr>
          <w:rFonts w:ascii="Avenir Next" w:hAnsi="Avenir Next" w:cs="Arial"/>
          <w:sz w:val="24"/>
          <w:szCs w:val="24"/>
        </w:rPr>
        <w:t xml:space="preserve"> incluiría ciertos artefactos en cerámica</w:t>
      </w:r>
      <w:r w:rsidR="0044206C" w:rsidRPr="005756B3">
        <w:rPr>
          <w:rFonts w:ascii="Avenir Next" w:hAnsi="Avenir Next" w:cs="Arial"/>
          <w:sz w:val="24"/>
          <w:szCs w:val="24"/>
        </w:rPr>
        <w:t>, lítica</w:t>
      </w:r>
      <w:r w:rsidR="0012656D" w:rsidRPr="005756B3">
        <w:rPr>
          <w:rFonts w:ascii="Avenir Next" w:hAnsi="Avenir Next" w:cs="Arial"/>
          <w:sz w:val="24"/>
          <w:szCs w:val="24"/>
        </w:rPr>
        <w:t xml:space="preserve"> y, posiblemente, </w:t>
      </w:r>
      <w:r w:rsidR="00BE411C" w:rsidRPr="005756B3">
        <w:rPr>
          <w:rFonts w:ascii="Avenir Next" w:hAnsi="Avenir Next" w:cs="Arial"/>
          <w:sz w:val="24"/>
          <w:szCs w:val="24"/>
        </w:rPr>
        <w:t xml:space="preserve">“cuchillos” </w:t>
      </w:r>
      <w:r w:rsidR="0044206C" w:rsidRPr="005756B3">
        <w:rPr>
          <w:rFonts w:ascii="Avenir Next" w:hAnsi="Avenir Next" w:cs="Arial"/>
          <w:sz w:val="24"/>
          <w:szCs w:val="24"/>
        </w:rPr>
        <w:t xml:space="preserve">elaborados </w:t>
      </w:r>
      <w:r w:rsidR="0012656D" w:rsidRPr="005756B3">
        <w:rPr>
          <w:rFonts w:ascii="Avenir Next" w:hAnsi="Avenir Next" w:cs="Arial"/>
          <w:sz w:val="24"/>
          <w:szCs w:val="24"/>
        </w:rPr>
        <w:t>en obsidiana</w:t>
      </w:r>
      <w:r w:rsidR="0012656D" w:rsidRPr="005756B3">
        <w:rPr>
          <w:rStyle w:val="Refdenotaalpie"/>
          <w:rFonts w:ascii="Avenir Next" w:hAnsi="Avenir Next" w:cs="Arial"/>
          <w:sz w:val="24"/>
          <w:szCs w:val="24"/>
        </w:rPr>
        <w:footnoteReference w:id="18"/>
      </w:r>
      <w:r w:rsidR="0012656D" w:rsidRPr="005756B3">
        <w:rPr>
          <w:rFonts w:ascii="Avenir Next" w:hAnsi="Avenir Next" w:cs="Arial"/>
          <w:sz w:val="24"/>
          <w:szCs w:val="24"/>
        </w:rPr>
        <w:t xml:space="preserve">). Dicho documento era un escrito mimeografiado en manos del propio </w:t>
      </w:r>
      <w:proofErr w:type="spellStart"/>
      <w:r w:rsidR="0012656D" w:rsidRPr="005756B3">
        <w:rPr>
          <w:rFonts w:ascii="Avenir Next" w:hAnsi="Avenir Next" w:cs="Arial"/>
          <w:sz w:val="24"/>
          <w:szCs w:val="24"/>
        </w:rPr>
        <w:t>Lines</w:t>
      </w:r>
      <w:proofErr w:type="spellEnd"/>
      <w:r w:rsidR="0012656D" w:rsidRPr="005756B3">
        <w:rPr>
          <w:rFonts w:ascii="Avenir Next" w:hAnsi="Avenir Next" w:cs="Arial"/>
          <w:sz w:val="24"/>
          <w:szCs w:val="24"/>
        </w:rPr>
        <w:t xml:space="preserve">, su título: “El ritual del sacrificio humano en Costa Rica”. </w:t>
      </w:r>
      <w:r w:rsidR="00BE411C" w:rsidRPr="005756B3">
        <w:rPr>
          <w:rFonts w:ascii="Avenir Next" w:hAnsi="Avenir Next" w:cs="Arial"/>
          <w:sz w:val="24"/>
          <w:szCs w:val="24"/>
        </w:rPr>
        <w:t>Es muy l</w:t>
      </w:r>
      <w:r w:rsidR="0012656D" w:rsidRPr="005756B3">
        <w:rPr>
          <w:rFonts w:ascii="Avenir Next" w:hAnsi="Avenir Next" w:cs="Arial"/>
          <w:sz w:val="24"/>
          <w:szCs w:val="24"/>
        </w:rPr>
        <w:t xml:space="preserve">amentable </w:t>
      </w:r>
      <w:r w:rsidR="00BE411C" w:rsidRPr="005756B3">
        <w:rPr>
          <w:rFonts w:ascii="Avenir Next" w:hAnsi="Avenir Next" w:cs="Arial"/>
          <w:sz w:val="24"/>
          <w:szCs w:val="24"/>
        </w:rPr>
        <w:t xml:space="preserve">que este texto </w:t>
      </w:r>
      <w:r w:rsidR="0012656D" w:rsidRPr="005756B3">
        <w:rPr>
          <w:rFonts w:ascii="Avenir Next" w:hAnsi="Avenir Next" w:cs="Arial"/>
          <w:sz w:val="24"/>
          <w:szCs w:val="24"/>
        </w:rPr>
        <w:t xml:space="preserve">no se </w:t>
      </w:r>
      <w:r w:rsidR="00A469D3" w:rsidRPr="005756B3">
        <w:rPr>
          <w:rFonts w:ascii="Avenir Next" w:hAnsi="Avenir Next" w:cs="Arial"/>
          <w:sz w:val="24"/>
          <w:szCs w:val="24"/>
        </w:rPr>
        <w:t>ha logrado</w:t>
      </w:r>
      <w:r w:rsidR="0012656D" w:rsidRPr="005756B3">
        <w:rPr>
          <w:rFonts w:ascii="Avenir Next" w:hAnsi="Avenir Next" w:cs="Arial"/>
          <w:sz w:val="24"/>
          <w:szCs w:val="24"/>
        </w:rPr>
        <w:t xml:space="preserve"> localizar </w:t>
      </w:r>
      <w:r w:rsidR="00A469D3" w:rsidRPr="005756B3">
        <w:rPr>
          <w:rFonts w:ascii="Avenir Next" w:hAnsi="Avenir Next" w:cs="Arial"/>
          <w:sz w:val="24"/>
          <w:szCs w:val="24"/>
        </w:rPr>
        <w:t xml:space="preserve">(en bibliotecas ni archivo alguno) </w:t>
      </w:r>
      <w:r w:rsidR="0012656D" w:rsidRPr="005756B3">
        <w:rPr>
          <w:rFonts w:ascii="Avenir Next" w:hAnsi="Avenir Next" w:cs="Arial"/>
          <w:sz w:val="24"/>
          <w:szCs w:val="24"/>
        </w:rPr>
        <w:t xml:space="preserve">y, por tanto, no se podrá discutir a fondo </w:t>
      </w:r>
      <w:r w:rsidRPr="005756B3">
        <w:rPr>
          <w:rFonts w:ascii="Avenir Next" w:hAnsi="Avenir Next" w:cs="Arial"/>
          <w:sz w:val="24"/>
          <w:szCs w:val="24"/>
        </w:rPr>
        <w:t xml:space="preserve">las implicaciones de </w:t>
      </w:r>
      <w:r w:rsidR="0012656D" w:rsidRPr="005756B3">
        <w:rPr>
          <w:rFonts w:ascii="Avenir Next" w:hAnsi="Avenir Next" w:cs="Arial"/>
          <w:sz w:val="24"/>
          <w:szCs w:val="24"/>
        </w:rPr>
        <w:t>ese trabajo.</w:t>
      </w:r>
    </w:p>
    <w:p w14:paraId="6E9B9888" w14:textId="77777777" w:rsidR="003D1764" w:rsidRPr="005756B3" w:rsidRDefault="00BE411C" w:rsidP="00A469D3">
      <w:pPr>
        <w:spacing w:line="360" w:lineRule="auto"/>
        <w:jc w:val="center"/>
        <w:rPr>
          <w:rFonts w:ascii="Avenir Next" w:hAnsi="Avenir Next" w:cs="Arial"/>
          <w:b/>
          <w:sz w:val="24"/>
          <w:szCs w:val="24"/>
        </w:rPr>
      </w:pPr>
      <w:r w:rsidRPr="005756B3">
        <w:rPr>
          <w:rFonts w:ascii="Avenir Next" w:hAnsi="Avenir Next" w:cs="Arial"/>
          <w:b/>
          <w:sz w:val="24"/>
          <w:szCs w:val="24"/>
        </w:rPr>
        <w:t>EL DEBATE</w:t>
      </w:r>
      <w:r w:rsidR="00A469D3" w:rsidRPr="005756B3">
        <w:rPr>
          <w:rFonts w:ascii="Avenir Next" w:hAnsi="Avenir Next" w:cs="Arial"/>
          <w:b/>
          <w:sz w:val="24"/>
          <w:szCs w:val="24"/>
        </w:rPr>
        <w:t xml:space="preserve"> ENTRE LINES Y AGUILAR</w:t>
      </w:r>
      <w:r w:rsidR="00196601" w:rsidRPr="005756B3">
        <w:rPr>
          <w:rFonts w:ascii="Avenir Next" w:hAnsi="Avenir Next" w:cs="Arial"/>
          <w:b/>
          <w:sz w:val="24"/>
          <w:szCs w:val="24"/>
        </w:rPr>
        <w:t>:</w:t>
      </w:r>
      <w:r w:rsidR="00A469D3" w:rsidRPr="005756B3">
        <w:rPr>
          <w:rFonts w:ascii="Avenir Next" w:hAnsi="Avenir Next" w:cs="Arial"/>
          <w:b/>
          <w:sz w:val="24"/>
          <w:szCs w:val="24"/>
        </w:rPr>
        <w:t xml:space="preserve"> </w:t>
      </w:r>
      <w:r w:rsidR="008864B1" w:rsidRPr="005756B3">
        <w:rPr>
          <w:rFonts w:ascii="Avenir Next" w:hAnsi="Avenir Next" w:cs="Arial"/>
          <w:b/>
          <w:sz w:val="24"/>
          <w:szCs w:val="24"/>
        </w:rPr>
        <w:t xml:space="preserve">¿“TROFEOS” O “RETRATOS”? Y </w:t>
      </w:r>
      <w:r w:rsidR="00A469D3" w:rsidRPr="005756B3">
        <w:rPr>
          <w:rFonts w:ascii="Avenir Next" w:hAnsi="Avenir Next" w:cs="Arial"/>
          <w:b/>
          <w:sz w:val="24"/>
          <w:szCs w:val="24"/>
        </w:rPr>
        <w:t>¿RITUAL</w:t>
      </w:r>
      <w:r w:rsidR="008864B1" w:rsidRPr="005756B3">
        <w:rPr>
          <w:rFonts w:ascii="Avenir Next" w:hAnsi="Avenir Next" w:cs="Arial"/>
          <w:b/>
          <w:sz w:val="24"/>
          <w:szCs w:val="24"/>
        </w:rPr>
        <w:t>ES</w:t>
      </w:r>
      <w:r w:rsidR="00A469D3" w:rsidRPr="005756B3">
        <w:rPr>
          <w:rFonts w:ascii="Avenir Next" w:hAnsi="Avenir Next" w:cs="Arial"/>
          <w:b/>
          <w:sz w:val="24"/>
          <w:szCs w:val="24"/>
        </w:rPr>
        <w:t xml:space="preserve"> O GUERRA?</w:t>
      </w:r>
    </w:p>
    <w:p w14:paraId="6E9B9889" w14:textId="77777777" w:rsidR="00941D73" w:rsidRPr="005756B3" w:rsidRDefault="004332AE" w:rsidP="00941D73">
      <w:pPr>
        <w:spacing w:line="360" w:lineRule="auto"/>
        <w:jc w:val="both"/>
        <w:rPr>
          <w:rFonts w:ascii="Avenir Next" w:hAnsi="Avenir Next" w:cs="Arial"/>
          <w:sz w:val="24"/>
          <w:szCs w:val="24"/>
        </w:rPr>
      </w:pPr>
      <w:r w:rsidRPr="005756B3">
        <w:rPr>
          <w:rFonts w:ascii="Avenir Next" w:hAnsi="Avenir Next" w:cs="Arial"/>
          <w:sz w:val="24"/>
          <w:szCs w:val="24"/>
        </w:rPr>
        <w:t>Recapitulando</w:t>
      </w:r>
      <w:r w:rsidR="00941D73" w:rsidRPr="005756B3">
        <w:rPr>
          <w:rFonts w:ascii="Avenir Next" w:hAnsi="Avenir Next" w:cs="Arial"/>
          <w:sz w:val="24"/>
          <w:szCs w:val="24"/>
        </w:rPr>
        <w:t>, a</w:t>
      </w:r>
      <w:r w:rsidR="00255424" w:rsidRPr="005756B3">
        <w:rPr>
          <w:rFonts w:ascii="Avenir Next" w:hAnsi="Avenir Next" w:cs="Arial"/>
          <w:sz w:val="24"/>
          <w:szCs w:val="24"/>
        </w:rPr>
        <w:t xml:space="preserve">mbos </w:t>
      </w:r>
      <w:r w:rsidR="00941D73" w:rsidRPr="005756B3">
        <w:rPr>
          <w:rFonts w:ascii="Avenir Next" w:hAnsi="Avenir Next" w:cs="Arial"/>
          <w:sz w:val="24"/>
          <w:szCs w:val="24"/>
        </w:rPr>
        <w:t xml:space="preserve">autores </w:t>
      </w:r>
      <w:r w:rsidR="00546070" w:rsidRPr="005756B3">
        <w:rPr>
          <w:rFonts w:ascii="Avenir Next" w:hAnsi="Avenir Next" w:cs="Arial"/>
          <w:sz w:val="24"/>
          <w:szCs w:val="24"/>
        </w:rPr>
        <w:t xml:space="preserve">referidos </w:t>
      </w:r>
      <w:r w:rsidR="00255424" w:rsidRPr="005756B3">
        <w:rPr>
          <w:rFonts w:ascii="Avenir Next" w:hAnsi="Avenir Next" w:cs="Arial"/>
          <w:sz w:val="24"/>
          <w:szCs w:val="24"/>
        </w:rPr>
        <w:t xml:space="preserve">utilizan información etnohistórica </w:t>
      </w:r>
      <w:r w:rsidR="00B8350E" w:rsidRPr="005756B3">
        <w:rPr>
          <w:rFonts w:ascii="Avenir Next" w:hAnsi="Avenir Next" w:cs="Arial"/>
          <w:sz w:val="24"/>
          <w:szCs w:val="24"/>
        </w:rPr>
        <w:t xml:space="preserve">y etnográfica </w:t>
      </w:r>
      <w:r w:rsidR="00255424" w:rsidRPr="005756B3">
        <w:rPr>
          <w:rFonts w:ascii="Avenir Next" w:hAnsi="Avenir Next" w:cs="Arial"/>
          <w:sz w:val="24"/>
          <w:szCs w:val="24"/>
        </w:rPr>
        <w:t xml:space="preserve">para proponer la función de </w:t>
      </w:r>
      <w:r w:rsidR="00941D73" w:rsidRPr="005756B3">
        <w:rPr>
          <w:rFonts w:ascii="Avenir Next" w:hAnsi="Avenir Next" w:cs="Arial"/>
          <w:sz w:val="24"/>
          <w:szCs w:val="24"/>
        </w:rPr>
        <w:t>l</w:t>
      </w:r>
      <w:r w:rsidR="00255424" w:rsidRPr="005756B3">
        <w:rPr>
          <w:rFonts w:ascii="Avenir Next" w:hAnsi="Avenir Next" w:cs="Arial"/>
          <w:sz w:val="24"/>
          <w:szCs w:val="24"/>
        </w:rPr>
        <w:t xml:space="preserve">as representaciones </w:t>
      </w:r>
      <w:r w:rsidR="00941D73" w:rsidRPr="005756B3">
        <w:rPr>
          <w:rFonts w:ascii="Avenir Next" w:hAnsi="Avenir Next" w:cs="Arial"/>
          <w:sz w:val="24"/>
          <w:szCs w:val="24"/>
        </w:rPr>
        <w:t xml:space="preserve">escultóricas </w:t>
      </w:r>
      <w:r w:rsidRPr="005756B3">
        <w:rPr>
          <w:rFonts w:ascii="Avenir Next" w:hAnsi="Avenir Next" w:cs="Arial"/>
          <w:sz w:val="24"/>
          <w:szCs w:val="24"/>
        </w:rPr>
        <w:t xml:space="preserve">(de cabezas y toma de cabezas) </w:t>
      </w:r>
      <w:r w:rsidR="00255424" w:rsidRPr="005756B3">
        <w:rPr>
          <w:rFonts w:ascii="Avenir Next" w:hAnsi="Avenir Next" w:cs="Arial"/>
          <w:sz w:val="24"/>
          <w:szCs w:val="24"/>
        </w:rPr>
        <w:t>en tiempos precolombinos</w:t>
      </w:r>
      <w:r w:rsidR="00941D73" w:rsidRPr="005756B3">
        <w:rPr>
          <w:rFonts w:ascii="Avenir Next" w:hAnsi="Avenir Next" w:cs="Arial"/>
          <w:sz w:val="24"/>
          <w:szCs w:val="24"/>
        </w:rPr>
        <w:t>.</w:t>
      </w:r>
    </w:p>
    <w:p w14:paraId="6E9B988A" w14:textId="2521727F" w:rsidR="006F1171" w:rsidRPr="005756B3" w:rsidRDefault="008730BF" w:rsidP="00DF70FB">
      <w:pPr>
        <w:spacing w:line="360" w:lineRule="auto"/>
        <w:jc w:val="both"/>
        <w:rPr>
          <w:rFonts w:ascii="Avenir Next" w:hAnsi="Avenir Next" w:cs="Arial"/>
          <w:sz w:val="24"/>
          <w:szCs w:val="24"/>
        </w:rPr>
      </w:pPr>
      <w:r w:rsidRPr="005756B3">
        <w:rPr>
          <w:rFonts w:ascii="Avenir Next" w:hAnsi="Avenir Next" w:cs="Arial"/>
          <w:sz w:val="24"/>
          <w:szCs w:val="24"/>
        </w:rPr>
        <w:lastRenderedPageBreak/>
        <w:t>E</w:t>
      </w:r>
      <w:r w:rsidR="004D10B2" w:rsidRPr="005756B3">
        <w:rPr>
          <w:rFonts w:ascii="Avenir Next" w:hAnsi="Avenir Next" w:cs="Arial"/>
          <w:sz w:val="24"/>
          <w:szCs w:val="24"/>
        </w:rPr>
        <w:t xml:space="preserve">l hecho que un autor </w:t>
      </w:r>
      <w:r w:rsidR="00196601" w:rsidRPr="005756B3">
        <w:rPr>
          <w:rFonts w:ascii="Avenir Next" w:hAnsi="Avenir Next" w:cs="Arial"/>
          <w:sz w:val="24"/>
          <w:szCs w:val="24"/>
        </w:rPr>
        <w:t>–</w:t>
      </w:r>
      <w:proofErr w:type="spellStart"/>
      <w:r w:rsidR="00196601" w:rsidRPr="005756B3">
        <w:rPr>
          <w:rFonts w:ascii="Avenir Next" w:hAnsi="Avenir Next" w:cs="Arial"/>
          <w:sz w:val="24"/>
          <w:szCs w:val="24"/>
        </w:rPr>
        <w:t>Lines</w:t>
      </w:r>
      <w:proofErr w:type="spellEnd"/>
      <w:r w:rsidR="00196601" w:rsidRPr="005756B3">
        <w:rPr>
          <w:rFonts w:ascii="Avenir Next" w:hAnsi="Avenir Next" w:cs="Arial"/>
          <w:sz w:val="24"/>
          <w:szCs w:val="24"/>
        </w:rPr>
        <w:t xml:space="preserve">- </w:t>
      </w:r>
      <w:r w:rsidRPr="005756B3">
        <w:rPr>
          <w:rFonts w:ascii="Avenir Next" w:hAnsi="Avenir Next" w:cs="Arial"/>
          <w:sz w:val="24"/>
          <w:szCs w:val="24"/>
        </w:rPr>
        <w:t>relacione</w:t>
      </w:r>
      <w:r w:rsidR="004D10B2" w:rsidRPr="005756B3">
        <w:rPr>
          <w:rFonts w:ascii="Avenir Next" w:hAnsi="Avenir Next" w:cs="Arial"/>
          <w:sz w:val="24"/>
          <w:szCs w:val="24"/>
        </w:rPr>
        <w:t xml:space="preserve"> ciert</w:t>
      </w:r>
      <w:r w:rsidR="00EA14FF" w:rsidRPr="005756B3">
        <w:rPr>
          <w:rFonts w:ascii="Avenir Next" w:hAnsi="Avenir Next" w:cs="Arial"/>
          <w:sz w:val="24"/>
          <w:szCs w:val="24"/>
        </w:rPr>
        <w:t>as cabezas con “retratos”</w:t>
      </w:r>
      <w:r w:rsidR="004D10B2" w:rsidRPr="005756B3">
        <w:rPr>
          <w:rFonts w:ascii="Avenir Next" w:hAnsi="Avenir Next" w:cs="Arial"/>
          <w:sz w:val="24"/>
          <w:szCs w:val="24"/>
        </w:rPr>
        <w:t xml:space="preserve"> y </w:t>
      </w:r>
      <w:r w:rsidR="00E81D1D" w:rsidRPr="005756B3">
        <w:rPr>
          <w:rFonts w:ascii="Avenir Next" w:hAnsi="Avenir Next" w:cs="Arial"/>
          <w:sz w:val="24"/>
          <w:szCs w:val="24"/>
        </w:rPr>
        <w:t xml:space="preserve">la </w:t>
      </w:r>
      <w:r w:rsidR="00196601" w:rsidRPr="005756B3">
        <w:rPr>
          <w:rFonts w:ascii="Avenir Next" w:hAnsi="Avenir Next" w:cs="Arial"/>
          <w:sz w:val="24"/>
          <w:szCs w:val="24"/>
        </w:rPr>
        <w:t xml:space="preserve">otra escultórica </w:t>
      </w:r>
      <w:r w:rsidR="004D10B2" w:rsidRPr="005756B3">
        <w:rPr>
          <w:rFonts w:ascii="Avenir Next" w:hAnsi="Avenir Next" w:cs="Arial"/>
          <w:sz w:val="24"/>
          <w:szCs w:val="24"/>
        </w:rPr>
        <w:t>a manifestaciones de fases de un ritual de sacrificio</w:t>
      </w:r>
      <w:r w:rsidR="004561C5" w:rsidRPr="005756B3">
        <w:rPr>
          <w:rFonts w:ascii="Avenir Next" w:hAnsi="Avenir Next" w:cs="Arial"/>
          <w:sz w:val="24"/>
          <w:szCs w:val="24"/>
        </w:rPr>
        <w:t xml:space="preserve"> </w:t>
      </w:r>
      <w:r w:rsidR="00DB5A9F" w:rsidRPr="005756B3">
        <w:rPr>
          <w:rFonts w:ascii="Avenir Next" w:hAnsi="Avenir Next" w:cs="Arial"/>
          <w:sz w:val="24"/>
          <w:szCs w:val="24"/>
        </w:rPr>
        <w:t xml:space="preserve">de </w:t>
      </w:r>
      <w:r w:rsidR="005F29F4" w:rsidRPr="005756B3">
        <w:rPr>
          <w:rFonts w:ascii="Avenir Next" w:hAnsi="Avenir Next" w:cs="Arial"/>
          <w:sz w:val="24"/>
          <w:szCs w:val="24"/>
        </w:rPr>
        <w:t>“actuación litúrgica”</w:t>
      </w:r>
      <w:r w:rsidR="00DB5A9F" w:rsidRPr="005756B3">
        <w:rPr>
          <w:rFonts w:ascii="Avenir Next" w:hAnsi="Avenir Next" w:cs="Arial"/>
          <w:sz w:val="24"/>
          <w:szCs w:val="24"/>
        </w:rPr>
        <w:t xml:space="preserve"> </w:t>
      </w:r>
      <w:r w:rsidR="004561C5" w:rsidRPr="005756B3">
        <w:rPr>
          <w:rFonts w:ascii="Avenir Next" w:hAnsi="Avenir Next" w:cs="Arial"/>
          <w:sz w:val="24"/>
          <w:szCs w:val="24"/>
        </w:rPr>
        <w:t>(ejecutado por sacerdotes)</w:t>
      </w:r>
      <w:r w:rsidR="00EA14FF" w:rsidRPr="005756B3">
        <w:rPr>
          <w:rFonts w:ascii="Avenir Next" w:hAnsi="Avenir Next" w:cs="Arial"/>
          <w:sz w:val="24"/>
          <w:szCs w:val="24"/>
        </w:rPr>
        <w:t xml:space="preserve">, mientras el otro </w:t>
      </w:r>
      <w:r w:rsidR="00196601" w:rsidRPr="005756B3">
        <w:rPr>
          <w:rFonts w:ascii="Avenir Next" w:hAnsi="Avenir Next" w:cs="Arial"/>
          <w:sz w:val="24"/>
          <w:szCs w:val="24"/>
        </w:rPr>
        <w:t xml:space="preserve">–Aguilar- vincula estas mismas expresiones materiales solo </w:t>
      </w:r>
      <w:r w:rsidR="00EA14FF" w:rsidRPr="005756B3">
        <w:rPr>
          <w:rFonts w:ascii="Avenir Next" w:hAnsi="Avenir Next" w:cs="Arial"/>
          <w:sz w:val="24"/>
          <w:szCs w:val="24"/>
        </w:rPr>
        <w:t>a “trofeos”</w:t>
      </w:r>
      <w:r w:rsidR="003D1764" w:rsidRPr="005756B3">
        <w:rPr>
          <w:rFonts w:ascii="Avenir Next" w:hAnsi="Avenir Next" w:cs="Arial"/>
          <w:sz w:val="24"/>
          <w:szCs w:val="24"/>
        </w:rPr>
        <w:t xml:space="preserve"> bélicos</w:t>
      </w:r>
      <w:r w:rsidR="00EA14FF" w:rsidRPr="005756B3">
        <w:rPr>
          <w:rFonts w:ascii="Avenir Next" w:hAnsi="Avenir Next" w:cs="Arial"/>
          <w:sz w:val="24"/>
          <w:szCs w:val="24"/>
        </w:rPr>
        <w:t xml:space="preserve">, </w:t>
      </w:r>
      <w:r w:rsidRPr="005756B3">
        <w:rPr>
          <w:rFonts w:ascii="Avenir Next" w:hAnsi="Avenir Next" w:cs="Arial"/>
          <w:sz w:val="24"/>
          <w:szCs w:val="24"/>
        </w:rPr>
        <w:t xml:space="preserve">en realidad, </w:t>
      </w:r>
      <w:r w:rsidR="00EA14FF" w:rsidRPr="005756B3">
        <w:rPr>
          <w:rFonts w:ascii="Avenir Next" w:hAnsi="Avenir Next" w:cs="Arial"/>
          <w:sz w:val="24"/>
          <w:szCs w:val="24"/>
        </w:rPr>
        <w:t>tiene distintas implicaciones</w:t>
      </w:r>
      <w:r w:rsidRPr="005756B3">
        <w:rPr>
          <w:rFonts w:ascii="Avenir Next" w:hAnsi="Avenir Next" w:cs="Arial"/>
          <w:sz w:val="24"/>
          <w:szCs w:val="24"/>
        </w:rPr>
        <w:t xml:space="preserve"> de peso;</w:t>
      </w:r>
      <w:r w:rsidR="00FD3EB5" w:rsidRPr="005756B3">
        <w:rPr>
          <w:rFonts w:ascii="Avenir Next" w:hAnsi="Avenir Next" w:cs="Arial"/>
          <w:sz w:val="24"/>
          <w:szCs w:val="24"/>
        </w:rPr>
        <w:t xml:space="preserve"> e</w:t>
      </w:r>
      <w:r w:rsidR="003D1764" w:rsidRPr="005756B3">
        <w:rPr>
          <w:rFonts w:ascii="Avenir Next" w:hAnsi="Avenir Next" w:cs="Arial"/>
          <w:sz w:val="24"/>
          <w:szCs w:val="24"/>
        </w:rPr>
        <w:t xml:space="preserve">llas </w:t>
      </w:r>
      <w:r w:rsidRPr="005756B3">
        <w:rPr>
          <w:rFonts w:ascii="Avenir Next" w:hAnsi="Avenir Next" w:cs="Arial"/>
          <w:sz w:val="24"/>
          <w:szCs w:val="24"/>
        </w:rPr>
        <w:t xml:space="preserve">no solo </w:t>
      </w:r>
      <w:r w:rsidR="003D1764" w:rsidRPr="005756B3">
        <w:rPr>
          <w:rFonts w:ascii="Avenir Next" w:hAnsi="Avenir Next" w:cs="Arial"/>
          <w:sz w:val="24"/>
          <w:szCs w:val="24"/>
        </w:rPr>
        <w:t>respec</w:t>
      </w:r>
      <w:r w:rsidR="00B77AB6" w:rsidRPr="005756B3">
        <w:rPr>
          <w:rFonts w:ascii="Avenir Next" w:hAnsi="Avenir Next" w:cs="Arial"/>
          <w:sz w:val="24"/>
          <w:szCs w:val="24"/>
        </w:rPr>
        <w:t>to a las activi</w:t>
      </w:r>
      <w:r w:rsidR="00FD3EB5" w:rsidRPr="005756B3">
        <w:rPr>
          <w:rFonts w:ascii="Avenir Next" w:hAnsi="Avenir Next" w:cs="Arial"/>
          <w:sz w:val="24"/>
          <w:szCs w:val="24"/>
        </w:rPr>
        <w:t>da</w:t>
      </w:r>
      <w:r w:rsidR="00B77AB6" w:rsidRPr="005756B3">
        <w:rPr>
          <w:rFonts w:ascii="Avenir Next" w:hAnsi="Avenir Next" w:cs="Arial"/>
          <w:sz w:val="24"/>
          <w:szCs w:val="24"/>
        </w:rPr>
        <w:t>de</w:t>
      </w:r>
      <w:r w:rsidR="00FD3EB5" w:rsidRPr="005756B3">
        <w:rPr>
          <w:rFonts w:ascii="Avenir Next" w:hAnsi="Avenir Next" w:cs="Arial"/>
          <w:sz w:val="24"/>
          <w:szCs w:val="24"/>
        </w:rPr>
        <w:t>s asociadas a estos bienes escultóricos</w:t>
      </w:r>
      <w:r w:rsidRPr="005756B3">
        <w:rPr>
          <w:rFonts w:ascii="Avenir Next" w:hAnsi="Avenir Next" w:cs="Arial"/>
          <w:sz w:val="24"/>
          <w:szCs w:val="24"/>
        </w:rPr>
        <w:t xml:space="preserve"> en sí, también a cómo se conciben las interacciones sociales en la Antigüedad</w:t>
      </w:r>
      <w:r w:rsidR="00EA14FF" w:rsidRPr="005756B3">
        <w:rPr>
          <w:rFonts w:ascii="Avenir Next" w:hAnsi="Avenir Next" w:cs="Arial"/>
          <w:sz w:val="24"/>
          <w:szCs w:val="24"/>
        </w:rPr>
        <w:t>.</w:t>
      </w:r>
    </w:p>
    <w:p w14:paraId="6E9B988B" w14:textId="77777777" w:rsidR="00B10C5C" w:rsidRPr="005756B3" w:rsidRDefault="003D1764" w:rsidP="00DF70FB">
      <w:pPr>
        <w:spacing w:line="360" w:lineRule="auto"/>
        <w:jc w:val="both"/>
        <w:rPr>
          <w:rFonts w:ascii="Avenir Next" w:hAnsi="Avenir Next" w:cs="Arial"/>
          <w:sz w:val="24"/>
          <w:szCs w:val="24"/>
        </w:rPr>
      </w:pPr>
      <w:r w:rsidRPr="005756B3">
        <w:rPr>
          <w:rFonts w:ascii="Avenir Next" w:hAnsi="Avenir Next" w:cs="Arial"/>
          <w:sz w:val="24"/>
          <w:szCs w:val="24"/>
        </w:rPr>
        <w:t>Así, d</w:t>
      </w:r>
      <w:r w:rsidR="00536713" w:rsidRPr="005756B3">
        <w:rPr>
          <w:rFonts w:ascii="Avenir Next" w:hAnsi="Avenir Next" w:cs="Arial"/>
          <w:sz w:val="24"/>
          <w:szCs w:val="24"/>
        </w:rPr>
        <w:t xml:space="preserve">e forma enfática </w:t>
      </w:r>
      <w:proofErr w:type="spellStart"/>
      <w:r w:rsidR="00941D73" w:rsidRPr="005756B3">
        <w:rPr>
          <w:rFonts w:ascii="Avenir Next" w:hAnsi="Avenir Next" w:cs="Arial"/>
          <w:sz w:val="24"/>
          <w:szCs w:val="24"/>
        </w:rPr>
        <w:t>Lines</w:t>
      </w:r>
      <w:proofErr w:type="spellEnd"/>
      <w:r w:rsidR="00941D73" w:rsidRPr="005756B3">
        <w:rPr>
          <w:rFonts w:ascii="Avenir Next" w:hAnsi="Avenir Next" w:cs="Arial"/>
          <w:sz w:val="24"/>
          <w:szCs w:val="24"/>
        </w:rPr>
        <w:t xml:space="preserve"> </w:t>
      </w:r>
      <w:r w:rsidR="00536713" w:rsidRPr="005756B3">
        <w:rPr>
          <w:rFonts w:ascii="Avenir Next" w:hAnsi="Avenir Next" w:cs="Arial"/>
          <w:sz w:val="24"/>
          <w:szCs w:val="24"/>
        </w:rPr>
        <w:t xml:space="preserve">considera que </w:t>
      </w:r>
      <w:r w:rsidR="00941D73" w:rsidRPr="005756B3">
        <w:rPr>
          <w:rFonts w:ascii="Avenir Next" w:hAnsi="Avenir Next" w:cs="Arial"/>
          <w:sz w:val="24"/>
          <w:szCs w:val="24"/>
        </w:rPr>
        <w:t>l</w:t>
      </w:r>
      <w:r w:rsidR="00B10C5C" w:rsidRPr="005756B3">
        <w:rPr>
          <w:rFonts w:ascii="Avenir Next" w:hAnsi="Avenir Next" w:cs="Arial"/>
          <w:sz w:val="24"/>
          <w:szCs w:val="24"/>
        </w:rPr>
        <w:t>a</w:t>
      </w:r>
      <w:r w:rsidRPr="005756B3">
        <w:rPr>
          <w:rFonts w:ascii="Avenir Next" w:hAnsi="Avenir Next" w:cs="Arial"/>
          <w:sz w:val="24"/>
          <w:szCs w:val="24"/>
        </w:rPr>
        <w:t>s</w:t>
      </w:r>
      <w:r w:rsidR="00B10C5C" w:rsidRPr="005756B3">
        <w:rPr>
          <w:rFonts w:ascii="Avenir Next" w:hAnsi="Avenir Next" w:cs="Arial"/>
          <w:sz w:val="24"/>
          <w:szCs w:val="24"/>
        </w:rPr>
        <w:t xml:space="preserve"> </w:t>
      </w:r>
      <w:r w:rsidR="00536713" w:rsidRPr="005756B3">
        <w:rPr>
          <w:rFonts w:ascii="Avenir Next" w:hAnsi="Avenir Next" w:cs="Arial"/>
          <w:sz w:val="24"/>
          <w:szCs w:val="24"/>
        </w:rPr>
        <w:t>representacio</w:t>
      </w:r>
      <w:r w:rsidR="00B10C5C" w:rsidRPr="005756B3">
        <w:rPr>
          <w:rFonts w:ascii="Avenir Next" w:hAnsi="Avenir Next" w:cs="Arial"/>
          <w:sz w:val="24"/>
          <w:szCs w:val="24"/>
        </w:rPr>
        <w:t>n</w:t>
      </w:r>
      <w:r w:rsidR="00536713" w:rsidRPr="005756B3">
        <w:rPr>
          <w:rFonts w:ascii="Avenir Next" w:hAnsi="Avenir Next" w:cs="Arial"/>
          <w:sz w:val="24"/>
          <w:szCs w:val="24"/>
        </w:rPr>
        <w:t>es</w:t>
      </w:r>
      <w:r w:rsidR="00B10C5C" w:rsidRPr="005756B3">
        <w:rPr>
          <w:rFonts w:ascii="Avenir Next" w:hAnsi="Avenir Next" w:cs="Arial"/>
          <w:sz w:val="24"/>
          <w:szCs w:val="24"/>
        </w:rPr>
        <w:t xml:space="preserve"> de “</w:t>
      </w:r>
      <w:proofErr w:type="spellStart"/>
      <w:r w:rsidR="00B10C5C" w:rsidRPr="005756B3">
        <w:rPr>
          <w:rFonts w:ascii="Avenir Next" w:hAnsi="Avenir Next" w:cs="Arial"/>
          <w:sz w:val="24"/>
          <w:szCs w:val="24"/>
        </w:rPr>
        <w:t>usékaras</w:t>
      </w:r>
      <w:proofErr w:type="spellEnd"/>
      <w:r w:rsidR="00B10C5C" w:rsidRPr="005756B3">
        <w:rPr>
          <w:rFonts w:ascii="Avenir Next" w:hAnsi="Avenir Next" w:cs="Arial"/>
          <w:sz w:val="24"/>
          <w:szCs w:val="24"/>
        </w:rPr>
        <w:t xml:space="preserve"> </w:t>
      </w:r>
      <w:proofErr w:type="spellStart"/>
      <w:r w:rsidR="00B10C5C" w:rsidRPr="005756B3">
        <w:rPr>
          <w:rFonts w:ascii="Avenir Next" w:hAnsi="Avenir Next" w:cs="Arial"/>
          <w:sz w:val="24"/>
          <w:szCs w:val="24"/>
        </w:rPr>
        <w:t>Huetares</w:t>
      </w:r>
      <w:proofErr w:type="spellEnd"/>
      <w:r w:rsidR="00B10C5C" w:rsidRPr="005756B3">
        <w:rPr>
          <w:rFonts w:ascii="Avenir Next" w:hAnsi="Avenir Next" w:cs="Arial"/>
          <w:sz w:val="24"/>
          <w:szCs w:val="24"/>
        </w:rPr>
        <w:t>”</w:t>
      </w:r>
      <w:r w:rsidRPr="005756B3">
        <w:rPr>
          <w:rFonts w:ascii="Avenir Next" w:hAnsi="Avenir Next" w:cs="Arial"/>
          <w:sz w:val="24"/>
          <w:szCs w:val="24"/>
        </w:rPr>
        <w:t>, como él los llama</w:t>
      </w:r>
      <w:r w:rsidR="00536713" w:rsidRPr="005756B3">
        <w:rPr>
          <w:rFonts w:ascii="Avenir Next" w:hAnsi="Avenir Next" w:cs="Arial"/>
          <w:sz w:val="24"/>
          <w:szCs w:val="24"/>
        </w:rPr>
        <w:t xml:space="preserve"> (individuos portando cabezas escindidas</w:t>
      </w:r>
      <w:r w:rsidRPr="005756B3">
        <w:rPr>
          <w:rFonts w:ascii="Avenir Next" w:hAnsi="Avenir Next" w:cs="Arial"/>
          <w:sz w:val="24"/>
          <w:szCs w:val="24"/>
        </w:rPr>
        <w:t xml:space="preserve"> en distintas poses</w:t>
      </w:r>
      <w:r w:rsidR="00536713" w:rsidRPr="005756B3">
        <w:rPr>
          <w:rFonts w:ascii="Avenir Next" w:hAnsi="Avenir Next" w:cs="Arial"/>
          <w:sz w:val="24"/>
          <w:szCs w:val="24"/>
        </w:rPr>
        <w:t>)</w:t>
      </w:r>
      <w:r w:rsidRPr="005756B3">
        <w:rPr>
          <w:rFonts w:ascii="Avenir Next" w:hAnsi="Avenir Next" w:cs="Arial"/>
          <w:sz w:val="24"/>
          <w:szCs w:val="24"/>
        </w:rPr>
        <w:t>,</w:t>
      </w:r>
      <w:r w:rsidR="00B10C5C" w:rsidRPr="005756B3">
        <w:rPr>
          <w:rFonts w:ascii="Avenir Next" w:hAnsi="Avenir Next" w:cs="Arial"/>
          <w:sz w:val="24"/>
          <w:szCs w:val="24"/>
        </w:rPr>
        <w:t xml:space="preserve"> estaría</w:t>
      </w:r>
      <w:r w:rsidR="00536713" w:rsidRPr="005756B3">
        <w:rPr>
          <w:rFonts w:ascii="Avenir Next" w:hAnsi="Avenir Next" w:cs="Arial"/>
          <w:sz w:val="24"/>
          <w:szCs w:val="24"/>
        </w:rPr>
        <w:t>n</w:t>
      </w:r>
      <w:r w:rsidR="00B10C5C" w:rsidRPr="005756B3">
        <w:rPr>
          <w:rFonts w:ascii="Avenir Next" w:hAnsi="Avenir Next" w:cs="Arial"/>
          <w:sz w:val="24"/>
          <w:szCs w:val="24"/>
        </w:rPr>
        <w:t xml:space="preserve"> evidenciando la celebración de rituales para honrar a los dioses, no </w:t>
      </w:r>
      <w:r w:rsidR="00536713" w:rsidRPr="005756B3">
        <w:rPr>
          <w:rFonts w:ascii="Avenir Next" w:hAnsi="Avenir Next" w:cs="Arial"/>
          <w:sz w:val="24"/>
          <w:szCs w:val="24"/>
        </w:rPr>
        <w:t>actos guerreros</w:t>
      </w:r>
      <w:r w:rsidR="00520EE8" w:rsidRPr="005756B3">
        <w:rPr>
          <w:rFonts w:ascii="Avenir Next" w:hAnsi="Avenir Next" w:cs="Arial"/>
          <w:sz w:val="24"/>
          <w:szCs w:val="24"/>
        </w:rPr>
        <w:t xml:space="preserve"> como tal</w:t>
      </w:r>
      <w:r w:rsidR="00B10C5C" w:rsidRPr="005756B3">
        <w:rPr>
          <w:rFonts w:ascii="Avenir Next" w:hAnsi="Avenir Next" w:cs="Arial"/>
          <w:sz w:val="24"/>
          <w:szCs w:val="24"/>
        </w:rPr>
        <w:t>.</w:t>
      </w:r>
      <w:r w:rsidR="005B48F8" w:rsidRPr="005756B3">
        <w:rPr>
          <w:rFonts w:ascii="Avenir Next" w:hAnsi="Avenir Next" w:cs="Arial"/>
          <w:sz w:val="24"/>
          <w:szCs w:val="24"/>
        </w:rPr>
        <w:t xml:space="preserve"> Esos rituales </w:t>
      </w:r>
      <w:r w:rsidRPr="005756B3">
        <w:rPr>
          <w:rFonts w:ascii="Avenir Next" w:hAnsi="Avenir Next" w:cs="Arial"/>
          <w:sz w:val="24"/>
          <w:szCs w:val="24"/>
        </w:rPr>
        <w:t xml:space="preserve">se </w:t>
      </w:r>
      <w:r w:rsidR="005B48F8" w:rsidRPr="005756B3">
        <w:rPr>
          <w:rFonts w:ascii="Avenir Next" w:hAnsi="Avenir Next" w:cs="Arial"/>
          <w:sz w:val="24"/>
          <w:szCs w:val="24"/>
        </w:rPr>
        <w:t>carac</w:t>
      </w:r>
      <w:r w:rsidRPr="005756B3">
        <w:rPr>
          <w:rFonts w:ascii="Avenir Next" w:hAnsi="Avenir Next" w:cs="Arial"/>
          <w:sz w:val="24"/>
          <w:szCs w:val="24"/>
        </w:rPr>
        <w:t>terizarían</w:t>
      </w:r>
      <w:r w:rsidR="005B48F8" w:rsidRPr="005756B3">
        <w:rPr>
          <w:rFonts w:ascii="Avenir Next" w:hAnsi="Avenir Next" w:cs="Arial"/>
          <w:sz w:val="24"/>
          <w:szCs w:val="24"/>
        </w:rPr>
        <w:t xml:space="preserve"> por el sacrificio de víctimas </w:t>
      </w:r>
      <w:r w:rsidR="008864B1" w:rsidRPr="005756B3">
        <w:rPr>
          <w:rFonts w:ascii="Avenir Next" w:hAnsi="Avenir Next" w:cs="Arial"/>
          <w:sz w:val="24"/>
          <w:szCs w:val="24"/>
        </w:rPr>
        <w:t>incluido</w:t>
      </w:r>
      <w:r w:rsidR="005B48F8" w:rsidRPr="005756B3">
        <w:rPr>
          <w:rFonts w:ascii="Avenir Next" w:hAnsi="Avenir Next" w:cs="Arial"/>
          <w:sz w:val="24"/>
          <w:szCs w:val="24"/>
        </w:rPr>
        <w:t xml:space="preserve"> </w:t>
      </w:r>
      <w:r w:rsidR="008864B1" w:rsidRPr="005756B3">
        <w:rPr>
          <w:rFonts w:ascii="Avenir Next" w:hAnsi="Avenir Next" w:cs="Arial"/>
          <w:sz w:val="24"/>
          <w:szCs w:val="24"/>
        </w:rPr>
        <w:t xml:space="preserve">aquí </w:t>
      </w:r>
      <w:r w:rsidR="005B48F8" w:rsidRPr="005756B3">
        <w:rPr>
          <w:rFonts w:ascii="Avenir Next" w:hAnsi="Avenir Next" w:cs="Arial"/>
          <w:sz w:val="24"/>
          <w:szCs w:val="24"/>
        </w:rPr>
        <w:t>la corta de cabezas y</w:t>
      </w:r>
      <w:r w:rsidR="004561C5" w:rsidRPr="005756B3">
        <w:rPr>
          <w:rFonts w:ascii="Avenir Next" w:hAnsi="Avenir Next" w:cs="Arial"/>
          <w:sz w:val="24"/>
          <w:szCs w:val="24"/>
        </w:rPr>
        <w:t>, en ciertas ocasiones,</w:t>
      </w:r>
      <w:r w:rsidR="005B48F8" w:rsidRPr="005756B3">
        <w:rPr>
          <w:rFonts w:ascii="Avenir Next" w:hAnsi="Avenir Next" w:cs="Arial"/>
          <w:sz w:val="24"/>
          <w:szCs w:val="24"/>
        </w:rPr>
        <w:t xml:space="preserve"> la extracción de su corazón</w:t>
      </w:r>
      <w:r w:rsidR="004561C5" w:rsidRPr="005756B3">
        <w:rPr>
          <w:rFonts w:ascii="Avenir Next" w:hAnsi="Avenir Next" w:cs="Arial"/>
          <w:sz w:val="24"/>
          <w:szCs w:val="24"/>
        </w:rPr>
        <w:t>.</w:t>
      </w:r>
    </w:p>
    <w:p w14:paraId="6E9B988C" w14:textId="77777777" w:rsidR="00536713" w:rsidRPr="005756B3" w:rsidRDefault="008864B1" w:rsidP="00DF70FB">
      <w:pPr>
        <w:spacing w:line="360" w:lineRule="auto"/>
        <w:jc w:val="both"/>
        <w:rPr>
          <w:rFonts w:ascii="Avenir Next" w:hAnsi="Avenir Next" w:cs="Arial"/>
          <w:sz w:val="24"/>
          <w:szCs w:val="24"/>
        </w:rPr>
      </w:pPr>
      <w:r w:rsidRPr="005756B3">
        <w:rPr>
          <w:rFonts w:ascii="Avenir Next" w:hAnsi="Avenir Next" w:cs="Arial"/>
          <w:sz w:val="24"/>
          <w:szCs w:val="24"/>
        </w:rPr>
        <w:t>De este modo</w:t>
      </w:r>
      <w:r w:rsidR="004561C5" w:rsidRPr="005756B3">
        <w:rPr>
          <w:rFonts w:ascii="Avenir Next" w:hAnsi="Avenir Next" w:cs="Arial"/>
          <w:sz w:val="24"/>
          <w:szCs w:val="24"/>
        </w:rPr>
        <w:t xml:space="preserve">, todas las representaciones antropomorfas que para Aguilar son guerreros, </w:t>
      </w:r>
      <w:proofErr w:type="spellStart"/>
      <w:r w:rsidR="004561C5" w:rsidRPr="005756B3">
        <w:rPr>
          <w:rFonts w:ascii="Avenir Next" w:hAnsi="Avenir Next" w:cs="Arial"/>
          <w:sz w:val="24"/>
          <w:szCs w:val="24"/>
        </w:rPr>
        <w:t>Lines</w:t>
      </w:r>
      <w:proofErr w:type="spellEnd"/>
      <w:r w:rsidR="004561C5" w:rsidRPr="005756B3">
        <w:rPr>
          <w:rFonts w:ascii="Avenir Next" w:hAnsi="Avenir Next" w:cs="Arial"/>
          <w:sz w:val="24"/>
          <w:szCs w:val="24"/>
        </w:rPr>
        <w:t xml:space="preserve"> las considera sacerdotes (“</w:t>
      </w:r>
      <w:proofErr w:type="spellStart"/>
      <w:r w:rsidR="004561C5" w:rsidRPr="005756B3">
        <w:rPr>
          <w:rFonts w:ascii="Avenir Next" w:hAnsi="Avenir Next" w:cs="Arial"/>
          <w:sz w:val="24"/>
          <w:szCs w:val="24"/>
        </w:rPr>
        <w:t>usékaras</w:t>
      </w:r>
      <w:proofErr w:type="spellEnd"/>
      <w:r w:rsidR="004561C5" w:rsidRPr="005756B3">
        <w:rPr>
          <w:rFonts w:ascii="Avenir Next" w:hAnsi="Avenir Next" w:cs="Arial"/>
          <w:sz w:val="24"/>
          <w:szCs w:val="24"/>
        </w:rPr>
        <w:t xml:space="preserve">”) y, a la vez, mientras Aguilar valora ciertas escenas como de “ostentación de trofeos” (enseñar </w:t>
      </w:r>
      <w:r w:rsidR="00E81D1D" w:rsidRPr="005756B3">
        <w:rPr>
          <w:rFonts w:ascii="Avenir Next" w:hAnsi="Avenir Next" w:cs="Arial"/>
          <w:sz w:val="24"/>
          <w:szCs w:val="24"/>
        </w:rPr>
        <w:t>la cabeza escindida del cuerpo),</w:t>
      </w:r>
      <w:r w:rsidR="004561C5" w:rsidRPr="005756B3">
        <w:rPr>
          <w:rFonts w:ascii="Avenir Next" w:hAnsi="Avenir Next" w:cs="Arial"/>
          <w:sz w:val="24"/>
          <w:szCs w:val="24"/>
        </w:rPr>
        <w:t xml:space="preserve"> </w:t>
      </w:r>
      <w:proofErr w:type="spellStart"/>
      <w:r w:rsidR="004561C5" w:rsidRPr="005756B3">
        <w:rPr>
          <w:rFonts w:ascii="Avenir Next" w:hAnsi="Avenir Next" w:cs="Arial"/>
          <w:sz w:val="24"/>
          <w:szCs w:val="24"/>
        </w:rPr>
        <w:t>Lines</w:t>
      </w:r>
      <w:proofErr w:type="spellEnd"/>
      <w:r w:rsidR="004561C5" w:rsidRPr="005756B3">
        <w:rPr>
          <w:rFonts w:ascii="Avenir Next" w:hAnsi="Avenir Next" w:cs="Arial"/>
          <w:sz w:val="24"/>
          <w:szCs w:val="24"/>
        </w:rPr>
        <w:t xml:space="preserve"> piensa que e</w:t>
      </w:r>
      <w:r w:rsidR="00E81D1D" w:rsidRPr="005756B3">
        <w:rPr>
          <w:rFonts w:ascii="Avenir Next" w:hAnsi="Avenir Next" w:cs="Arial"/>
          <w:sz w:val="24"/>
          <w:szCs w:val="24"/>
        </w:rPr>
        <w:t>ll</w:t>
      </w:r>
      <w:r w:rsidR="004561C5" w:rsidRPr="005756B3">
        <w:rPr>
          <w:rFonts w:ascii="Avenir Next" w:hAnsi="Avenir Next" w:cs="Arial"/>
          <w:sz w:val="24"/>
          <w:szCs w:val="24"/>
        </w:rPr>
        <w:t xml:space="preserve">o refleja celebraciones donde un líder religioso le </w:t>
      </w:r>
      <w:r w:rsidRPr="005756B3">
        <w:rPr>
          <w:rFonts w:ascii="Avenir Next" w:hAnsi="Avenir Next" w:cs="Arial"/>
          <w:sz w:val="24"/>
          <w:szCs w:val="24"/>
        </w:rPr>
        <w:t>muestr</w:t>
      </w:r>
      <w:r w:rsidR="004561C5" w:rsidRPr="005756B3">
        <w:rPr>
          <w:rFonts w:ascii="Avenir Next" w:hAnsi="Avenir Next" w:cs="Arial"/>
          <w:sz w:val="24"/>
          <w:szCs w:val="24"/>
        </w:rPr>
        <w:t>a a los feligreses el fruto del sacrificio (el cuerpo humano como ofrenda para los dioses</w:t>
      </w:r>
      <w:r w:rsidR="00E81D1D" w:rsidRPr="005756B3">
        <w:rPr>
          <w:rFonts w:ascii="Avenir Next" w:hAnsi="Avenir Next" w:cs="Arial"/>
          <w:sz w:val="24"/>
          <w:szCs w:val="24"/>
        </w:rPr>
        <w:t>);</w:t>
      </w:r>
      <w:r w:rsidRPr="005756B3">
        <w:rPr>
          <w:rFonts w:ascii="Avenir Next" w:hAnsi="Avenir Next" w:cs="Arial"/>
          <w:sz w:val="24"/>
          <w:szCs w:val="24"/>
        </w:rPr>
        <w:t xml:space="preserve"> esto último para el beneficio de todo el colectivo (</w:t>
      </w:r>
      <w:proofErr w:type="spellStart"/>
      <w:r w:rsidRPr="005756B3">
        <w:rPr>
          <w:rFonts w:ascii="Avenir Next" w:hAnsi="Avenir Next" w:cs="Arial"/>
          <w:sz w:val="24"/>
          <w:szCs w:val="24"/>
        </w:rPr>
        <w:t>e.g</w:t>
      </w:r>
      <w:proofErr w:type="spellEnd"/>
      <w:r w:rsidRPr="005756B3">
        <w:rPr>
          <w:rFonts w:ascii="Avenir Next" w:hAnsi="Avenir Next" w:cs="Arial"/>
          <w:sz w:val="24"/>
          <w:szCs w:val="24"/>
        </w:rPr>
        <w:t xml:space="preserve">. </w:t>
      </w:r>
      <w:r w:rsidR="00E81D1D" w:rsidRPr="005756B3">
        <w:rPr>
          <w:rFonts w:ascii="Avenir Next" w:hAnsi="Avenir Next" w:cs="Arial"/>
          <w:sz w:val="24"/>
          <w:szCs w:val="24"/>
        </w:rPr>
        <w:t xml:space="preserve">para tener </w:t>
      </w:r>
      <w:r w:rsidRPr="005756B3">
        <w:rPr>
          <w:rFonts w:ascii="Avenir Next" w:hAnsi="Avenir Next" w:cs="Arial"/>
          <w:sz w:val="24"/>
          <w:szCs w:val="24"/>
        </w:rPr>
        <w:t xml:space="preserve">buenas cosechas, </w:t>
      </w:r>
      <w:r w:rsidR="00E81D1D" w:rsidRPr="005756B3">
        <w:rPr>
          <w:rFonts w:ascii="Avenir Next" w:hAnsi="Avenir Next" w:cs="Arial"/>
          <w:sz w:val="24"/>
          <w:szCs w:val="24"/>
        </w:rPr>
        <w:t>que se den adecuad</w:t>
      </w:r>
      <w:r w:rsidR="003A7899" w:rsidRPr="005756B3">
        <w:rPr>
          <w:rFonts w:ascii="Avenir Next" w:hAnsi="Avenir Next" w:cs="Arial"/>
          <w:sz w:val="24"/>
          <w:szCs w:val="24"/>
        </w:rPr>
        <w:t>as</w:t>
      </w:r>
      <w:r w:rsidRPr="005756B3">
        <w:rPr>
          <w:rFonts w:ascii="Avenir Next" w:hAnsi="Avenir Next" w:cs="Arial"/>
          <w:sz w:val="24"/>
          <w:szCs w:val="24"/>
        </w:rPr>
        <w:t xml:space="preserve"> </w:t>
      </w:r>
      <w:r w:rsidR="003A7899" w:rsidRPr="005756B3">
        <w:rPr>
          <w:rFonts w:ascii="Avenir Next" w:hAnsi="Avenir Next" w:cs="Arial"/>
          <w:sz w:val="24"/>
          <w:szCs w:val="24"/>
        </w:rPr>
        <w:t>condiciones climáticas</w:t>
      </w:r>
      <w:r w:rsidR="00E81D1D" w:rsidRPr="005756B3">
        <w:rPr>
          <w:rFonts w:ascii="Avenir Next" w:hAnsi="Avenir Next" w:cs="Arial"/>
          <w:sz w:val="24"/>
          <w:szCs w:val="24"/>
        </w:rPr>
        <w:t>, etc.</w:t>
      </w:r>
      <w:r w:rsidRPr="005756B3">
        <w:rPr>
          <w:rFonts w:ascii="Avenir Next" w:hAnsi="Avenir Next" w:cs="Arial"/>
          <w:sz w:val="24"/>
          <w:szCs w:val="24"/>
        </w:rPr>
        <w:t>)</w:t>
      </w:r>
      <w:r w:rsidR="004561C5" w:rsidRPr="005756B3">
        <w:rPr>
          <w:rFonts w:ascii="Avenir Next" w:hAnsi="Avenir Next" w:cs="Arial"/>
          <w:sz w:val="24"/>
          <w:szCs w:val="24"/>
        </w:rPr>
        <w:t>.</w:t>
      </w:r>
    </w:p>
    <w:p w14:paraId="6E9B988D" w14:textId="77777777" w:rsidR="00797267" w:rsidRPr="005756B3" w:rsidRDefault="004561C5" w:rsidP="00DF70FB">
      <w:pPr>
        <w:spacing w:line="360" w:lineRule="auto"/>
        <w:jc w:val="both"/>
        <w:rPr>
          <w:rFonts w:ascii="Avenir Next" w:hAnsi="Avenir Next" w:cs="Arial"/>
          <w:sz w:val="24"/>
          <w:szCs w:val="24"/>
        </w:rPr>
      </w:pPr>
      <w:r w:rsidRPr="005756B3">
        <w:rPr>
          <w:rFonts w:ascii="Avenir Next" w:hAnsi="Avenir Next" w:cs="Arial"/>
          <w:sz w:val="24"/>
          <w:szCs w:val="24"/>
        </w:rPr>
        <w:t xml:space="preserve">En ese mismo sentido, lo que para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son “retratos” –esta vez de líderes políticos, no religiosos- es deci</w:t>
      </w:r>
      <w:r w:rsidR="00797267" w:rsidRPr="005756B3">
        <w:rPr>
          <w:rFonts w:ascii="Avenir Next" w:hAnsi="Avenir Next" w:cs="Arial"/>
          <w:sz w:val="24"/>
          <w:szCs w:val="24"/>
        </w:rPr>
        <w:t>r</w:t>
      </w:r>
      <w:r w:rsidRPr="005756B3">
        <w:rPr>
          <w:rFonts w:ascii="Avenir Next" w:hAnsi="Avenir Next" w:cs="Arial"/>
          <w:sz w:val="24"/>
          <w:szCs w:val="24"/>
        </w:rPr>
        <w:t xml:space="preserve"> las</w:t>
      </w:r>
      <w:r w:rsidR="00797267" w:rsidRPr="005756B3">
        <w:rPr>
          <w:rFonts w:ascii="Avenir Next" w:hAnsi="Avenir Next" w:cs="Arial"/>
          <w:sz w:val="24"/>
          <w:szCs w:val="24"/>
        </w:rPr>
        <w:t xml:space="preserve"> esculturas en bulto de cabezas</w:t>
      </w:r>
      <w:r w:rsidR="00595D19" w:rsidRPr="005756B3">
        <w:rPr>
          <w:rFonts w:ascii="Avenir Next" w:hAnsi="Avenir Next" w:cs="Arial"/>
          <w:sz w:val="24"/>
          <w:szCs w:val="24"/>
        </w:rPr>
        <w:t xml:space="preserve"> (o cabezas efigie)</w:t>
      </w:r>
      <w:r w:rsidR="00797267" w:rsidRPr="005756B3">
        <w:rPr>
          <w:rFonts w:ascii="Avenir Next" w:hAnsi="Avenir Next" w:cs="Arial"/>
          <w:sz w:val="24"/>
          <w:szCs w:val="24"/>
        </w:rPr>
        <w:t>,</w:t>
      </w:r>
      <w:r w:rsidRPr="005756B3">
        <w:rPr>
          <w:rFonts w:ascii="Avenir Next" w:hAnsi="Avenir Next" w:cs="Arial"/>
          <w:sz w:val="24"/>
          <w:szCs w:val="24"/>
        </w:rPr>
        <w:t xml:space="preserve"> Carlos Aguilar las concibe como representaciones</w:t>
      </w:r>
      <w:r w:rsidR="00797267" w:rsidRPr="005756B3">
        <w:rPr>
          <w:rFonts w:ascii="Avenir Next" w:hAnsi="Avenir Next" w:cs="Arial"/>
          <w:sz w:val="24"/>
          <w:szCs w:val="24"/>
        </w:rPr>
        <w:t xml:space="preserve"> de </w:t>
      </w:r>
      <w:r w:rsidR="008864B1" w:rsidRPr="005756B3">
        <w:rPr>
          <w:rFonts w:ascii="Avenir Next" w:hAnsi="Avenir Next" w:cs="Arial"/>
          <w:sz w:val="24"/>
          <w:szCs w:val="24"/>
        </w:rPr>
        <w:t>“</w:t>
      </w:r>
      <w:r w:rsidR="00797267" w:rsidRPr="005756B3">
        <w:rPr>
          <w:rFonts w:ascii="Avenir Next" w:hAnsi="Avenir Next" w:cs="Arial"/>
          <w:sz w:val="24"/>
          <w:szCs w:val="24"/>
        </w:rPr>
        <w:t>cabezas</w:t>
      </w:r>
      <w:r w:rsidR="008864B1" w:rsidRPr="005756B3">
        <w:rPr>
          <w:rFonts w:ascii="Avenir Next" w:hAnsi="Avenir Next" w:cs="Arial"/>
          <w:sz w:val="24"/>
          <w:szCs w:val="24"/>
        </w:rPr>
        <w:t>-</w:t>
      </w:r>
      <w:r w:rsidR="00797267" w:rsidRPr="005756B3">
        <w:rPr>
          <w:rFonts w:ascii="Avenir Next" w:hAnsi="Avenir Next" w:cs="Arial"/>
          <w:sz w:val="24"/>
          <w:szCs w:val="24"/>
        </w:rPr>
        <w:t xml:space="preserve"> trofeo</w:t>
      </w:r>
      <w:r w:rsidR="008864B1" w:rsidRPr="005756B3">
        <w:rPr>
          <w:rFonts w:ascii="Avenir Next" w:hAnsi="Avenir Next" w:cs="Arial"/>
          <w:sz w:val="24"/>
          <w:szCs w:val="24"/>
        </w:rPr>
        <w:t>”</w:t>
      </w:r>
      <w:r w:rsidR="00797267" w:rsidRPr="005756B3">
        <w:rPr>
          <w:rFonts w:ascii="Avenir Next" w:hAnsi="Avenir Next" w:cs="Arial"/>
          <w:sz w:val="24"/>
          <w:szCs w:val="24"/>
        </w:rPr>
        <w:t xml:space="preserve"> en sí (“adquiridas o perdidas en el combate”); ello como parte de su “complejo bélico”. No obstante, cuando </w:t>
      </w:r>
      <w:r w:rsidR="00AD12AF" w:rsidRPr="005756B3">
        <w:rPr>
          <w:rFonts w:ascii="Avenir Next" w:hAnsi="Avenir Next" w:cs="Arial"/>
          <w:sz w:val="24"/>
          <w:szCs w:val="24"/>
        </w:rPr>
        <w:t xml:space="preserve">el segundo autor las </w:t>
      </w:r>
      <w:r w:rsidR="00797267" w:rsidRPr="005756B3">
        <w:rPr>
          <w:rFonts w:ascii="Avenir Next" w:hAnsi="Avenir Next" w:cs="Arial"/>
          <w:sz w:val="24"/>
          <w:szCs w:val="24"/>
        </w:rPr>
        <w:t>describe apunta que “los rasgos faciales indican que se ha tratado de representar, en su mayoría, a personajes vivos” y, más adelante</w:t>
      </w:r>
      <w:r w:rsidR="007A075C" w:rsidRPr="005756B3">
        <w:rPr>
          <w:rFonts w:ascii="Avenir Next" w:hAnsi="Avenir Next" w:cs="Arial"/>
          <w:sz w:val="24"/>
          <w:szCs w:val="24"/>
        </w:rPr>
        <w:t>,</w:t>
      </w:r>
      <w:r w:rsidR="00797267" w:rsidRPr="005756B3">
        <w:rPr>
          <w:rFonts w:ascii="Avenir Next" w:hAnsi="Avenir Next" w:cs="Arial"/>
          <w:sz w:val="24"/>
          <w:szCs w:val="24"/>
        </w:rPr>
        <w:t xml:space="preserve"> </w:t>
      </w:r>
      <w:r w:rsidR="007A075C" w:rsidRPr="005756B3">
        <w:rPr>
          <w:rFonts w:ascii="Avenir Next" w:hAnsi="Avenir Next" w:cs="Arial"/>
          <w:sz w:val="24"/>
          <w:szCs w:val="24"/>
        </w:rPr>
        <w:t xml:space="preserve">sugiere </w:t>
      </w:r>
      <w:r w:rsidR="00AD12AF" w:rsidRPr="005756B3">
        <w:rPr>
          <w:rFonts w:ascii="Avenir Next" w:hAnsi="Avenir Next" w:cs="Arial"/>
          <w:sz w:val="24"/>
          <w:szCs w:val="24"/>
        </w:rPr>
        <w:t xml:space="preserve">que </w:t>
      </w:r>
      <w:r w:rsidR="007A075C" w:rsidRPr="005756B3">
        <w:rPr>
          <w:rFonts w:ascii="Avenir Next" w:hAnsi="Avenir Next" w:cs="Arial"/>
          <w:sz w:val="24"/>
          <w:szCs w:val="24"/>
        </w:rPr>
        <w:t xml:space="preserve">dichas esculturas podrían </w:t>
      </w:r>
      <w:r w:rsidR="00797267" w:rsidRPr="005756B3">
        <w:rPr>
          <w:rFonts w:ascii="Avenir Next" w:hAnsi="Avenir Next" w:cs="Arial"/>
          <w:sz w:val="24"/>
          <w:szCs w:val="24"/>
        </w:rPr>
        <w:t>“</w:t>
      </w:r>
      <w:r w:rsidR="007A075C" w:rsidRPr="005756B3">
        <w:rPr>
          <w:rFonts w:ascii="Avenir Next" w:hAnsi="Avenir Next" w:cs="Arial"/>
          <w:sz w:val="24"/>
          <w:szCs w:val="24"/>
        </w:rPr>
        <w:t>sustituir la efigie de un jefe o personaje importante de la misma tribu muerto en combate</w:t>
      </w:r>
      <w:r w:rsidR="00797267" w:rsidRPr="005756B3">
        <w:rPr>
          <w:rFonts w:ascii="Avenir Next" w:hAnsi="Avenir Next" w:cs="Arial"/>
          <w:sz w:val="24"/>
          <w:szCs w:val="24"/>
        </w:rPr>
        <w:t xml:space="preserve">” (Aguilar, 1952, p. 15); lo cual </w:t>
      </w:r>
      <w:r w:rsidR="007A075C" w:rsidRPr="005756B3">
        <w:rPr>
          <w:rFonts w:ascii="Avenir Next" w:hAnsi="Avenir Next" w:cs="Arial"/>
          <w:sz w:val="24"/>
          <w:szCs w:val="24"/>
        </w:rPr>
        <w:t xml:space="preserve">no cancelaría del todo (o </w:t>
      </w:r>
      <w:r w:rsidR="00797267" w:rsidRPr="005756B3">
        <w:rPr>
          <w:rFonts w:ascii="Avenir Next" w:hAnsi="Avenir Next" w:cs="Arial"/>
          <w:sz w:val="24"/>
          <w:szCs w:val="24"/>
        </w:rPr>
        <w:t>avalaría</w:t>
      </w:r>
      <w:r w:rsidR="007A075C" w:rsidRPr="005756B3">
        <w:rPr>
          <w:rFonts w:ascii="Avenir Next" w:hAnsi="Avenir Next" w:cs="Arial"/>
          <w:sz w:val="24"/>
          <w:szCs w:val="24"/>
        </w:rPr>
        <w:t>)</w:t>
      </w:r>
      <w:r w:rsidR="00797267" w:rsidRPr="005756B3">
        <w:rPr>
          <w:rFonts w:ascii="Avenir Next" w:hAnsi="Avenir Next" w:cs="Arial"/>
          <w:sz w:val="24"/>
          <w:szCs w:val="24"/>
        </w:rPr>
        <w:t xml:space="preserve"> la interpretación </w:t>
      </w:r>
      <w:r w:rsidR="008864B1" w:rsidRPr="005756B3">
        <w:rPr>
          <w:rFonts w:ascii="Avenir Next" w:hAnsi="Avenir Next" w:cs="Arial"/>
          <w:sz w:val="24"/>
          <w:szCs w:val="24"/>
        </w:rPr>
        <w:t xml:space="preserve">seminal </w:t>
      </w:r>
      <w:r w:rsidR="00797267" w:rsidRPr="005756B3">
        <w:rPr>
          <w:rFonts w:ascii="Avenir Next" w:hAnsi="Avenir Next" w:cs="Arial"/>
          <w:sz w:val="24"/>
          <w:szCs w:val="24"/>
        </w:rPr>
        <w:t xml:space="preserve">de </w:t>
      </w:r>
      <w:proofErr w:type="spellStart"/>
      <w:r w:rsidR="00797267" w:rsidRPr="005756B3">
        <w:rPr>
          <w:rFonts w:ascii="Avenir Next" w:hAnsi="Avenir Next" w:cs="Arial"/>
          <w:sz w:val="24"/>
          <w:szCs w:val="24"/>
        </w:rPr>
        <w:t>Lines</w:t>
      </w:r>
      <w:proofErr w:type="spellEnd"/>
      <w:r w:rsidR="004508BF" w:rsidRPr="005756B3">
        <w:rPr>
          <w:rFonts w:ascii="Avenir Next" w:hAnsi="Avenir Next" w:cs="Arial"/>
          <w:sz w:val="24"/>
          <w:szCs w:val="24"/>
        </w:rPr>
        <w:t xml:space="preserve"> acerca de la</w:t>
      </w:r>
      <w:r w:rsidR="00E81D1D" w:rsidRPr="005756B3">
        <w:rPr>
          <w:rFonts w:ascii="Avenir Next" w:hAnsi="Avenir Next" w:cs="Arial"/>
          <w:sz w:val="24"/>
          <w:szCs w:val="24"/>
        </w:rPr>
        <w:t xml:space="preserve">s </w:t>
      </w:r>
      <w:r w:rsidR="004508BF" w:rsidRPr="005756B3">
        <w:rPr>
          <w:rFonts w:ascii="Avenir Next" w:hAnsi="Avenir Next" w:cs="Arial"/>
          <w:sz w:val="24"/>
          <w:szCs w:val="24"/>
        </w:rPr>
        <w:t>efigies pétreas</w:t>
      </w:r>
      <w:r w:rsidR="007A075C" w:rsidRPr="005756B3">
        <w:rPr>
          <w:rFonts w:ascii="Avenir Next" w:hAnsi="Avenir Next" w:cs="Arial"/>
          <w:sz w:val="24"/>
          <w:szCs w:val="24"/>
        </w:rPr>
        <w:t xml:space="preserve">. Lo </w:t>
      </w:r>
      <w:r w:rsidR="004508BF" w:rsidRPr="005756B3">
        <w:rPr>
          <w:rFonts w:ascii="Avenir Next" w:hAnsi="Avenir Next" w:cs="Arial"/>
          <w:sz w:val="24"/>
          <w:szCs w:val="24"/>
        </w:rPr>
        <w:t>previo</w:t>
      </w:r>
      <w:r w:rsidR="007A075C" w:rsidRPr="005756B3">
        <w:rPr>
          <w:rFonts w:ascii="Avenir Next" w:hAnsi="Avenir Next" w:cs="Arial"/>
          <w:sz w:val="24"/>
          <w:szCs w:val="24"/>
        </w:rPr>
        <w:t xml:space="preserve"> en el sentido que: (1°)</w:t>
      </w:r>
      <w:r w:rsidR="00797267" w:rsidRPr="005756B3">
        <w:rPr>
          <w:rFonts w:ascii="Avenir Next" w:hAnsi="Avenir Next" w:cs="Arial"/>
          <w:sz w:val="24"/>
          <w:szCs w:val="24"/>
        </w:rPr>
        <w:t xml:space="preserve"> esas cabezas </w:t>
      </w:r>
      <w:r w:rsidR="00AD12AF" w:rsidRPr="005756B3">
        <w:rPr>
          <w:rFonts w:ascii="Avenir Next" w:hAnsi="Avenir Next" w:cs="Arial"/>
          <w:sz w:val="24"/>
          <w:szCs w:val="24"/>
        </w:rPr>
        <w:t>sería</w:t>
      </w:r>
      <w:r w:rsidR="007A075C" w:rsidRPr="005756B3">
        <w:rPr>
          <w:rFonts w:ascii="Avenir Next" w:hAnsi="Avenir Next" w:cs="Arial"/>
          <w:sz w:val="24"/>
          <w:szCs w:val="24"/>
        </w:rPr>
        <w:t>n</w:t>
      </w:r>
      <w:r w:rsidR="00797267" w:rsidRPr="005756B3">
        <w:rPr>
          <w:rFonts w:ascii="Avenir Next" w:hAnsi="Avenir Next" w:cs="Arial"/>
          <w:sz w:val="24"/>
          <w:szCs w:val="24"/>
        </w:rPr>
        <w:t xml:space="preserve"> </w:t>
      </w:r>
      <w:r w:rsidR="00AD12AF" w:rsidRPr="005756B3">
        <w:rPr>
          <w:rFonts w:ascii="Avenir Next" w:hAnsi="Avenir Next" w:cs="Arial"/>
          <w:sz w:val="24"/>
          <w:szCs w:val="24"/>
        </w:rPr>
        <w:t>“</w:t>
      </w:r>
      <w:r w:rsidR="00797267" w:rsidRPr="005756B3">
        <w:rPr>
          <w:rFonts w:ascii="Avenir Next" w:hAnsi="Avenir Next" w:cs="Arial"/>
          <w:sz w:val="24"/>
          <w:szCs w:val="24"/>
        </w:rPr>
        <w:t>retratos</w:t>
      </w:r>
      <w:r w:rsidR="00AD12AF" w:rsidRPr="005756B3">
        <w:rPr>
          <w:rFonts w:ascii="Avenir Next" w:hAnsi="Avenir Next" w:cs="Arial"/>
          <w:sz w:val="24"/>
          <w:szCs w:val="24"/>
        </w:rPr>
        <w:t>”</w:t>
      </w:r>
      <w:r w:rsidR="00D32C9B" w:rsidRPr="005756B3">
        <w:rPr>
          <w:rFonts w:ascii="Avenir Next" w:hAnsi="Avenir Next" w:cs="Arial"/>
          <w:sz w:val="24"/>
          <w:szCs w:val="24"/>
        </w:rPr>
        <w:t>,</w:t>
      </w:r>
      <w:r w:rsidR="007A075C" w:rsidRPr="005756B3">
        <w:rPr>
          <w:rFonts w:ascii="Avenir Next" w:hAnsi="Avenir Next" w:cs="Arial"/>
          <w:sz w:val="24"/>
          <w:szCs w:val="24"/>
        </w:rPr>
        <w:t xml:space="preserve"> (2°) estos corresponderían a los jefes políticos</w:t>
      </w:r>
      <w:r w:rsidR="00AD12AF" w:rsidRPr="005756B3">
        <w:rPr>
          <w:rFonts w:ascii="Avenir Next" w:hAnsi="Avenir Next" w:cs="Arial"/>
          <w:sz w:val="24"/>
          <w:szCs w:val="24"/>
        </w:rPr>
        <w:t xml:space="preserve"> –no a </w:t>
      </w:r>
      <w:r w:rsidR="00595D19" w:rsidRPr="005756B3">
        <w:rPr>
          <w:rFonts w:ascii="Avenir Next" w:hAnsi="Avenir Next" w:cs="Arial"/>
          <w:sz w:val="24"/>
          <w:szCs w:val="24"/>
        </w:rPr>
        <w:t xml:space="preserve">simples </w:t>
      </w:r>
      <w:r w:rsidR="00AD12AF" w:rsidRPr="005756B3">
        <w:rPr>
          <w:rFonts w:ascii="Avenir Next" w:hAnsi="Avenir Next" w:cs="Arial"/>
          <w:sz w:val="24"/>
          <w:szCs w:val="24"/>
        </w:rPr>
        <w:t>guerreros-</w:t>
      </w:r>
      <w:r w:rsidR="007A075C" w:rsidRPr="005756B3">
        <w:rPr>
          <w:rFonts w:ascii="Avenir Next" w:hAnsi="Avenir Next" w:cs="Arial"/>
          <w:sz w:val="24"/>
          <w:szCs w:val="24"/>
        </w:rPr>
        <w:t xml:space="preserve"> y, por último (3</w:t>
      </w:r>
      <w:r w:rsidR="00D32C9B" w:rsidRPr="005756B3">
        <w:rPr>
          <w:rFonts w:ascii="Avenir Next" w:hAnsi="Avenir Next" w:cs="Arial"/>
          <w:sz w:val="24"/>
          <w:szCs w:val="24"/>
        </w:rPr>
        <w:t>°</w:t>
      </w:r>
      <w:r w:rsidR="007A075C" w:rsidRPr="005756B3">
        <w:rPr>
          <w:rFonts w:ascii="Avenir Next" w:hAnsi="Avenir Next" w:cs="Arial"/>
          <w:sz w:val="24"/>
          <w:szCs w:val="24"/>
        </w:rPr>
        <w:t xml:space="preserve">); dicha escultórica se asociaría </w:t>
      </w:r>
      <w:r w:rsidR="00D32C9B" w:rsidRPr="005756B3">
        <w:rPr>
          <w:rFonts w:ascii="Avenir Next" w:hAnsi="Avenir Next" w:cs="Arial"/>
          <w:sz w:val="24"/>
          <w:szCs w:val="24"/>
        </w:rPr>
        <w:t>a</w:t>
      </w:r>
      <w:r w:rsidR="007A075C" w:rsidRPr="005756B3">
        <w:rPr>
          <w:rFonts w:ascii="Avenir Next" w:hAnsi="Avenir Next" w:cs="Arial"/>
          <w:sz w:val="24"/>
          <w:szCs w:val="24"/>
        </w:rPr>
        <w:t xml:space="preserve"> ofrendas mortuorias (representación del difunto)</w:t>
      </w:r>
      <w:r w:rsidR="00D32C9B" w:rsidRPr="005756B3">
        <w:rPr>
          <w:rFonts w:ascii="Avenir Next" w:hAnsi="Avenir Next" w:cs="Arial"/>
          <w:sz w:val="24"/>
          <w:szCs w:val="24"/>
        </w:rPr>
        <w:t xml:space="preserve"> más que a </w:t>
      </w:r>
      <w:r w:rsidR="005E62BE" w:rsidRPr="005756B3">
        <w:rPr>
          <w:rFonts w:ascii="Avenir Next" w:hAnsi="Avenir Next" w:cs="Arial"/>
          <w:sz w:val="24"/>
          <w:szCs w:val="24"/>
        </w:rPr>
        <w:t>laureles</w:t>
      </w:r>
      <w:r w:rsidR="00D32C9B" w:rsidRPr="005756B3">
        <w:rPr>
          <w:rFonts w:ascii="Avenir Next" w:hAnsi="Avenir Next" w:cs="Arial"/>
          <w:sz w:val="24"/>
          <w:szCs w:val="24"/>
        </w:rPr>
        <w:t xml:space="preserve"> de guerra</w:t>
      </w:r>
      <w:r w:rsidR="00797267" w:rsidRPr="005756B3">
        <w:rPr>
          <w:rFonts w:ascii="Avenir Next" w:hAnsi="Avenir Next" w:cs="Arial"/>
          <w:sz w:val="24"/>
          <w:szCs w:val="24"/>
        </w:rPr>
        <w:t>.</w:t>
      </w:r>
    </w:p>
    <w:p w14:paraId="6E9B988F" w14:textId="4B91E42E" w:rsidR="0058477F" w:rsidRDefault="00323CF2" w:rsidP="00884A8B">
      <w:pPr>
        <w:spacing w:after="160" w:line="360" w:lineRule="auto"/>
        <w:jc w:val="both"/>
        <w:rPr>
          <w:rFonts w:ascii="Avenir Next" w:hAnsi="Avenir Next" w:cs="Arial"/>
          <w:sz w:val="24"/>
          <w:szCs w:val="24"/>
        </w:rPr>
      </w:pPr>
      <w:r w:rsidRPr="005756B3">
        <w:rPr>
          <w:rFonts w:ascii="Avenir Next" w:hAnsi="Avenir Next" w:cs="Arial"/>
          <w:sz w:val="24"/>
          <w:szCs w:val="24"/>
        </w:rPr>
        <w:lastRenderedPageBreak/>
        <w:t xml:space="preserve">Otro disenso se da en </w:t>
      </w:r>
      <w:r w:rsidR="00E9234E" w:rsidRPr="005756B3">
        <w:rPr>
          <w:rFonts w:ascii="Avenir Next" w:hAnsi="Avenir Next" w:cs="Arial"/>
          <w:sz w:val="24"/>
          <w:szCs w:val="24"/>
        </w:rPr>
        <w:t xml:space="preserve">cuanto a </w:t>
      </w:r>
      <w:r w:rsidRPr="005756B3">
        <w:rPr>
          <w:rFonts w:ascii="Avenir Next" w:hAnsi="Avenir Next" w:cs="Arial"/>
          <w:sz w:val="24"/>
          <w:szCs w:val="24"/>
        </w:rPr>
        <w:t>la interpretación de ciertos artefactos que ostent</w:t>
      </w:r>
      <w:r w:rsidR="00E9234E" w:rsidRPr="005756B3">
        <w:rPr>
          <w:rFonts w:ascii="Avenir Next" w:hAnsi="Avenir Next" w:cs="Arial"/>
          <w:sz w:val="24"/>
          <w:szCs w:val="24"/>
        </w:rPr>
        <w:t>an</w:t>
      </w:r>
      <w:r w:rsidRPr="005756B3">
        <w:rPr>
          <w:rFonts w:ascii="Avenir Next" w:hAnsi="Avenir Next" w:cs="Arial"/>
          <w:sz w:val="24"/>
          <w:szCs w:val="24"/>
        </w:rPr>
        <w:t xml:space="preserve"> los protagonistas de esta escultórica</w:t>
      </w:r>
      <w:r w:rsidR="00E9234E" w:rsidRPr="005756B3">
        <w:rPr>
          <w:rFonts w:ascii="Avenir Next" w:hAnsi="Avenir Next" w:cs="Arial"/>
          <w:sz w:val="24"/>
          <w:szCs w:val="24"/>
        </w:rPr>
        <w:t xml:space="preserve">. Para Aguilar muchos de </w:t>
      </w:r>
      <w:r w:rsidR="004C6500" w:rsidRPr="005756B3">
        <w:rPr>
          <w:rFonts w:ascii="Avenir Next" w:hAnsi="Avenir Next" w:cs="Arial"/>
          <w:sz w:val="24"/>
          <w:szCs w:val="24"/>
        </w:rPr>
        <w:t>“</w:t>
      </w:r>
      <w:r w:rsidR="00E9234E" w:rsidRPr="005756B3">
        <w:rPr>
          <w:rFonts w:ascii="Avenir Next" w:hAnsi="Avenir Next" w:cs="Arial"/>
          <w:sz w:val="24"/>
          <w:szCs w:val="24"/>
        </w:rPr>
        <w:t>sus guerreros</w:t>
      </w:r>
      <w:r w:rsidR="004C6500" w:rsidRPr="005756B3">
        <w:rPr>
          <w:rFonts w:ascii="Avenir Next" w:hAnsi="Avenir Next" w:cs="Arial"/>
          <w:sz w:val="24"/>
          <w:szCs w:val="24"/>
        </w:rPr>
        <w:t>”</w:t>
      </w:r>
      <w:r w:rsidR="00E9234E" w:rsidRPr="005756B3">
        <w:rPr>
          <w:rFonts w:ascii="Avenir Next" w:hAnsi="Avenir Next" w:cs="Arial"/>
          <w:sz w:val="24"/>
          <w:szCs w:val="24"/>
        </w:rPr>
        <w:t xml:space="preserve"> estarían sosteniendo hachas, en </w:t>
      </w:r>
      <w:r w:rsidR="005112A6" w:rsidRPr="005C4387">
        <w:rPr>
          <w:rFonts w:ascii="Avenir Next" w:hAnsi="Avenir Next" w:cs="Arial"/>
          <w:sz w:val="24"/>
          <w:szCs w:val="24"/>
        </w:rPr>
        <w:t>específico</w:t>
      </w:r>
      <w:r w:rsidR="005112A6">
        <w:rPr>
          <w:rFonts w:ascii="Avenir Next" w:hAnsi="Avenir Next" w:cs="Arial"/>
          <w:sz w:val="24"/>
          <w:szCs w:val="24"/>
        </w:rPr>
        <w:t xml:space="preserve"> </w:t>
      </w:r>
      <w:r w:rsidR="00E9234E" w:rsidRPr="005756B3">
        <w:rPr>
          <w:rFonts w:ascii="Avenir Next" w:hAnsi="Avenir Next" w:cs="Arial"/>
          <w:sz w:val="24"/>
          <w:szCs w:val="24"/>
        </w:rPr>
        <w:t xml:space="preserve">lo que llamamos </w:t>
      </w:r>
      <w:r w:rsidR="00AD12AF" w:rsidRPr="005756B3">
        <w:rPr>
          <w:rFonts w:ascii="Avenir Next" w:hAnsi="Avenir Next" w:cs="Arial"/>
          <w:sz w:val="24"/>
          <w:szCs w:val="24"/>
        </w:rPr>
        <w:t xml:space="preserve">ahora </w:t>
      </w:r>
      <w:r w:rsidR="00E9234E" w:rsidRPr="005756B3">
        <w:rPr>
          <w:rFonts w:ascii="Avenir Next" w:hAnsi="Avenir Next" w:cs="Arial"/>
          <w:sz w:val="24"/>
          <w:szCs w:val="24"/>
        </w:rPr>
        <w:t xml:space="preserve">hachas </w:t>
      </w:r>
      <w:r w:rsidR="00595D19" w:rsidRPr="005756B3">
        <w:rPr>
          <w:rFonts w:ascii="Avenir Next" w:hAnsi="Avenir Next" w:cs="Arial"/>
          <w:sz w:val="24"/>
          <w:szCs w:val="24"/>
        </w:rPr>
        <w:t xml:space="preserve">petaloides y hachas </w:t>
      </w:r>
      <w:r w:rsidR="00E9234E" w:rsidRPr="005756B3">
        <w:rPr>
          <w:rFonts w:ascii="Avenir Next" w:hAnsi="Avenir Next" w:cs="Arial"/>
          <w:sz w:val="24"/>
          <w:szCs w:val="24"/>
        </w:rPr>
        <w:t xml:space="preserve">dobles acinturadas (a veces </w:t>
      </w:r>
      <w:r w:rsidR="003A7899" w:rsidRPr="005756B3">
        <w:rPr>
          <w:rFonts w:ascii="Avenir Next" w:hAnsi="Avenir Next" w:cs="Arial"/>
          <w:sz w:val="24"/>
          <w:szCs w:val="24"/>
        </w:rPr>
        <w:t>esta</w:t>
      </w:r>
      <w:r w:rsidR="00595D19" w:rsidRPr="005756B3">
        <w:rPr>
          <w:rFonts w:ascii="Avenir Next" w:hAnsi="Avenir Next" w:cs="Arial"/>
          <w:sz w:val="24"/>
          <w:szCs w:val="24"/>
        </w:rPr>
        <w:t xml:space="preserve">s últimas </w:t>
      </w:r>
      <w:r w:rsidR="00E9234E" w:rsidRPr="005756B3">
        <w:rPr>
          <w:rFonts w:ascii="Avenir Next" w:hAnsi="Avenir Next" w:cs="Arial"/>
          <w:sz w:val="24"/>
          <w:szCs w:val="24"/>
        </w:rPr>
        <w:t>enmangada</w:t>
      </w:r>
      <w:r w:rsidR="00AD12AF" w:rsidRPr="005756B3">
        <w:rPr>
          <w:rFonts w:ascii="Avenir Next" w:hAnsi="Avenir Next" w:cs="Arial"/>
          <w:sz w:val="24"/>
          <w:szCs w:val="24"/>
        </w:rPr>
        <w:t>s</w:t>
      </w:r>
      <w:r w:rsidR="00E9234E" w:rsidRPr="005756B3">
        <w:rPr>
          <w:rFonts w:ascii="Avenir Next" w:hAnsi="Avenir Next" w:cs="Arial"/>
          <w:sz w:val="24"/>
          <w:szCs w:val="24"/>
        </w:rPr>
        <w:t xml:space="preserve">). En el caso de </w:t>
      </w:r>
      <w:proofErr w:type="spellStart"/>
      <w:r w:rsidR="00E9234E" w:rsidRPr="005756B3">
        <w:rPr>
          <w:rFonts w:ascii="Avenir Next" w:hAnsi="Avenir Next" w:cs="Arial"/>
          <w:sz w:val="24"/>
          <w:szCs w:val="24"/>
        </w:rPr>
        <w:t>Lines</w:t>
      </w:r>
      <w:proofErr w:type="spellEnd"/>
      <w:r w:rsidR="00E9234E" w:rsidRPr="005756B3">
        <w:rPr>
          <w:rFonts w:ascii="Avenir Next" w:hAnsi="Avenir Next" w:cs="Arial"/>
          <w:sz w:val="24"/>
          <w:szCs w:val="24"/>
        </w:rPr>
        <w:t xml:space="preserve">, él argumenta que </w:t>
      </w:r>
      <w:r w:rsidR="004C6500" w:rsidRPr="005756B3">
        <w:rPr>
          <w:rFonts w:ascii="Avenir Next" w:hAnsi="Avenir Next" w:cs="Arial"/>
          <w:sz w:val="24"/>
          <w:szCs w:val="24"/>
        </w:rPr>
        <w:t>“</w:t>
      </w:r>
      <w:r w:rsidR="00E9234E" w:rsidRPr="005756B3">
        <w:rPr>
          <w:rFonts w:ascii="Avenir Next" w:hAnsi="Avenir Next" w:cs="Arial"/>
          <w:sz w:val="24"/>
          <w:szCs w:val="24"/>
        </w:rPr>
        <w:t>sus sacerdotes</w:t>
      </w:r>
      <w:r w:rsidR="004C6500" w:rsidRPr="005756B3">
        <w:rPr>
          <w:rFonts w:ascii="Avenir Next" w:hAnsi="Avenir Next" w:cs="Arial"/>
          <w:sz w:val="24"/>
          <w:szCs w:val="24"/>
        </w:rPr>
        <w:t>”</w:t>
      </w:r>
      <w:r w:rsidR="00E9234E" w:rsidRPr="005756B3">
        <w:rPr>
          <w:rFonts w:ascii="Avenir Next" w:hAnsi="Avenir Next" w:cs="Arial"/>
          <w:sz w:val="24"/>
          <w:szCs w:val="24"/>
        </w:rPr>
        <w:t xml:space="preserve"> están </w:t>
      </w:r>
      <w:proofErr w:type="spellStart"/>
      <w:r w:rsidR="00E9234E" w:rsidRPr="005756B3">
        <w:rPr>
          <w:rFonts w:ascii="Avenir Next" w:hAnsi="Avenir Next" w:cs="Arial"/>
          <w:sz w:val="24"/>
          <w:szCs w:val="24"/>
        </w:rPr>
        <w:t>asiendo</w:t>
      </w:r>
      <w:proofErr w:type="spellEnd"/>
      <w:r w:rsidR="00E9234E" w:rsidRPr="005756B3">
        <w:rPr>
          <w:rFonts w:ascii="Avenir Next" w:hAnsi="Avenir Next" w:cs="Arial"/>
          <w:sz w:val="24"/>
          <w:szCs w:val="24"/>
        </w:rPr>
        <w:t xml:space="preserve"> una especie de puñal (que considera pudo ser –en la realidad- elaborado en obsidiana).</w:t>
      </w:r>
      <w:r w:rsidR="00595D19" w:rsidRPr="005756B3">
        <w:rPr>
          <w:rFonts w:ascii="Avenir Next" w:hAnsi="Avenir Next" w:cs="Arial"/>
          <w:sz w:val="24"/>
          <w:szCs w:val="24"/>
        </w:rPr>
        <w:t xml:space="preserve"> En este particular, </w:t>
      </w:r>
      <w:r w:rsidR="003A7899" w:rsidRPr="005756B3">
        <w:rPr>
          <w:rFonts w:ascii="Avenir Next" w:hAnsi="Avenir Next" w:cs="Arial"/>
          <w:sz w:val="24"/>
          <w:szCs w:val="24"/>
        </w:rPr>
        <w:t xml:space="preserve">y </w:t>
      </w:r>
      <w:r w:rsidR="00595D19" w:rsidRPr="005756B3">
        <w:rPr>
          <w:rFonts w:ascii="Avenir Next" w:hAnsi="Avenir Next" w:cs="Arial"/>
          <w:sz w:val="24"/>
          <w:szCs w:val="24"/>
        </w:rPr>
        <w:t>según la evidencia disponible, la interpretación de Aguilar parece más sólida</w:t>
      </w:r>
      <w:r w:rsidR="003A7899" w:rsidRPr="005756B3">
        <w:rPr>
          <w:rFonts w:ascii="Avenir Next" w:hAnsi="Avenir Next" w:cs="Arial"/>
          <w:sz w:val="24"/>
          <w:szCs w:val="24"/>
        </w:rPr>
        <w:t>, esto tal cual se discutirá más adelante con ejemplos concretos</w:t>
      </w:r>
      <w:r w:rsidR="00595D19" w:rsidRPr="005756B3">
        <w:rPr>
          <w:rFonts w:ascii="Avenir Next" w:hAnsi="Avenir Next" w:cs="Arial"/>
          <w:sz w:val="24"/>
          <w:szCs w:val="24"/>
        </w:rPr>
        <w:t>.</w:t>
      </w:r>
    </w:p>
    <w:p w14:paraId="30E848C1" w14:textId="77777777" w:rsidR="00884A8B" w:rsidRPr="005756B3" w:rsidRDefault="00884A8B" w:rsidP="00884A8B">
      <w:pPr>
        <w:spacing w:after="160" w:line="360" w:lineRule="auto"/>
        <w:jc w:val="both"/>
        <w:rPr>
          <w:rFonts w:ascii="Avenir Next" w:hAnsi="Avenir Next" w:cs="Arial"/>
          <w:sz w:val="24"/>
          <w:szCs w:val="24"/>
        </w:rPr>
      </w:pPr>
    </w:p>
    <w:p w14:paraId="6E9B9890" w14:textId="77777777" w:rsidR="005A588D" w:rsidRPr="005756B3" w:rsidRDefault="00C7107B" w:rsidP="00884A8B">
      <w:pPr>
        <w:spacing w:after="160" w:line="360" w:lineRule="auto"/>
        <w:jc w:val="center"/>
        <w:rPr>
          <w:rFonts w:ascii="Avenir Next" w:hAnsi="Avenir Next" w:cs="Arial"/>
          <w:b/>
          <w:sz w:val="24"/>
          <w:szCs w:val="24"/>
        </w:rPr>
      </w:pPr>
      <w:r w:rsidRPr="005756B3">
        <w:rPr>
          <w:rFonts w:ascii="Avenir Next" w:hAnsi="Avenir Next" w:cs="Arial"/>
          <w:b/>
          <w:sz w:val="24"/>
          <w:szCs w:val="24"/>
        </w:rPr>
        <w:t>PUNTOS EN COMÚN ENTRE LOS AUTORES</w:t>
      </w:r>
      <w:r w:rsidR="00E15F1C" w:rsidRPr="005756B3">
        <w:rPr>
          <w:rFonts w:ascii="Avenir Next" w:hAnsi="Avenir Next" w:cs="Arial"/>
          <w:b/>
          <w:sz w:val="24"/>
          <w:szCs w:val="24"/>
        </w:rPr>
        <w:t xml:space="preserve"> CLÁSICOS</w:t>
      </w:r>
    </w:p>
    <w:p w14:paraId="6E9B9891" w14:textId="77777777" w:rsidR="005A588D" w:rsidRPr="005756B3" w:rsidRDefault="005A588D" w:rsidP="00884A8B">
      <w:pPr>
        <w:spacing w:after="160" w:line="360" w:lineRule="auto"/>
        <w:jc w:val="both"/>
        <w:rPr>
          <w:rFonts w:ascii="Avenir Next" w:hAnsi="Avenir Next" w:cs="Arial"/>
          <w:sz w:val="24"/>
          <w:szCs w:val="24"/>
        </w:rPr>
      </w:pPr>
      <w:r w:rsidRPr="005756B3">
        <w:rPr>
          <w:rFonts w:ascii="Avenir Next" w:hAnsi="Avenir Next" w:cs="Arial"/>
          <w:sz w:val="24"/>
          <w:szCs w:val="24"/>
        </w:rPr>
        <w:t xml:space="preserve">Tanto </w:t>
      </w:r>
      <w:proofErr w:type="spellStart"/>
      <w:r w:rsidR="004943E5" w:rsidRPr="005756B3">
        <w:rPr>
          <w:rFonts w:ascii="Avenir Next" w:hAnsi="Avenir Next" w:cs="Arial"/>
          <w:sz w:val="24"/>
          <w:szCs w:val="24"/>
        </w:rPr>
        <w:t>Lines</w:t>
      </w:r>
      <w:proofErr w:type="spellEnd"/>
      <w:r w:rsidRPr="005756B3">
        <w:rPr>
          <w:rFonts w:ascii="Avenir Next" w:hAnsi="Avenir Next" w:cs="Arial"/>
          <w:sz w:val="24"/>
          <w:szCs w:val="24"/>
        </w:rPr>
        <w:t xml:space="preserve"> como </w:t>
      </w:r>
      <w:r w:rsidR="004943E5" w:rsidRPr="005756B3">
        <w:rPr>
          <w:rFonts w:ascii="Avenir Next" w:hAnsi="Avenir Next" w:cs="Arial"/>
          <w:sz w:val="24"/>
          <w:szCs w:val="24"/>
        </w:rPr>
        <w:t>Aguilar</w:t>
      </w:r>
      <w:r w:rsidRPr="005756B3">
        <w:rPr>
          <w:rFonts w:ascii="Avenir Next" w:hAnsi="Avenir Next" w:cs="Arial"/>
          <w:sz w:val="24"/>
          <w:szCs w:val="24"/>
        </w:rPr>
        <w:t xml:space="preserve"> concuerdan en que la escultórica de cabezas </w:t>
      </w:r>
      <w:r w:rsidR="008E52A7" w:rsidRPr="005756B3">
        <w:rPr>
          <w:rFonts w:ascii="Avenir Next" w:hAnsi="Avenir Next" w:cs="Arial"/>
          <w:sz w:val="24"/>
          <w:szCs w:val="24"/>
        </w:rPr>
        <w:t xml:space="preserve">efigie </w:t>
      </w:r>
      <w:r w:rsidRPr="005756B3">
        <w:rPr>
          <w:rFonts w:ascii="Avenir Next" w:hAnsi="Avenir Next" w:cs="Arial"/>
          <w:sz w:val="24"/>
          <w:szCs w:val="24"/>
        </w:rPr>
        <w:t xml:space="preserve">y toma de cabezas se asocia a la </w:t>
      </w:r>
      <w:r w:rsidR="004943E5" w:rsidRPr="005756B3">
        <w:rPr>
          <w:rFonts w:ascii="Avenir Next" w:hAnsi="Avenir Next" w:cs="Arial"/>
          <w:sz w:val="24"/>
          <w:szCs w:val="24"/>
        </w:rPr>
        <w:t>“</w:t>
      </w:r>
      <w:r w:rsidRPr="005756B3">
        <w:rPr>
          <w:rFonts w:ascii="Avenir Next" w:hAnsi="Avenir Next" w:cs="Arial"/>
          <w:sz w:val="24"/>
          <w:szCs w:val="24"/>
        </w:rPr>
        <w:t xml:space="preserve">cultura </w:t>
      </w:r>
      <w:proofErr w:type="spellStart"/>
      <w:r w:rsidRPr="005756B3">
        <w:rPr>
          <w:rFonts w:ascii="Avenir Next" w:hAnsi="Avenir Next" w:cs="Arial"/>
          <w:sz w:val="24"/>
          <w:szCs w:val="24"/>
        </w:rPr>
        <w:t>Huetar</w:t>
      </w:r>
      <w:proofErr w:type="spellEnd"/>
      <w:r w:rsidR="004943E5" w:rsidRPr="005756B3">
        <w:rPr>
          <w:rFonts w:ascii="Avenir Next" w:hAnsi="Avenir Next" w:cs="Arial"/>
          <w:sz w:val="24"/>
          <w:szCs w:val="24"/>
        </w:rPr>
        <w:t>”</w:t>
      </w:r>
      <w:r w:rsidRPr="005756B3">
        <w:rPr>
          <w:rFonts w:ascii="Avenir Next" w:hAnsi="Avenir Next" w:cs="Arial"/>
          <w:sz w:val="24"/>
          <w:szCs w:val="24"/>
        </w:rPr>
        <w:t>, esto como parte de su distribución geográfica dentro del país.</w:t>
      </w:r>
    </w:p>
    <w:p w14:paraId="6E9B9892" w14:textId="77777777" w:rsidR="005A588D" w:rsidRPr="005756B3" w:rsidRDefault="00B5516E" w:rsidP="00DF70FB">
      <w:pPr>
        <w:spacing w:line="360" w:lineRule="auto"/>
        <w:jc w:val="both"/>
        <w:rPr>
          <w:rFonts w:ascii="Avenir Next" w:hAnsi="Avenir Next" w:cs="Arial"/>
          <w:sz w:val="24"/>
          <w:szCs w:val="24"/>
        </w:rPr>
      </w:pPr>
      <w:r w:rsidRPr="005756B3">
        <w:rPr>
          <w:rFonts w:ascii="Avenir Next" w:hAnsi="Avenir Next" w:cs="Arial"/>
          <w:sz w:val="24"/>
          <w:szCs w:val="24"/>
        </w:rPr>
        <w:t>A la vez</w:t>
      </w:r>
      <w:r w:rsidR="002A0514" w:rsidRPr="005756B3">
        <w:rPr>
          <w:rFonts w:ascii="Avenir Next" w:hAnsi="Avenir Next" w:cs="Arial"/>
          <w:sz w:val="24"/>
          <w:szCs w:val="24"/>
        </w:rPr>
        <w:t xml:space="preserve">, aunque Aguilar canaliza sus esfuerzos en asignar un sustento guerrero a dichas prácticas y </w:t>
      </w:r>
      <w:r w:rsidR="0027245D" w:rsidRPr="005756B3">
        <w:rPr>
          <w:rFonts w:ascii="Avenir Next" w:hAnsi="Avenir Next" w:cs="Arial"/>
          <w:sz w:val="24"/>
          <w:szCs w:val="24"/>
        </w:rPr>
        <w:t xml:space="preserve">a </w:t>
      </w:r>
      <w:r w:rsidR="002A0514" w:rsidRPr="005756B3">
        <w:rPr>
          <w:rFonts w:ascii="Avenir Next" w:hAnsi="Avenir Next" w:cs="Arial"/>
          <w:sz w:val="24"/>
          <w:szCs w:val="24"/>
        </w:rPr>
        <w:t>la escultórica</w:t>
      </w:r>
      <w:r w:rsidR="004943E5" w:rsidRPr="005756B3">
        <w:rPr>
          <w:rFonts w:ascii="Avenir Next" w:hAnsi="Avenir Next" w:cs="Arial"/>
          <w:sz w:val="24"/>
          <w:szCs w:val="24"/>
        </w:rPr>
        <w:t xml:space="preserve"> </w:t>
      </w:r>
      <w:r w:rsidR="0027245D" w:rsidRPr="005756B3">
        <w:rPr>
          <w:rFonts w:ascii="Avenir Next" w:hAnsi="Avenir Next" w:cs="Arial"/>
          <w:sz w:val="24"/>
          <w:szCs w:val="24"/>
        </w:rPr>
        <w:t>asociada</w:t>
      </w:r>
      <w:r w:rsidR="002A0514" w:rsidRPr="005756B3">
        <w:rPr>
          <w:rFonts w:ascii="Avenir Next" w:hAnsi="Avenir Next" w:cs="Arial"/>
          <w:sz w:val="24"/>
          <w:szCs w:val="24"/>
        </w:rPr>
        <w:t xml:space="preserve">, no descarta su asociación con </w:t>
      </w:r>
      <w:r w:rsidR="0053252C" w:rsidRPr="005756B3">
        <w:rPr>
          <w:rFonts w:ascii="Avenir Next" w:hAnsi="Avenir Next" w:cs="Arial"/>
          <w:sz w:val="24"/>
          <w:szCs w:val="24"/>
        </w:rPr>
        <w:t xml:space="preserve">ciertos </w:t>
      </w:r>
      <w:r w:rsidR="002A0514" w:rsidRPr="005756B3">
        <w:rPr>
          <w:rFonts w:ascii="Avenir Next" w:hAnsi="Avenir Next" w:cs="Arial"/>
          <w:sz w:val="24"/>
          <w:szCs w:val="24"/>
        </w:rPr>
        <w:t xml:space="preserve">aspectos religiosos o rituales (argumento central de </w:t>
      </w:r>
      <w:r w:rsidR="0027245D" w:rsidRPr="005756B3">
        <w:rPr>
          <w:rFonts w:ascii="Avenir Next" w:hAnsi="Avenir Next" w:cs="Arial"/>
          <w:sz w:val="24"/>
          <w:szCs w:val="24"/>
        </w:rPr>
        <w:t xml:space="preserve">Jorge </w:t>
      </w:r>
      <w:proofErr w:type="spellStart"/>
      <w:r w:rsidR="002A0514" w:rsidRPr="005756B3">
        <w:rPr>
          <w:rFonts w:ascii="Avenir Next" w:hAnsi="Avenir Next" w:cs="Arial"/>
          <w:sz w:val="24"/>
          <w:szCs w:val="24"/>
        </w:rPr>
        <w:t>Lines</w:t>
      </w:r>
      <w:proofErr w:type="spellEnd"/>
      <w:r w:rsidR="002A0514" w:rsidRPr="005756B3">
        <w:rPr>
          <w:rFonts w:ascii="Avenir Next" w:hAnsi="Avenir Next" w:cs="Arial"/>
          <w:sz w:val="24"/>
          <w:szCs w:val="24"/>
        </w:rPr>
        <w:t xml:space="preserve">). De tal modo, por ejemplo, </w:t>
      </w:r>
      <w:r w:rsidR="00F903C0" w:rsidRPr="005756B3">
        <w:rPr>
          <w:rFonts w:ascii="Avenir Next" w:hAnsi="Avenir Next" w:cs="Arial"/>
          <w:sz w:val="24"/>
          <w:szCs w:val="24"/>
        </w:rPr>
        <w:t xml:space="preserve">se </w:t>
      </w:r>
      <w:r w:rsidR="002A0514" w:rsidRPr="005756B3">
        <w:rPr>
          <w:rFonts w:ascii="Avenir Next" w:hAnsi="Avenir Next" w:cs="Arial"/>
          <w:sz w:val="24"/>
          <w:szCs w:val="24"/>
        </w:rPr>
        <w:t>menciona que “</w:t>
      </w:r>
      <w:r w:rsidR="00C32E9F" w:rsidRPr="005756B3">
        <w:rPr>
          <w:rFonts w:ascii="Avenir Next" w:hAnsi="Avenir Next" w:cs="Arial"/>
          <w:sz w:val="24"/>
          <w:szCs w:val="24"/>
        </w:rPr>
        <w:t xml:space="preserve">La captura de esclavos </w:t>
      </w:r>
      <w:r w:rsidR="0053252C" w:rsidRPr="005756B3">
        <w:rPr>
          <w:rFonts w:ascii="Avenir Next" w:hAnsi="Avenir Next" w:cs="Arial"/>
          <w:sz w:val="24"/>
          <w:szCs w:val="24"/>
        </w:rPr>
        <w:t xml:space="preserve">[la cual, a su ver, </w:t>
      </w:r>
      <w:r w:rsidR="0027245D" w:rsidRPr="005756B3">
        <w:rPr>
          <w:rFonts w:ascii="Avenir Next" w:hAnsi="Avenir Next" w:cs="Arial"/>
          <w:sz w:val="24"/>
          <w:szCs w:val="24"/>
        </w:rPr>
        <w:t xml:space="preserve">sería otro factor que </w:t>
      </w:r>
      <w:r w:rsidR="0053252C" w:rsidRPr="005756B3">
        <w:rPr>
          <w:rFonts w:ascii="Avenir Next" w:hAnsi="Avenir Next" w:cs="Arial"/>
          <w:sz w:val="24"/>
          <w:szCs w:val="24"/>
        </w:rPr>
        <w:t xml:space="preserve">motiva las guerras] </w:t>
      </w:r>
      <w:r w:rsidR="00C32E9F" w:rsidRPr="005756B3">
        <w:rPr>
          <w:rFonts w:ascii="Avenir Next" w:hAnsi="Avenir Next" w:cs="Arial"/>
          <w:sz w:val="24"/>
          <w:szCs w:val="24"/>
        </w:rPr>
        <w:t>juega también un rol muy importante en la religión. En el culto lunar que algunas de nuestras tribus profesaban, el sacrificio de esclavos era de gran importancia, estableciéndose al mismo tiempo un activo comercio de ellos</w:t>
      </w:r>
      <w:r w:rsidR="002A0514" w:rsidRPr="005756B3">
        <w:rPr>
          <w:rFonts w:ascii="Avenir Next" w:hAnsi="Avenir Next" w:cs="Arial"/>
          <w:sz w:val="24"/>
          <w:szCs w:val="24"/>
        </w:rPr>
        <w:t>”</w:t>
      </w:r>
      <w:r w:rsidR="00C32E9F" w:rsidRPr="005756B3">
        <w:rPr>
          <w:rFonts w:ascii="Avenir Next" w:hAnsi="Avenir Next" w:cs="Arial"/>
          <w:sz w:val="24"/>
          <w:szCs w:val="24"/>
        </w:rPr>
        <w:t xml:space="preserve"> </w:t>
      </w:r>
      <w:r w:rsidR="0053252C" w:rsidRPr="005756B3">
        <w:rPr>
          <w:rFonts w:ascii="Avenir Next" w:hAnsi="Avenir Next" w:cs="Arial"/>
          <w:sz w:val="24"/>
          <w:szCs w:val="24"/>
        </w:rPr>
        <w:t>(Aguilar, 1952, pp. 6-7)</w:t>
      </w:r>
      <w:r w:rsidRPr="005756B3">
        <w:rPr>
          <w:rStyle w:val="Refdenotaalpie"/>
          <w:rFonts w:ascii="Avenir Next" w:hAnsi="Avenir Next" w:cs="Arial"/>
          <w:sz w:val="24"/>
          <w:szCs w:val="24"/>
        </w:rPr>
        <w:footnoteReference w:id="19"/>
      </w:r>
      <w:r w:rsidR="0053252C" w:rsidRPr="005756B3">
        <w:rPr>
          <w:rFonts w:ascii="Avenir Next" w:hAnsi="Avenir Next" w:cs="Arial"/>
          <w:sz w:val="24"/>
          <w:szCs w:val="24"/>
        </w:rPr>
        <w:t>.</w:t>
      </w:r>
    </w:p>
    <w:p w14:paraId="6E9B9893" w14:textId="77777777" w:rsidR="0053252C" w:rsidRPr="005756B3" w:rsidRDefault="0053252C" w:rsidP="00DF70FB">
      <w:pPr>
        <w:spacing w:line="360" w:lineRule="auto"/>
        <w:jc w:val="both"/>
        <w:rPr>
          <w:rFonts w:ascii="Avenir Next" w:hAnsi="Avenir Next" w:cs="Arial"/>
          <w:sz w:val="24"/>
          <w:szCs w:val="24"/>
        </w:rPr>
      </w:pPr>
      <w:r w:rsidRPr="005756B3">
        <w:rPr>
          <w:rFonts w:ascii="Avenir Next" w:hAnsi="Avenir Next" w:cs="Arial"/>
          <w:sz w:val="24"/>
          <w:szCs w:val="24"/>
        </w:rPr>
        <w:t xml:space="preserve">Con la cita anterior –y de acuerdo a elementos </w:t>
      </w:r>
      <w:r w:rsidR="0027245D" w:rsidRPr="005756B3">
        <w:rPr>
          <w:rFonts w:ascii="Avenir Next" w:hAnsi="Avenir Next" w:cs="Arial"/>
          <w:sz w:val="24"/>
          <w:szCs w:val="24"/>
        </w:rPr>
        <w:t xml:space="preserve">de contraste </w:t>
      </w:r>
      <w:r w:rsidRPr="005756B3">
        <w:rPr>
          <w:rFonts w:ascii="Avenir Next" w:hAnsi="Avenir Next" w:cs="Arial"/>
          <w:sz w:val="24"/>
          <w:szCs w:val="24"/>
        </w:rPr>
        <w:t xml:space="preserve">ya presentados en este trabajo- Aguilar </w:t>
      </w:r>
      <w:r w:rsidR="001C5FAA" w:rsidRPr="005756B3">
        <w:rPr>
          <w:rFonts w:ascii="Avenir Next" w:hAnsi="Avenir Next" w:cs="Arial"/>
          <w:sz w:val="24"/>
          <w:szCs w:val="24"/>
        </w:rPr>
        <w:t>pareciera</w:t>
      </w:r>
      <w:r w:rsidRPr="005756B3">
        <w:rPr>
          <w:rFonts w:ascii="Avenir Next" w:hAnsi="Avenir Next" w:cs="Arial"/>
          <w:sz w:val="24"/>
          <w:szCs w:val="24"/>
        </w:rPr>
        <w:t xml:space="preserve"> da</w:t>
      </w:r>
      <w:r w:rsidR="001C5FAA" w:rsidRPr="005756B3">
        <w:rPr>
          <w:rFonts w:ascii="Avenir Next" w:hAnsi="Avenir Next" w:cs="Arial"/>
          <w:sz w:val="24"/>
          <w:szCs w:val="24"/>
        </w:rPr>
        <w:t>rle</w:t>
      </w:r>
      <w:r w:rsidRPr="005756B3">
        <w:rPr>
          <w:rFonts w:ascii="Avenir Next" w:hAnsi="Avenir Next" w:cs="Arial"/>
          <w:sz w:val="24"/>
          <w:szCs w:val="24"/>
        </w:rPr>
        <w:t xml:space="preserve"> validez a la interpretació</w:t>
      </w:r>
      <w:r w:rsidR="00B5516E" w:rsidRPr="005756B3">
        <w:rPr>
          <w:rFonts w:ascii="Avenir Next" w:hAnsi="Avenir Next" w:cs="Arial"/>
          <w:sz w:val="24"/>
          <w:szCs w:val="24"/>
        </w:rPr>
        <w:t xml:space="preserve">n principal de Jorge </w:t>
      </w:r>
      <w:proofErr w:type="spellStart"/>
      <w:r w:rsidR="00B5516E" w:rsidRPr="005756B3">
        <w:rPr>
          <w:rFonts w:ascii="Avenir Next" w:hAnsi="Avenir Next" w:cs="Arial"/>
          <w:sz w:val="24"/>
          <w:szCs w:val="24"/>
        </w:rPr>
        <w:t>Lines</w:t>
      </w:r>
      <w:proofErr w:type="spellEnd"/>
      <w:r w:rsidR="00B5516E" w:rsidRPr="005756B3">
        <w:rPr>
          <w:rFonts w:ascii="Avenir Next" w:hAnsi="Avenir Next" w:cs="Arial"/>
          <w:sz w:val="24"/>
          <w:szCs w:val="24"/>
        </w:rPr>
        <w:t xml:space="preserve"> (1945a</w:t>
      </w:r>
      <w:r w:rsidRPr="005756B3">
        <w:rPr>
          <w:rFonts w:ascii="Avenir Next" w:hAnsi="Avenir Next" w:cs="Arial"/>
          <w:sz w:val="24"/>
          <w:szCs w:val="24"/>
        </w:rPr>
        <w:t>). Al mismo tiempo</w:t>
      </w:r>
      <w:r w:rsidR="007C473B" w:rsidRPr="005756B3">
        <w:rPr>
          <w:rFonts w:ascii="Avenir Next" w:hAnsi="Avenir Next" w:cs="Arial"/>
          <w:sz w:val="24"/>
          <w:szCs w:val="24"/>
        </w:rPr>
        <w:t>,</w:t>
      </w:r>
      <w:r w:rsidRPr="005756B3">
        <w:rPr>
          <w:rFonts w:ascii="Avenir Next" w:hAnsi="Avenir Next" w:cs="Arial"/>
          <w:sz w:val="24"/>
          <w:szCs w:val="24"/>
        </w:rPr>
        <w:t xml:space="preserve"> </w:t>
      </w:r>
      <w:r w:rsidR="007C473B" w:rsidRPr="005756B3">
        <w:rPr>
          <w:rFonts w:ascii="Avenir Next" w:hAnsi="Avenir Next" w:cs="Arial"/>
          <w:sz w:val="24"/>
          <w:szCs w:val="24"/>
        </w:rPr>
        <w:t xml:space="preserve">el autor </w:t>
      </w:r>
      <w:r w:rsidRPr="005756B3">
        <w:rPr>
          <w:rFonts w:ascii="Avenir Next" w:hAnsi="Avenir Next" w:cs="Arial"/>
          <w:sz w:val="24"/>
          <w:szCs w:val="24"/>
        </w:rPr>
        <w:t xml:space="preserve">subraya que no siempre es menester </w:t>
      </w:r>
      <w:r w:rsidR="001C5FAA" w:rsidRPr="005756B3">
        <w:rPr>
          <w:rFonts w:ascii="Avenir Next" w:hAnsi="Avenir Next" w:cs="Arial"/>
          <w:sz w:val="24"/>
          <w:szCs w:val="24"/>
        </w:rPr>
        <w:t xml:space="preserve">realizar </w:t>
      </w:r>
      <w:r w:rsidRPr="005756B3">
        <w:rPr>
          <w:rFonts w:ascii="Avenir Next" w:hAnsi="Avenir Next" w:cs="Arial"/>
          <w:sz w:val="24"/>
          <w:szCs w:val="24"/>
        </w:rPr>
        <w:t>batallas para adquirir “esclavos” o víctimas para los sacrificios.</w:t>
      </w:r>
      <w:r w:rsidR="001C5FAA" w:rsidRPr="005756B3">
        <w:rPr>
          <w:rFonts w:ascii="Avenir Next" w:hAnsi="Avenir Next" w:cs="Arial"/>
          <w:sz w:val="24"/>
          <w:szCs w:val="24"/>
        </w:rPr>
        <w:t xml:space="preserve"> Inclusive, más adelante </w:t>
      </w:r>
      <w:r w:rsidR="007C473B" w:rsidRPr="005756B3">
        <w:rPr>
          <w:rFonts w:ascii="Avenir Next" w:hAnsi="Avenir Next" w:cs="Arial"/>
          <w:sz w:val="24"/>
          <w:szCs w:val="24"/>
        </w:rPr>
        <w:t xml:space="preserve">él </w:t>
      </w:r>
      <w:r w:rsidR="001C5FAA" w:rsidRPr="005756B3">
        <w:rPr>
          <w:rFonts w:ascii="Avenir Next" w:hAnsi="Avenir Next" w:cs="Arial"/>
          <w:sz w:val="24"/>
          <w:szCs w:val="24"/>
        </w:rPr>
        <w:t>señala que “no dudamos que los hallazgos arqueológicos posteriores en nuestro territorio mostrarán mayor número de esculturas en que las cabezas humanas tengan función decorativa y quizá ritual” (Aguilar, 1952, p. 14).</w:t>
      </w:r>
    </w:p>
    <w:p w14:paraId="6E9B9894" w14:textId="77777777" w:rsidR="004650F9" w:rsidRPr="005756B3" w:rsidRDefault="000F3B59" w:rsidP="00DF70FB">
      <w:pPr>
        <w:spacing w:line="360" w:lineRule="auto"/>
        <w:jc w:val="both"/>
        <w:rPr>
          <w:rFonts w:ascii="Avenir Next" w:hAnsi="Avenir Next" w:cs="Arial"/>
          <w:sz w:val="24"/>
          <w:szCs w:val="24"/>
        </w:rPr>
      </w:pPr>
      <w:r w:rsidRPr="005756B3">
        <w:rPr>
          <w:rFonts w:ascii="Avenir Next" w:hAnsi="Avenir Next" w:cs="Arial"/>
          <w:sz w:val="24"/>
          <w:szCs w:val="24"/>
        </w:rPr>
        <w:lastRenderedPageBreak/>
        <w:t xml:space="preserve">Rematando este apoyo </w:t>
      </w:r>
      <w:r w:rsidR="004650F9" w:rsidRPr="005756B3">
        <w:rPr>
          <w:rFonts w:ascii="Avenir Next" w:hAnsi="Avenir Next" w:cs="Arial"/>
          <w:sz w:val="24"/>
          <w:szCs w:val="24"/>
        </w:rPr>
        <w:t xml:space="preserve">furtivo (no abierto, sin ser explícito, sin inter-citarse) </w:t>
      </w:r>
      <w:r w:rsidRPr="005756B3">
        <w:rPr>
          <w:rFonts w:ascii="Avenir Next" w:hAnsi="Avenir Next" w:cs="Arial"/>
          <w:sz w:val="24"/>
          <w:szCs w:val="24"/>
        </w:rPr>
        <w:t xml:space="preserve">que le da Aguilar a las ideas </w:t>
      </w:r>
      <w:r w:rsidR="004650F9" w:rsidRPr="005756B3">
        <w:rPr>
          <w:rFonts w:ascii="Avenir Next" w:hAnsi="Avenir Next" w:cs="Arial"/>
          <w:sz w:val="24"/>
          <w:szCs w:val="24"/>
        </w:rPr>
        <w:t xml:space="preserve">interpretativas </w:t>
      </w:r>
      <w:r w:rsidR="007C473B" w:rsidRPr="005756B3">
        <w:rPr>
          <w:rFonts w:ascii="Avenir Next" w:hAnsi="Avenir Next" w:cs="Arial"/>
          <w:sz w:val="24"/>
          <w:szCs w:val="24"/>
        </w:rPr>
        <w:t xml:space="preserve">de </w:t>
      </w:r>
      <w:proofErr w:type="spellStart"/>
      <w:r w:rsidR="007C473B" w:rsidRPr="005756B3">
        <w:rPr>
          <w:rFonts w:ascii="Avenir Next" w:hAnsi="Avenir Next" w:cs="Arial"/>
          <w:sz w:val="24"/>
          <w:szCs w:val="24"/>
        </w:rPr>
        <w:t>Lines</w:t>
      </w:r>
      <w:proofErr w:type="spellEnd"/>
      <w:r w:rsidR="007C473B" w:rsidRPr="005756B3">
        <w:rPr>
          <w:rFonts w:ascii="Avenir Next" w:hAnsi="Avenir Next" w:cs="Arial"/>
          <w:sz w:val="24"/>
          <w:szCs w:val="24"/>
        </w:rPr>
        <w:t>, se indica</w:t>
      </w:r>
      <w:r w:rsidRPr="005756B3">
        <w:rPr>
          <w:rFonts w:ascii="Avenir Next" w:hAnsi="Avenir Next" w:cs="Arial"/>
          <w:sz w:val="24"/>
          <w:szCs w:val="24"/>
        </w:rPr>
        <w:t xml:space="preserve"> que</w:t>
      </w:r>
      <w:r w:rsidR="004650F9" w:rsidRPr="005756B3">
        <w:rPr>
          <w:rFonts w:ascii="Avenir Next" w:hAnsi="Avenir Next" w:cs="Arial"/>
          <w:sz w:val="24"/>
          <w:szCs w:val="24"/>
        </w:rPr>
        <w:t>:</w:t>
      </w:r>
    </w:p>
    <w:p w14:paraId="6E9B9895" w14:textId="77777777" w:rsidR="004650F9" w:rsidRPr="005C4387" w:rsidRDefault="004650F9" w:rsidP="00161A56">
      <w:pPr>
        <w:ind w:left="1418"/>
        <w:jc w:val="both"/>
        <w:rPr>
          <w:rFonts w:ascii="Avenir Next" w:hAnsi="Avenir Next" w:cs="Arial"/>
          <w:sz w:val="20"/>
          <w:szCs w:val="20"/>
        </w:rPr>
      </w:pPr>
      <w:r w:rsidRPr="005C4387">
        <w:rPr>
          <w:rFonts w:ascii="Avenir Next" w:hAnsi="Avenir Next" w:cs="Arial"/>
          <w:sz w:val="20"/>
          <w:szCs w:val="20"/>
        </w:rPr>
        <w:t xml:space="preserve">[…] nos inclinamos a creer que </w:t>
      </w:r>
      <w:r w:rsidRPr="005C4387">
        <w:rPr>
          <w:rFonts w:ascii="Avenir Next" w:hAnsi="Avenir Next" w:cs="Arial"/>
          <w:sz w:val="20"/>
          <w:szCs w:val="20"/>
          <w:u w:val="single"/>
        </w:rPr>
        <w:t>estas esculturas eran ídolos</w:t>
      </w:r>
      <w:r w:rsidRPr="005C4387">
        <w:rPr>
          <w:rFonts w:ascii="Avenir Next" w:hAnsi="Avenir Next" w:cs="Arial"/>
          <w:sz w:val="20"/>
          <w:szCs w:val="20"/>
        </w:rPr>
        <w:t xml:space="preserve"> a quienes se rendía señalado culto y </w:t>
      </w:r>
      <w:r w:rsidRPr="005C4387">
        <w:rPr>
          <w:rFonts w:ascii="Avenir Next" w:hAnsi="Avenir Next" w:cs="Arial"/>
          <w:sz w:val="20"/>
          <w:szCs w:val="20"/>
          <w:u w:val="single"/>
        </w:rPr>
        <w:t>ocupaban posiblemente una posición muy destacada en el aspecto mítico-religioso</w:t>
      </w:r>
      <w:r w:rsidRPr="005C4387">
        <w:rPr>
          <w:rFonts w:ascii="Avenir Next" w:hAnsi="Avenir Next" w:cs="Arial"/>
          <w:sz w:val="20"/>
          <w:szCs w:val="20"/>
        </w:rPr>
        <w:t xml:space="preserve"> de nuestros antepasados indígenas.</w:t>
      </w:r>
    </w:p>
    <w:p w14:paraId="6E9B9896" w14:textId="1443CDE8" w:rsidR="000F3B59" w:rsidRPr="005C4387" w:rsidRDefault="004650F9" w:rsidP="00161A56">
      <w:pPr>
        <w:ind w:left="1418"/>
        <w:jc w:val="both"/>
        <w:rPr>
          <w:rFonts w:ascii="Avenir Next" w:hAnsi="Avenir Next" w:cs="Arial"/>
          <w:sz w:val="20"/>
          <w:szCs w:val="20"/>
        </w:rPr>
      </w:pPr>
      <w:r w:rsidRPr="005C4387">
        <w:rPr>
          <w:rFonts w:ascii="Avenir Next" w:hAnsi="Avenir Next" w:cs="Arial"/>
          <w:sz w:val="20"/>
          <w:szCs w:val="20"/>
        </w:rPr>
        <w:t>Cevallos [F</w:t>
      </w:r>
      <w:r w:rsidR="001E22DF" w:rsidRPr="005C4387">
        <w:rPr>
          <w:rFonts w:ascii="Avenir Next" w:hAnsi="Avenir Next" w:cs="Arial"/>
          <w:sz w:val="20"/>
          <w:szCs w:val="20"/>
        </w:rPr>
        <w:t>ray Agustín de</w:t>
      </w:r>
      <w:r w:rsidRPr="005C4387">
        <w:rPr>
          <w:rFonts w:ascii="Avenir Next" w:hAnsi="Avenir Next" w:cs="Arial"/>
          <w:sz w:val="20"/>
          <w:szCs w:val="20"/>
        </w:rPr>
        <w:t xml:space="preserve">] </w:t>
      </w:r>
      <w:r w:rsidR="001E22DF" w:rsidRPr="005C4387">
        <w:rPr>
          <w:rFonts w:ascii="Avenir Next" w:hAnsi="Avenir Next" w:cs="Arial"/>
          <w:sz w:val="20"/>
          <w:szCs w:val="20"/>
        </w:rPr>
        <w:t xml:space="preserve">afirma que </w:t>
      </w:r>
      <w:r w:rsidR="001E22DF" w:rsidRPr="005C4387">
        <w:rPr>
          <w:rFonts w:ascii="Avenir Next" w:hAnsi="Avenir Next" w:cs="Arial"/>
          <w:sz w:val="20"/>
          <w:szCs w:val="20"/>
          <w:u w:val="single"/>
        </w:rPr>
        <w:t>la gente de la</w:t>
      </w:r>
      <w:r w:rsidR="001E22DF" w:rsidRPr="005C4387">
        <w:rPr>
          <w:rFonts w:ascii="Avenir Next" w:hAnsi="Avenir Next" w:cs="Arial"/>
          <w:sz w:val="20"/>
          <w:szCs w:val="20"/>
        </w:rPr>
        <w:t xml:space="preserve"> Mar del Norte (</w:t>
      </w:r>
      <w:r w:rsidR="001E22DF" w:rsidRPr="005C4387">
        <w:rPr>
          <w:rFonts w:ascii="Avenir Next" w:hAnsi="Avenir Next" w:cs="Arial"/>
          <w:sz w:val="20"/>
          <w:szCs w:val="20"/>
          <w:u w:val="single"/>
        </w:rPr>
        <w:t>costa atlántica</w:t>
      </w:r>
      <w:r w:rsidR="001E22DF" w:rsidRPr="005C4387">
        <w:rPr>
          <w:rFonts w:ascii="Avenir Next" w:hAnsi="Avenir Next" w:cs="Arial"/>
          <w:sz w:val="20"/>
          <w:szCs w:val="20"/>
        </w:rPr>
        <w:t xml:space="preserve">) </w:t>
      </w:r>
      <w:r w:rsidR="001E22DF" w:rsidRPr="005C4387">
        <w:rPr>
          <w:rFonts w:ascii="Avenir Next" w:hAnsi="Avenir Next" w:cs="Arial"/>
          <w:sz w:val="20"/>
          <w:szCs w:val="20"/>
          <w:u w:val="single"/>
        </w:rPr>
        <w:t>tenía ídolos y sacerdotes para su culto</w:t>
      </w:r>
      <w:r w:rsidR="001E22DF" w:rsidRPr="005C4387">
        <w:rPr>
          <w:rFonts w:ascii="Avenir Next" w:hAnsi="Avenir Next" w:cs="Arial"/>
          <w:sz w:val="20"/>
          <w:szCs w:val="20"/>
        </w:rPr>
        <w:t>. Por otra parte [Carl] Hartman</w:t>
      </w:r>
      <w:r w:rsidR="006E695C" w:rsidRPr="005C4387">
        <w:rPr>
          <w:rStyle w:val="Refdenotaalpie"/>
          <w:rFonts w:ascii="Avenir Next" w:hAnsi="Avenir Next" w:cs="Arial"/>
          <w:sz w:val="20"/>
          <w:szCs w:val="20"/>
        </w:rPr>
        <w:footnoteReference w:id="20"/>
      </w:r>
      <w:r w:rsidR="001E22DF" w:rsidRPr="005C4387">
        <w:rPr>
          <w:rFonts w:ascii="Avenir Next" w:hAnsi="Avenir Next" w:cs="Arial"/>
          <w:sz w:val="20"/>
          <w:szCs w:val="20"/>
        </w:rPr>
        <w:t xml:space="preserve">, en excavaciones realizadas en Las Mercedes, encontró esculturas de piedra de cazadores de cabezas colocadas en montículos especiales, que parecen indicar que </w:t>
      </w:r>
      <w:r w:rsidR="001E22DF" w:rsidRPr="005C4387">
        <w:rPr>
          <w:rFonts w:ascii="Avenir Next" w:hAnsi="Avenir Next" w:cs="Arial"/>
          <w:sz w:val="20"/>
          <w:szCs w:val="20"/>
          <w:u w:val="single"/>
        </w:rPr>
        <w:t>tales esculturas estuvieron sometidas a adoración y culto especial</w:t>
      </w:r>
      <w:r w:rsidRPr="005C4387">
        <w:rPr>
          <w:rFonts w:ascii="Avenir Next" w:hAnsi="Avenir Next" w:cs="Arial"/>
          <w:sz w:val="20"/>
          <w:szCs w:val="20"/>
        </w:rPr>
        <w:t xml:space="preserve"> (Aguilar, 1952, pp. 21-22; subrayado suplido).</w:t>
      </w:r>
    </w:p>
    <w:p w14:paraId="6E9B9897" w14:textId="77777777" w:rsidR="0053252C" w:rsidRPr="005756B3" w:rsidRDefault="00203B95" w:rsidP="00DF70FB">
      <w:pPr>
        <w:spacing w:line="360" w:lineRule="auto"/>
        <w:jc w:val="both"/>
        <w:rPr>
          <w:rFonts w:ascii="Avenir Next" w:hAnsi="Avenir Next" w:cs="Arial"/>
          <w:sz w:val="24"/>
          <w:szCs w:val="24"/>
        </w:rPr>
      </w:pPr>
      <w:r w:rsidRPr="005756B3">
        <w:rPr>
          <w:rFonts w:ascii="Avenir Next" w:hAnsi="Avenir Next" w:cs="Arial"/>
          <w:sz w:val="24"/>
          <w:szCs w:val="24"/>
        </w:rPr>
        <w:t xml:space="preserve">Otro aspecto en común entre </w:t>
      </w:r>
      <w:r w:rsidR="007C473B" w:rsidRPr="005756B3">
        <w:rPr>
          <w:rFonts w:ascii="Avenir Next" w:hAnsi="Avenir Next" w:cs="Arial"/>
          <w:sz w:val="24"/>
          <w:szCs w:val="24"/>
        </w:rPr>
        <w:t>amb</w:t>
      </w:r>
      <w:r w:rsidRPr="005756B3">
        <w:rPr>
          <w:rFonts w:ascii="Avenir Next" w:hAnsi="Avenir Next" w:cs="Arial"/>
          <w:sz w:val="24"/>
          <w:szCs w:val="24"/>
        </w:rPr>
        <w:t>os autores, valga decir un punto alto, es</w:t>
      </w:r>
      <w:r w:rsidR="00F903C0" w:rsidRPr="005756B3">
        <w:rPr>
          <w:rFonts w:ascii="Avenir Next" w:hAnsi="Avenir Next" w:cs="Arial"/>
          <w:sz w:val="24"/>
          <w:szCs w:val="24"/>
        </w:rPr>
        <w:t xml:space="preserve"> que los dos consideran </w:t>
      </w:r>
      <w:r w:rsidR="00546070" w:rsidRPr="005756B3">
        <w:rPr>
          <w:rFonts w:ascii="Avenir Next" w:hAnsi="Avenir Next" w:cs="Arial"/>
          <w:sz w:val="24"/>
          <w:szCs w:val="24"/>
        </w:rPr>
        <w:t xml:space="preserve">ciertos </w:t>
      </w:r>
      <w:r w:rsidR="00F903C0" w:rsidRPr="005756B3">
        <w:rPr>
          <w:rFonts w:ascii="Avenir Next" w:hAnsi="Avenir Next" w:cs="Arial"/>
          <w:sz w:val="24"/>
          <w:szCs w:val="24"/>
        </w:rPr>
        <w:t>elementos relacionados a</w:t>
      </w:r>
      <w:r w:rsidRPr="005756B3">
        <w:rPr>
          <w:rFonts w:ascii="Avenir Next" w:hAnsi="Avenir Next" w:cs="Arial"/>
          <w:sz w:val="24"/>
          <w:szCs w:val="24"/>
        </w:rPr>
        <w:t xml:space="preserve"> la corporalidad en tiempos antiguos. A saber, el tipo de atuendo (</w:t>
      </w:r>
      <w:r w:rsidR="007C473B" w:rsidRPr="005756B3">
        <w:rPr>
          <w:rFonts w:ascii="Avenir Next" w:hAnsi="Avenir Next" w:cs="Arial"/>
          <w:sz w:val="24"/>
          <w:szCs w:val="24"/>
        </w:rPr>
        <w:t>ya sea</w:t>
      </w:r>
      <w:r w:rsidR="004313FB" w:rsidRPr="005756B3">
        <w:rPr>
          <w:rFonts w:ascii="Avenir Next" w:hAnsi="Avenir Next" w:cs="Arial"/>
          <w:sz w:val="24"/>
          <w:szCs w:val="24"/>
        </w:rPr>
        <w:t>n</w:t>
      </w:r>
      <w:r w:rsidR="007C473B" w:rsidRPr="005756B3">
        <w:rPr>
          <w:rFonts w:ascii="Avenir Next" w:hAnsi="Avenir Next" w:cs="Arial"/>
          <w:sz w:val="24"/>
          <w:szCs w:val="24"/>
        </w:rPr>
        <w:t xml:space="preserve"> </w:t>
      </w:r>
      <w:r w:rsidRPr="005756B3">
        <w:rPr>
          <w:rFonts w:ascii="Avenir Next" w:hAnsi="Avenir Next" w:cs="Arial"/>
          <w:sz w:val="24"/>
          <w:szCs w:val="24"/>
        </w:rPr>
        <w:t xml:space="preserve">distintivos de gente de guerra o </w:t>
      </w:r>
      <w:r w:rsidR="004313FB" w:rsidRPr="005756B3">
        <w:rPr>
          <w:rFonts w:ascii="Avenir Next" w:hAnsi="Avenir Next" w:cs="Arial"/>
          <w:sz w:val="24"/>
          <w:szCs w:val="24"/>
        </w:rPr>
        <w:t xml:space="preserve">de </w:t>
      </w:r>
      <w:r w:rsidRPr="005756B3">
        <w:rPr>
          <w:rFonts w:ascii="Avenir Next" w:hAnsi="Avenir Next" w:cs="Arial"/>
          <w:sz w:val="24"/>
          <w:szCs w:val="24"/>
        </w:rPr>
        <w:t xml:space="preserve">los sacerdotes) como </w:t>
      </w:r>
      <w:r w:rsidR="004508BF" w:rsidRPr="005756B3">
        <w:rPr>
          <w:rFonts w:ascii="Avenir Next" w:hAnsi="Avenir Next" w:cs="Arial"/>
          <w:sz w:val="24"/>
          <w:szCs w:val="24"/>
        </w:rPr>
        <w:t xml:space="preserve">serían los </w:t>
      </w:r>
      <w:r w:rsidRPr="00303511">
        <w:rPr>
          <w:rFonts w:ascii="Avenir Next" w:hAnsi="Avenir Next" w:cs="Arial"/>
          <w:sz w:val="24"/>
          <w:szCs w:val="24"/>
        </w:rPr>
        <w:t>ceñidores/ fajas con di</w:t>
      </w:r>
      <w:r w:rsidR="007C473B" w:rsidRPr="00303511">
        <w:rPr>
          <w:rFonts w:ascii="Avenir Next" w:hAnsi="Avenir Next" w:cs="Arial"/>
          <w:sz w:val="24"/>
          <w:szCs w:val="24"/>
        </w:rPr>
        <w:t>ferente</w:t>
      </w:r>
      <w:r w:rsidRPr="00303511">
        <w:rPr>
          <w:rFonts w:ascii="Avenir Next" w:hAnsi="Avenir Next" w:cs="Arial"/>
          <w:sz w:val="24"/>
          <w:szCs w:val="24"/>
        </w:rPr>
        <w:t>s motivos, colgantes</w:t>
      </w:r>
      <w:r w:rsidR="004D4DCD" w:rsidRPr="00303511">
        <w:rPr>
          <w:rFonts w:ascii="Avenir Next" w:hAnsi="Avenir Next" w:cs="Arial"/>
          <w:sz w:val="24"/>
          <w:szCs w:val="24"/>
        </w:rPr>
        <w:t xml:space="preserve">, </w:t>
      </w:r>
      <w:r w:rsidR="00FB3D7F" w:rsidRPr="00303511">
        <w:rPr>
          <w:rFonts w:ascii="Avenir Next" w:hAnsi="Avenir Next" w:cs="Arial"/>
          <w:sz w:val="24"/>
          <w:szCs w:val="24"/>
        </w:rPr>
        <w:t xml:space="preserve">a veces orejeras, </w:t>
      </w:r>
      <w:r w:rsidR="006A2666" w:rsidRPr="00303511">
        <w:rPr>
          <w:rFonts w:ascii="Avenir Next" w:hAnsi="Avenir Next" w:cs="Arial"/>
          <w:sz w:val="24"/>
          <w:szCs w:val="24"/>
        </w:rPr>
        <w:t xml:space="preserve">ciertos “birretes”, así como </w:t>
      </w:r>
      <w:r w:rsidR="004508BF" w:rsidRPr="00303511">
        <w:rPr>
          <w:rFonts w:ascii="Avenir Next" w:hAnsi="Avenir Next" w:cs="Arial"/>
          <w:sz w:val="24"/>
          <w:szCs w:val="24"/>
        </w:rPr>
        <w:t xml:space="preserve">la </w:t>
      </w:r>
      <w:r w:rsidR="004D4DCD" w:rsidRPr="00303511">
        <w:rPr>
          <w:rFonts w:ascii="Avenir Next" w:hAnsi="Avenir Next" w:cs="Arial"/>
          <w:sz w:val="24"/>
          <w:szCs w:val="24"/>
        </w:rPr>
        <w:t>pintura corporal</w:t>
      </w:r>
      <w:r w:rsidRPr="00303511">
        <w:rPr>
          <w:rFonts w:ascii="Avenir Next" w:hAnsi="Avenir Next" w:cs="Arial"/>
          <w:sz w:val="24"/>
          <w:szCs w:val="24"/>
        </w:rPr>
        <w:t xml:space="preserve"> </w:t>
      </w:r>
      <w:r w:rsidR="004D4DCD" w:rsidRPr="00303511">
        <w:rPr>
          <w:rFonts w:ascii="Avenir Next" w:hAnsi="Avenir Next" w:cs="Arial"/>
          <w:sz w:val="24"/>
          <w:szCs w:val="24"/>
        </w:rPr>
        <w:t xml:space="preserve">o posibles </w:t>
      </w:r>
      <w:r w:rsidR="00B5516E" w:rsidRPr="00303511">
        <w:rPr>
          <w:rFonts w:ascii="Avenir Next" w:hAnsi="Avenir Next" w:cs="Arial"/>
          <w:sz w:val="24"/>
          <w:szCs w:val="24"/>
        </w:rPr>
        <w:t>“</w:t>
      </w:r>
      <w:r w:rsidR="004D4DCD" w:rsidRPr="00303511">
        <w:rPr>
          <w:rFonts w:ascii="Avenir Next" w:hAnsi="Avenir Next" w:cs="Arial"/>
          <w:sz w:val="24"/>
          <w:szCs w:val="24"/>
        </w:rPr>
        <w:t>tatuajes</w:t>
      </w:r>
      <w:r w:rsidR="00B5516E" w:rsidRPr="00303511">
        <w:rPr>
          <w:rFonts w:ascii="Avenir Next" w:hAnsi="Avenir Next" w:cs="Arial"/>
          <w:sz w:val="24"/>
          <w:szCs w:val="24"/>
        </w:rPr>
        <w:t>”</w:t>
      </w:r>
      <w:r w:rsidR="004D4DCD" w:rsidRPr="00303511">
        <w:rPr>
          <w:rFonts w:ascii="Avenir Next" w:hAnsi="Avenir Next" w:cs="Arial"/>
          <w:sz w:val="24"/>
          <w:szCs w:val="24"/>
        </w:rPr>
        <w:t xml:space="preserve"> </w:t>
      </w:r>
      <w:r w:rsidRPr="00303511">
        <w:rPr>
          <w:rFonts w:ascii="Avenir Next" w:hAnsi="Avenir Next" w:cs="Arial"/>
          <w:sz w:val="24"/>
          <w:szCs w:val="24"/>
        </w:rPr>
        <w:t xml:space="preserve">y sus </w:t>
      </w:r>
      <w:r w:rsidR="004D4DCD" w:rsidRPr="00303511">
        <w:rPr>
          <w:rFonts w:ascii="Avenir Next" w:hAnsi="Avenir Next" w:cs="Arial"/>
          <w:sz w:val="24"/>
          <w:szCs w:val="24"/>
        </w:rPr>
        <w:t xml:space="preserve">elaborados </w:t>
      </w:r>
      <w:r w:rsidR="004313FB" w:rsidRPr="00303511">
        <w:rPr>
          <w:rFonts w:ascii="Avenir Next" w:hAnsi="Avenir Next" w:cs="Arial"/>
          <w:sz w:val="24"/>
          <w:szCs w:val="24"/>
        </w:rPr>
        <w:t>peinados</w:t>
      </w:r>
      <w:r w:rsidRPr="00303511">
        <w:rPr>
          <w:rFonts w:ascii="Avenir Next" w:hAnsi="Avenir Next" w:cs="Arial"/>
          <w:sz w:val="24"/>
          <w:szCs w:val="24"/>
        </w:rPr>
        <w:t xml:space="preserve"> (</w:t>
      </w:r>
      <w:proofErr w:type="spellStart"/>
      <w:r w:rsidRPr="00303511">
        <w:rPr>
          <w:rFonts w:ascii="Avenir Next" w:hAnsi="Avenir Next" w:cs="Arial"/>
          <w:sz w:val="24"/>
          <w:szCs w:val="24"/>
        </w:rPr>
        <w:t>Lines</w:t>
      </w:r>
      <w:proofErr w:type="spellEnd"/>
      <w:r w:rsidR="00346C01" w:rsidRPr="00303511">
        <w:rPr>
          <w:rFonts w:ascii="Avenir Next" w:hAnsi="Avenir Next" w:cs="Arial"/>
          <w:sz w:val="24"/>
          <w:szCs w:val="24"/>
        </w:rPr>
        <w:t xml:space="preserve">, </w:t>
      </w:r>
      <w:r w:rsidR="008648B1" w:rsidRPr="00303511">
        <w:rPr>
          <w:rFonts w:ascii="Avenir Next" w:hAnsi="Avenir Next" w:cs="Arial"/>
          <w:sz w:val="24"/>
          <w:szCs w:val="24"/>
        </w:rPr>
        <w:t>1945</w:t>
      </w:r>
      <w:r w:rsidR="00B5516E" w:rsidRPr="00303511">
        <w:rPr>
          <w:rFonts w:ascii="Avenir Next" w:hAnsi="Avenir Next" w:cs="Arial"/>
          <w:sz w:val="24"/>
          <w:szCs w:val="24"/>
        </w:rPr>
        <w:t>a</w:t>
      </w:r>
      <w:r w:rsidR="008648B1" w:rsidRPr="00303511">
        <w:rPr>
          <w:rFonts w:ascii="Avenir Next" w:hAnsi="Avenir Next" w:cs="Arial"/>
          <w:sz w:val="24"/>
          <w:szCs w:val="24"/>
        </w:rPr>
        <w:t xml:space="preserve">, p. 146, </w:t>
      </w:r>
      <w:r w:rsidR="00E60EAB" w:rsidRPr="00303511">
        <w:rPr>
          <w:rFonts w:ascii="Avenir Next" w:hAnsi="Avenir Next" w:cs="Arial"/>
          <w:sz w:val="24"/>
          <w:szCs w:val="24"/>
        </w:rPr>
        <w:t>1954, pp. 28</w:t>
      </w:r>
      <w:r w:rsidR="004313FB" w:rsidRPr="00303511">
        <w:rPr>
          <w:rFonts w:ascii="Avenir Next" w:hAnsi="Avenir Next" w:cs="Arial"/>
          <w:sz w:val="24"/>
          <w:szCs w:val="24"/>
        </w:rPr>
        <w:t>-29</w:t>
      </w:r>
      <w:r w:rsidRPr="00303511">
        <w:rPr>
          <w:rFonts w:ascii="Avenir Next" w:hAnsi="Avenir Next" w:cs="Arial"/>
          <w:sz w:val="24"/>
          <w:szCs w:val="24"/>
        </w:rPr>
        <w:t xml:space="preserve">; Aguilar, 1952, pp. </w:t>
      </w:r>
      <w:r w:rsidR="004D4DCD" w:rsidRPr="00303511">
        <w:rPr>
          <w:rFonts w:ascii="Avenir Next" w:hAnsi="Avenir Next" w:cs="Arial"/>
          <w:sz w:val="24"/>
          <w:szCs w:val="24"/>
        </w:rPr>
        <w:t>8-10</w:t>
      </w:r>
      <w:r w:rsidR="001176D6" w:rsidRPr="00303511">
        <w:rPr>
          <w:rFonts w:ascii="Avenir Next" w:hAnsi="Avenir Next" w:cs="Arial"/>
          <w:sz w:val="24"/>
          <w:szCs w:val="24"/>
        </w:rPr>
        <w:t>, 15</w:t>
      </w:r>
      <w:r w:rsidR="00FB3D7F" w:rsidRPr="00303511">
        <w:rPr>
          <w:rFonts w:ascii="Avenir Next" w:hAnsi="Avenir Next" w:cs="Arial"/>
          <w:sz w:val="24"/>
          <w:szCs w:val="24"/>
        </w:rPr>
        <w:t>, 19</w:t>
      </w:r>
      <w:r w:rsidRPr="00303511">
        <w:rPr>
          <w:rFonts w:ascii="Avenir Next" w:hAnsi="Avenir Next" w:cs="Arial"/>
          <w:sz w:val="24"/>
          <w:szCs w:val="24"/>
        </w:rPr>
        <w:t>)</w:t>
      </w:r>
      <w:r w:rsidR="00E33378" w:rsidRPr="00303511">
        <w:rPr>
          <w:rStyle w:val="Refdenotaalpie"/>
          <w:rFonts w:ascii="Avenir Next" w:hAnsi="Avenir Next" w:cs="Arial"/>
          <w:sz w:val="24"/>
          <w:szCs w:val="24"/>
        </w:rPr>
        <w:footnoteReference w:id="21"/>
      </w:r>
      <w:r w:rsidR="004D4DCD" w:rsidRPr="00303511">
        <w:rPr>
          <w:rFonts w:ascii="Avenir Next" w:hAnsi="Avenir Next" w:cs="Arial"/>
          <w:sz w:val="24"/>
          <w:szCs w:val="24"/>
        </w:rPr>
        <w:t>.</w:t>
      </w:r>
    </w:p>
    <w:p w14:paraId="6E9B9899" w14:textId="1EA0B9C5" w:rsidR="00B10C5C" w:rsidRDefault="006A2666" w:rsidP="00401AB5">
      <w:pPr>
        <w:spacing w:after="160" w:line="360" w:lineRule="auto"/>
        <w:jc w:val="both"/>
        <w:rPr>
          <w:rFonts w:ascii="Avenir Next" w:hAnsi="Avenir Next" w:cs="Arial"/>
          <w:sz w:val="24"/>
          <w:szCs w:val="24"/>
        </w:rPr>
      </w:pPr>
      <w:r w:rsidRPr="005756B3">
        <w:rPr>
          <w:rFonts w:ascii="Avenir Next" w:hAnsi="Avenir Next" w:cs="Arial"/>
          <w:sz w:val="24"/>
          <w:szCs w:val="24"/>
        </w:rPr>
        <w:t>Por último, u</w:t>
      </w:r>
      <w:r w:rsidR="00417F49" w:rsidRPr="005756B3">
        <w:rPr>
          <w:rFonts w:ascii="Avenir Next" w:hAnsi="Avenir Next" w:cs="Arial"/>
          <w:sz w:val="24"/>
          <w:szCs w:val="24"/>
        </w:rPr>
        <w:t xml:space="preserve">n punto de encuentro más </w:t>
      </w:r>
      <w:r w:rsidR="00143CF1" w:rsidRPr="005756B3">
        <w:rPr>
          <w:rFonts w:ascii="Avenir Next" w:hAnsi="Avenir Next" w:cs="Arial"/>
          <w:sz w:val="24"/>
          <w:szCs w:val="24"/>
        </w:rPr>
        <w:t xml:space="preserve">entre </w:t>
      </w:r>
      <w:proofErr w:type="spellStart"/>
      <w:r w:rsidR="00143CF1" w:rsidRPr="005756B3">
        <w:rPr>
          <w:rFonts w:ascii="Avenir Next" w:hAnsi="Avenir Next" w:cs="Arial"/>
          <w:sz w:val="24"/>
          <w:szCs w:val="24"/>
        </w:rPr>
        <w:t>Lines</w:t>
      </w:r>
      <w:proofErr w:type="spellEnd"/>
      <w:r w:rsidR="00143CF1" w:rsidRPr="005756B3">
        <w:rPr>
          <w:rFonts w:ascii="Avenir Next" w:hAnsi="Avenir Next" w:cs="Arial"/>
          <w:sz w:val="24"/>
          <w:szCs w:val="24"/>
        </w:rPr>
        <w:t xml:space="preserve"> y Aguilar </w:t>
      </w:r>
      <w:r w:rsidR="00417F49" w:rsidRPr="005756B3">
        <w:rPr>
          <w:rFonts w:ascii="Avenir Next" w:hAnsi="Avenir Next" w:cs="Arial"/>
          <w:sz w:val="24"/>
          <w:szCs w:val="24"/>
        </w:rPr>
        <w:t xml:space="preserve">es la asociación </w:t>
      </w:r>
      <w:r w:rsidR="00143CF1" w:rsidRPr="005756B3">
        <w:rPr>
          <w:rFonts w:ascii="Avenir Next" w:hAnsi="Avenir Next" w:cs="Arial"/>
          <w:sz w:val="24"/>
          <w:szCs w:val="24"/>
        </w:rPr>
        <w:t>d</w:t>
      </w:r>
      <w:r w:rsidR="00417F49" w:rsidRPr="005756B3">
        <w:rPr>
          <w:rFonts w:ascii="Avenir Next" w:hAnsi="Avenir Next" w:cs="Arial"/>
          <w:sz w:val="24"/>
          <w:szCs w:val="24"/>
        </w:rPr>
        <w:t xml:space="preserve">e ciertos metates o “asientos ceremoniales” </w:t>
      </w:r>
      <w:r w:rsidR="00143CF1" w:rsidRPr="005756B3">
        <w:rPr>
          <w:rFonts w:ascii="Avenir Next" w:hAnsi="Avenir Next" w:cs="Arial"/>
          <w:sz w:val="24"/>
          <w:szCs w:val="24"/>
        </w:rPr>
        <w:t>(</w:t>
      </w:r>
      <w:r w:rsidR="004508BF" w:rsidRPr="005756B3">
        <w:rPr>
          <w:rFonts w:ascii="Avenir Next" w:hAnsi="Avenir Next" w:cs="Arial"/>
          <w:sz w:val="24"/>
          <w:szCs w:val="24"/>
        </w:rPr>
        <w:t xml:space="preserve">muy </w:t>
      </w:r>
      <w:r w:rsidR="00417F49" w:rsidRPr="005756B3">
        <w:rPr>
          <w:rFonts w:ascii="Avenir Next" w:hAnsi="Avenir Next" w:cs="Arial"/>
          <w:sz w:val="24"/>
          <w:szCs w:val="24"/>
        </w:rPr>
        <w:t xml:space="preserve">decorados y </w:t>
      </w:r>
      <w:r w:rsidR="00143CF1" w:rsidRPr="005756B3">
        <w:rPr>
          <w:rFonts w:ascii="Avenir Next" w:hAnsi="Avenir Next" w:cs="Arial"/>
          <w:sz w:val="24"/>
          <w:szCs w:val="24"/>
        </w:rPr>
        <w:t>presentando</w:t>
      </w:r>
      <w:r w:rsidR="00417F49" w:rsidRPr="005756B3">
        <w:rPr>
          <w:rFonts w:ascii="Avenir Next" w:hAnsi="Avenir Next" w:cs="Arial"/>
          <w:sz w:val="24"/>
          <w:szCs w:val="24"/>
        </w:rPr>
        <w:t xml:space="preserve"> figuras de </w:t>
      </w:r>
      <w:r w:rsidR="00C91C7C" w:rsidRPr="005756B3">
        <w:rPr>
          <w:rFonts w:ascii="Avenir Next" w:hAnsi="Avenir Next" w:cs="Arial"/>
          <w:sz w:val="24"/>
          <w:szCs w:val="24"/>
        </w:rPr>
        <w:t>jaguar</w:t>
      </w:r>
      <w:r w:rsidR="00417F49" w:rsidRPr="005756B3">
        <w:rPr>
          <w:rFonts w:ascii="Avenir Next" w:hAnsi="Avenir Next" w:cs="Arial"/>
          <w:sz w:val="24"/>
          <w:szCs w:val="24"/>
        </w:rPr>
        <w:t>es</w:t>
      </w:r>
      <w:r w:rsidR="00143CF1" w:rsidRPr="005756B3">
        <w:rPr>
          <w:rFonts w:ascii="Avenir Next" w:hAnsi="Avenir Next" w:cs="Arial"/>
          <w:sz w:val="24"/>
          <w:szCs w:val="24"/>
        </w:rPr>
        <w:t>)</w:t>
      </w:r>
      <w:r w:rsidR="00417F49" w:rsidRPr="005756B3">
        <w:rPr>
          <w:rFonts w:ascii="Avenir Next" w:hAnsi="Avenir Next" w:cs="Arial"/>
          <w:sz w:val="24"/>
          <w:szCs w:val="24"/>
        </w:rPr>
        <w:t xml:space="preserve"> </w:t>
      </w:r>
      <w:r w:rsidR="00143CF1" w:rsidRPr="005756B3">
        <w:rPr>
          <w:rFonts w:ascii="Avenir Next" w:hAnsi="Avenir Next" w:cs="Arial"/>
          <w:sz w:val="24"/>
          <w:szCs w:val="24"/>
        </w:rPr>
        <w:t xml:space="preserve">con </w:t>
      </w:r>
      <w:r w:rsidR="00417F49" w:rsidRPr="005756B3">
        <w:rPr>
          <w:rFonts w:ascii="Avenir Next" w:hAnsi="Avenir Next" w:cs="Arial"/>
          <w:sz w:val="24"/>
          <w:szCs w:val="24"/>
        </w:rPr>
        <w:t xml:space="preserve">actividades </w:t>
      </w:r>
      <w:r w:rsidR="00143CF1" w:rsidRPr="005756B3">
        <w:rPr>
          <w:rFonts w:ascii="Avenir Next" w:hAnsi="Avenir Next" w:cs="Arial"/>
          <w:sz w:val="24"/>
          <w:szCs w:val="24"/>
        </w:rPr>
        <w:t>de</w:t>
      </w:r>
      <w:r w:rsidR="00417F49" w:rsidRPr="005756B3">
        <w:rPr>
          <w:rFonts w:ascii="Avenir Next" w:hAnsi="Avenir Next" w:cs="Arial"/>
          <w:sz w:val="24"/>
          <w:szCs w:val="24"/>
        </w:rPr>
        <w:t xml:space="preserve"> </w:t>
      </w:r>
      <w:r w:rsidR="00143CF1" w:rsidRPr="005756B3">
        <w:rPr>
          <w:rFonts w:ascii="Avenir Next" w:hAnsi="Avenir Next" w:cs="Arial"/>
          <w:sz w:val="24"/>
          <w:szCs w:val="24"/>
        </w:rPr>
        <w:t xml:space="preserve">un </w:t>
      </w:r>
      <w:r w:rsidR="00417F49" w:rsidRPr="005756B3">
        <w:rPr>
          <w:rFonts w:ascii="Avenir Next" w:hAnsi="Avenir Next" w:cs="Arial"/>
          <w:sz w:val="24"/>
          <w:szCs w:val="24"/>
        </w:rPr>
        <w:t>carácter ritual y</w:t>
      </w:r>
      <w:r w:rsidR="00143CF1" w:rsidRPr="005756B3">
        <w:rPr>
          <w:rFonts w:ascii="Avenir Next" w:hAnsi="Avenir Next" w:cs="Arial"/>
          <w:sz w:val="24"/>
          <w:szCs w:val="24"/>
        </w:rPr>
        <w:t>, quizá,</w:t>
      </w:r>
      <w:r w:rsidR="00417F49" w:rsidRPr="005756B3">
        <w:rPr>
          <w:rFonts w:ascii="Avenir Next" w:hAnsi="Avenir Next" w:cs="Arial"/>
          <w:sz w:val="24"/>
          <w:szCs w:val="24"/>
        </w:rPr>
        <w:t xml:space="preserve"> </w:t>
      </w:r>
      <w:r w:rsidR="00143CF1" w:rsidRPr="005756B3">
        <w:rPr>
          <w:rFonts w:ascii="Avenir Next" w:hAnsi="Avenir Next" w:cs="Arial"/>
          <w:sz w:val="24"/>
          <w:szCs w:val="24"/>
        </w:rPr>
        <w:t>algunos de ellos ligados a la toma de cabezas</w:t>
      </w:r>
      <w:r w:rsidR="00417F49" w:rsidRPr="005756B3">
        <w:rPr>
          <w:rFonts w:ascii="Avenir Next" w:hAnsi="Avenir Next" w:cs="Arial"/>
          <w:sz w:val="24"/>
          <w:szCs w:val="24"/>
        </w:rPr>
        <w:t xml:space="preserve"> (</w:t>
      </w:r>
      <w:proofErr w:type="spellStart"/>
      <w:r w:rsidR="00417F49" w:rsidRPr="005756B3">
        <w:rPr>
          <w:rFonts w:ascii="Avenir Next" w:hAnsi="Avenir Next" w:cs="Arial"/>
          <w:sz w:val="24"/>
          <w:szCs w:val="24"/>
        </w:rPr>
        <w:t>Lines</w:t>
      </w:r>
      <w:proofErr w:type="spellEnd"/>
      <w:r w:rsidR="004313FB" w:rsidRPr="005756B3">
        <w:rPr>
          <w:rFonts w:ascii="Avenir Next" w:hAnsi="Avenir Next" w:cs="Arial"/>
          <w:sz w:val="24"/>
          <w:szCs w:val="24"/>
        </w:rPr>
        <w:t xml:space="preserve">, </w:t>
      </w:r>
      <w:r w:rsidR="009B3FE8" w:rsidRPr="005756B3">
        <w:rPr>
          <w:rFonts w:ascii="Avenir Next" w:hAnsi="Avenir Next" w:cs="Arial"/>
          <w:sz w:val="24"/>
          <w:szCs w:val="24"/>
        </w:rPr>
        <w:t>1945</w:t>
      </w:r>
      <w:r w:rsidR="00B5516E" w:rsidRPr="005756B3">
        <w:rPr>
          <w:rFonts w:ascii="Avenir Next" w:hAnsi="Avenir Next" w:cs="Arial"/>
          <w:sz w:val="24"/>
          <w:szCs w:val="24"/>
        </w:rPr>
        <w:t>a</w:t>
      </w:r>
      <w:r w:rsidR="009B3FE8" w:rsidRPr="005756B3">
        <w:rPr>
          <w:rFonts w:ascii="Avenir Next" w:hAnsi="Avenir Next" w:cs="Arial"/>
          <w:sz w:val="24"/>
          <w:szCs w:val="24"/>
        </w:rPr>
        <w:t>, pp. 148, 150</w:t>
      </w:r>
      <w:r w:rsidR="00417F49" w:rsidRPr="005756B3">
        <w:rPr>
          <w:rFonts w:ascii="Avenir Next" w:hAnsi="Avenir Next" w:cs="Arial"/>
          <w:sz w:val="24"/>
          <w:szCs w:val="24"/>
        </w:rPr>
        <w:t>; Aguilar, 1952, p. 20)</w:t>
      </w:r>
      <w:r w:rsidR="00143CF1" w:rsidRPr="005756B3">
        <w:rPr>
          <w:rFonts w:ascii="Avenir Next" w:hAnsi="Avenir Next" w:cs="Arial"/>
          <w:sz w:val="24"/>
          <w:szCs w:val="24"/>
        </w:rPr>
        <w:t>.</w:t>
      </w:r>
    </w:p>
    <w:p w14:paraId="7B6D58F9" w14:textId="77777777" w:rsidR="00401AB5" w:rsidRPr="005756B3" w:rsidRDefault="00401AB5" w:rsidP="00401AB5">
      <w:pPr>
        <w:spacing w:after="160" w:line="360" w:lineRule="auto"/>
        <w:jc w:val="both"/>
        <w:rPr>
          <w:rFonts w:ascii="Avenir Next" w:hAnsi="Avenir Next" w:cs="Arial"/>
          <w:sz w:val="24"/>
          <w:szCs w:val="24"/>
        </w:rPr>
      </w:pPr>
    </w:p>
    <w:p w14:paraId="6E9B989A" w14:textId="77777777" w:rsidR="0076149D" w:rsidRPr="005756B3" w:rsidRDefault="00E15F1C" w:rsidP="00401AB5">
      <w:pPr>
        <w:spacing w:after="160" w:line="360" w:lineRule="auto"/>
        <w:jc w:val="center"/>
        <w:rPr>
          <w:rFonts w:ascii="Avenir Next" w:hAnsi="Avenir Next" w:cs="Arial"/>
          <w:b/>
          <w:sz w:val="24"/>
          <w:szCs w:val="24"/>
        </w:rPr>
      </w:pPr>
      <w:r w:rsidRPr="005756B3">
        <w:rPr>
          <w:rFonts w:ascii="Avenir Next" w:hAnsi="Avenir Next" w:cs="Arial"/>
          <w:b/>
          <w:sz w:val="24"/>
          <w:szCs w:val="24"/>
        </w:rPr>
        <w:t>DISCUSION</w:t>
      </w:r>
      <w:r w:rsidR="00143CF1" w:rsidRPr="005756B3">
        <w:rPr>
          <w:rFonts w:ascii="Avenir Next" w:hAnsi="Avenir Next" w:cs="Arial"/>
          <w:b/>
          <w:sz w:val="24"/>
          <w:szCs w:val="24"/>
        </w:rPr>
        <w:t>ES</w:t>
      </w:r>
      <w:r w:rsidR="00A40001" w:rsidRPr="005756B3">
        <w:rPr>
          <w:rFonts w:ascii="Avenir Next" w:hAnsi="Avenir Next" w:cs="Arial"/>
          <w:b/>
          <w:sz w:val="24"/>
          <w:szCs w:val="24"/>
        </w:rPr>
        <w:t xml:space="preserve"> </w:t>
      </w:r>
      <w:r w:rsidRPr="005756B3">
        <w:rPr>
          <w:rFonts w:ascii="Avenir Next" w:hAnsi="Avenir Next" w:cs="Arial"/>
          <w:b/>
          <w:sz w:val="24"/>
          <w:szCs w:val="24"/>
        </w:rPr>
        <w:t>CONTEMPORÁNEA</w:t>
      </w:r>
      <w:r w:rsidR="00143CF1" w:rsidRPr="005756B3">
        <w:rPr>
          <w:rFonts w:ascii="Avenir Next" w:hAnsi="Avenir Next" w:cs="Arial"/>
          <w:b/>
          <w:sz w:val="24"/>
          <w:szCs w:val="24"/>
        </w:rPr>
        <w:t>S SOBRE</w:t>
      </w:r>
      <w:r w:rsidR="0076149D" w:rsidRPr="005756B3">
        <w:rPr>
          <w:rFonts w:ascii="Avenir Next" w:hAnsi="Avenir Next" w:cs="Arial"/>
          <w:b/>
          <w:sz w:val="24"/>
          <w:szCs w:val="24"/>
        </w:rPr>
        <w:t xml:space="preserve"> E</w:t>
      </w:r>
      <w:r w:rsidR="00143CF1" w:rsidRPr="005756B3">
        <w:rPr>
          <w:rFonts w:ascii="Avenir Next" w:hAnsi="Avenir Next" w:cs="Arial"/>
          <w:b/>
          <w:sz w:val="24"/>
          <w:szCs w:val="24"/>
        </w:rPr>
        <w:t>L</w:t>
      </w:r>
      <w:r w:rsidR="0076149D" w:rsidRPr="005756B3">
        <w:rPr>
          <w:rFonts w:ascii="Avenir Next" w:hAnsi="Avenir Next" w:cs="Arial"/>
          <w:b/>
          <w:sz w:val="24"/>
          <w:szCs w:val="24"/>
        </w:rPr>
        <w:t xml:space="preserve"> TEM</w:t>
      </w:r>
      <w:r w:rsidR="00E44DB1" w:rsidRPr="005756B3">
        <w:rPr>
          <w:rFonts w:ascii="Avenir Next" w:hAnsi="Avenir Next" w:cs="Arial"/>
          <w:b/>
          <w:sz w:val="24"/>
          <w:szCs w:val="24"/>
        </w:rPr>
        <w:t>A DE LA TOMA DE CABEZAS EN LA ARQUEOLOGÍA COSTARRICENSE</w:t>
      </w:r>
    </w:p>
    <w:p w14:paraId="6E9B989B" w14:textId="645ECF09" w:rsidR="008A7E38" w:rsidRPr="005756B3" w:rsidRDefault="00CC58B2" w:rsidP="00401AB5">
      <w:pPr>
        <w:spacing w:after="160" w:line="360" w:lineRule="auto"/>
        <w:jc w:val="both"/>
        <w:rPr>
          <w:rFonts w:ascii="Avenir Next" w:hAnsi="Avenir Next" w:cs="Arial"/>
          <w:sz w:val="24"/>
          <w:szCs w:val="24"/>
        </w:rPr>
      </w:pPr>
      <w:r w:rsidRPr="005756B3">
        <w:rPr>
          <w:rFonts w:ascii="Avenir Next" w:hAnsi="Avenir Next" w:cs="Arial"/>
          <w:sz w:val="24"/>
          <w:szCs w:val="24"/>
        </w:rPr>
        <w:t xml:space="preserve">Luego de los comentados y ya analizados trabajos </w:t>
      </w:r>
      <w:r w:rsidR="00E15F1C" w:rsidRPr="005756B3">
        <w:rPr>
          <w:rFonts w:ascii="Avenir Next" w:hAnsi="Avenir Next" w:cs="Arial"/>
          <w:sz w:val="24"/>
          <w:szCs w:val="24"/>
        </w:rPr>
        <w:t xml:space="preserve">seminales </w:t>
      </w:r>
      <w:r w:rsidRPr="005756B3">
        <w:rPr>
          <w:rFonts w:ascii="Avenir Next" w:hAnsi="Avenir Next" w:cs="Arial"/>
          <w:sz w:val="24"/>
          <w:szCs w:val="24"/>
        </w:rPr>
        <w:t xml:space="preserve">de Jorge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(1945a, 1959) y Carlos Aguilar (1952), es importante señalar que el tópico de la toma de cabezas en la Historia Antigua de Costa Rica ha sido abordado de manera periférica. Al respecto, se han hecho </w:t>
      </w:r>
      <w:r w:rsidR="008A7E38" w:rsidRPr="005756B3">
        <w:rPr>
          <w:rFonts w:ascii="Avenir Next" w:hAnsi="Avenir Next" w:cs="Arial"/>
          <w:sz w:val="24"/>
          <w:szCs w:val="24"/>
        </w:rPr>
        <w:t xml:space="preserve">solo </w:t>
      </w:r>
      <w:r w:rsidR="00A21728" w:rsidRPr="005756B3">
        <w:rPr>
          <w:rFonts w:ascii="Avenir Next" w:hAnsi="Avenir Next" w:cs="Arial"/>
          <w:sz w:val="24"/>
          <w:szCs w:val="24"/>
        </w:rPr>
        <w:t xml:space="preserve">ciertas </w:t>
      </w:r>
      <w:r w:rsidRPr="005756B3">
        <w:rPr>
          <w:rFonts w:ascii="Avenir Next" w:hAnsi="Avenir Next" w:cs="Arial"/>
          <w:sz w:val="24"/>
          <w:szCs w:val="24"/>
        </w:rPr>
        <w:t xml:space="preserve">menciones </w:t>
      </w:r>
      <w:r w:rsidR="008A7E38" w:rsidRPr="005756B3">
        <w:rPr>
          <w:rFonts w:ascii="Avenir Next" w:hAnsi="Avenir Next" w:cs="Arial"/>
          <w:sz w:val="24"/>
          <w:szCs w:val="24"/>
        </w:rPr>
        <w:t xml:space="preserve">generales de ello </w:t>
      </w:r>
      <w:r w:rsidRPr="005756B3">
        <w:rPr>
          <w:rFonts w:ascii="Avenir Next" w:hAnsi="Avenir Next" w:cs="Arial"/>
          <w:sz w:val="24"/>
          <w:szCs w:val="24"/>
        </w:rPr>
        <w:t xml:space="preserve">en síntesis </w:t>
      </w:r>
      <w:r w:rsidR="008A7E38" w:rsidRPr="005756B3">
        <w:rPr>
          <w:rFonts w:ascii="Avenir Next" w:hAnsi="Avenir Next" w:cs="Arial"/>
          <w:sz w:val="24"/>
          <w:szCs w:val="24"/>
        </w:rPr>
        <w:t xml:space="preserve">acerca </w:t>
      </w:r>
      <w:r w:rsidRPr="005756B3">
        <w:rPr>
          <w:rFonts w:ascii="Avenir Next" w:hAnsi="Avenir Next" w:cs="Arial"/>
          <w:sz w:val="24"/>
          <w:szCs w:val="24"/>
        </w:rPr>
        <w:t>del período precolombino</w:t>
      </w:r>
      <w:r w:rsidR="00A21728" w:rsidRPr="005756B3">
        <w:rPr>
          <w:rFonts w:ascii="Avenir Next" w:hAnsi="Avenir Next" w:cs="Arial"/>
          <w:sz w:val="24"/>
          <w:szCs w:val="24"/>
        </w:rPr>
        <w:t xml:space="preserve"> </w:t>
      </w:r>
      <w:r w:rsidR="008A7E38" w:rsidRPr="005756B3">
        <w:rPr>
          <w:rFonts w:ascii="Avenir Next" w:hAnsi="Avenir Next" w:cs="Arial"/>
          <w:sz w:val="24"/>
          <w:szCs w:val="24"/>
        </w:rPr>
        <w:lastRenderedPageBreak/>
        <w:t>e</w:t>
      </w:r>
      <w:r w:rsidR="00A21728" w:rsidRPr="005756B3">
        <w:rPr>
          <w:rFonts w:ascii="Avenir Next" w:hAnsi="Avenir Next" w:cs="Arial"/>
          <w:sz w:val="24"/>
          <w:szCs w:val="24"/>
        </w:rPr>
        <w:t>n</w:t>
      </w:r>
      <w:r w:rsidRPr="005756B3">
        <w:rPr>
          <w:rFonts w:ascii="Avenir Next" w:hAnsi="Avenir Next" w:cs="Arial"/>
          <w:sz w:val="24"/>
          <w:szCs w:val="24"/>
        </w:rPr>
        <w:t xml:space="preserve"> nuestro territorio</w:t>
      </w:r>
      <w:r w:rsidR="008A7E38" w:rsidRPr="005756B3">
        <w:rPr>
          <w:rFonts w:ascii="Avenir Next" w:hAnsi="Avenir Next" w:cs="Arial"/>
          <w:sz w:val="24"/>
          <w:szCs w:val="24"/>
        </w:rPr>
        <w:t xml:space="preserve">. Sin embargo, </w:t>
      </w:r>
      <w:r w:rsidR="00612EBE" w:rsidRPr="005756B3">
        <w:rPr>
          <w:rFonts w:ascii="Avenir Next" w:hAnsi="Avenir Next" w:cs="Arial"/>
          <w:sz w:val="24"/>
          <w:szCs w:val="24"/>
        </w:rPr>
        <w:t xml:space="preserve">en las últimas </w:t>
      </w:r>
      <w:r w:rsidR="00303511">
        <w:rPr>
          <w:rFonts w:ascii="Avenir Next" w:hAnsi="Avenir Next" w:cs="Arial"/>
          <w:sz w:val="24"/>
          <w:szCs w:val="24"/>
        </w:rPr>
        <w:t>siete</w:t>
      </w:r>
      <w:r w:rsidR="00612EBE" w:rsidRPr="005756B3">
        <w:rPr>
          <w:rFonts w:ascii="Avenir Next" w:hAnsi="Avenir Next" w:cs="Arial"/>
          <w:sz w:val="24"/>
          <w:szCs w:val="24"/>
        </w:rPr>
        <w:t xml:space="preserve"> décadas </w:t>
      </w:r>
      <w:r w:rsidR="008A7E38" w:rsidRPr="005756B3">
        <w:rPr>
          <w:rFonts w:ascii="Avenir Next" w:hAnsi="Avenir Next" w:cs="Arial"/>
          <w:sz w:val="24"/>
          <w:szCs w:val="24"/>
        </w:rPr>
        <w:t>ning</w:t>
      </w:r>
      <w:r w:rsidR="00A70D1F">
        <w:rPr>
          <w:rFonts w:ascii="Avenir Next" w:hAnsi="Avenir Next" w:cs="Arial"/>
          <w:sz w:val="24"/>
          <w:szCs w:val="24"/>
        </w:rPr>
        <w:t xml:space="preserve">una persona </w:t>
      </w:r>
      <w:r w:rsidR="008A7E38" w:rsidRPr="005756B3">
        <w:rPr>
          <w:rFonts w:ascii="Avenir Next" w:hAnsi="Avenir Next" w:cs="Arial"/>
          <w:sz w:val="24"/>
          <w:szCs w:val="24"/>
        </w:rPr>
        <w:t>investigador</w:t>
      </w:r>
      <w:r w:rsidR="00A70D1F">
        <w:rPr>
          <w:rFonts w:ascii="Avenir Next" w:hAnsi="Avenir Next" w:cs="Arial"/>
          <w:sz w:val="24"/>
          <w:szCs w:val="24"/>
        </w:rPr>
        <w:t>a</w:t>
      </w:r>
      <w:r w:rsidR="008A7E38" w:rsidRPr="005756B3">
        <w:rPr>
          <w:rFonts w:ascii="Avenir Next" w:hAnsi="Avenir Next" w:cs="Arial"/>
          <w:sz w:val="24"/>
          <w:szCs w:val="24"/>
        </w:rPr>
        <w:t xml:space="preserve"> local se ha abocado a este tema como un objetivo de investigación central en sí mismo; lo que –</w:t>
      </w:r>
      <w:r w:rsidR="00E3075E" w:rsidRPr="005756B3">
        <w:rPr>
          <w:rFonts w:ascii="Avenir Next" w:hAnsi="Avenir Next" w:cs="Arial"/>
          <w:sz w:val="24"/>
          <w:szCs w:val="24"/>
        </w:rPr>
        <w:t>en consecuencia</w:t>
      </w:r>
      <w:r w:rsidR="008A7E38" w:rsidRPr="005756B3">
        <w:rPr>
          <w:rFonts w:ascii="Avenir Next" w:hAnsi="Avenir Next" w:cs="Arial"/>
          <w:sz w:val="24"/>
          <w:szCs w:val="24"/>
        </w:rPr>
        <w:t xml:space="preserve">- hace que </w:t>
      </w:r>
      <w:r w:rsidR="00E15F1C" w:rsidRPr="005756B3">
        <w:rPr>
          <w:rFonts w:ascii="Avenir Next" w:hAnsi="Avenir Next" w:cs="Arial"/>
          <w:sz w:val="24"/>
          <w:szCs w:val="24"/>
        </w:rPr>
        <w:t>aún</w:t>
      </w:r>
      <w:r w:rsidR="008A7E38" w:rsidRPr="005756B3">
        <w:rPr>
          <w:rFonts w:ascii="Avenir Next" w:hAnsi="Avenir Next" w:cs="Arial"/>
          <w:sz w:val="24"/>
          <w:szCs w:val="24"/>
        </w:rPr>
        <w:t xml:space="preserve"> existan muchas preguntas sobre dicha práctica.</w:t>
      </w:r>
    </w:p>
    <w:p w14:paraId="6E9B989C" w14:textId="2FD0C11B" w:rsidR="005E2802" w:rsidRPr="005756B3" w:rsidRDefault="002A6DE2" w:rsidP="00DF70FB">
      <w:pPr>
        <w:spacing w:line="360" w:lineRule="auto"/>
        <w:jc w:val="both"/>
        <w:rPr>
          <w:rFonts w:ascii="Avenir Next" w:hAnsi="Avenir Next" w:cs="Arial"/>
          <w:sz w:val="24"/>
          <w:szCs w:val="24"/>
        </w:rPr>
      </w:pPr>
      <w:r w:rsidRPr="005756B3">
        <w:rPr>
          <w:rFonts w:ascii="Avenir Next" w:hAnsi="Avenir Next" w:cs="Arial"/>
          <w:sz w:val="24"/>
          <w:szCs w:val="24"/>
        </w:rPr>
        <w:t xml:space="preserve">Como muestra </w:t>
      </w:r>
      <w:r w:rsidR="005E2802" w:rsidRPr="005756B3">
        <w:rPr>
          <w:rFonts w:ascii="Avenir Next" w:hAnsi="Avenir Next" w:cs="Arial"/>
          <w:sz w:val="24"/>
          <w:szCs w:val="24"/>
        </w:rPr>
        <w:t xml:space="preserve">y </w:t>
      </w:r>
      <w:r w:rsidRPr="005756B3">
        <w:rPr>
          <w:rFonts w:ascii="Avenir Next" w:hAnsi="Avenir Next" w:cs="Arial"/>
          <w:sz w:val="24"/>
          <w:szCs w:val="24"/>
        </w:rPr>
        <w:t xml:space="preserve">para el caso de la Fase El Bosque (500 a.C.- 500 d.C.), en el Caribe Central, Michael </w:t>
      </w:r>
      <w:proofErr w:type="spellStart"/>
      <w:r w:rsidRPr="005756B3">
        <w:rPr>
          <w:rFonts w:ascii="Avenir Next" w:hAnsi="Avenir Next" w:cs="Arial"/>
          <w:sz w:val="24"/>
          <w:szCs w:val="24"/>
        </w:rPr>
        <w:t>Snarskis</w:t>
      </w:r>
      <w:proofErr w:type="spellEnd"/>
      <w:r w:rsidR="006367E5" w:rsidRPr="005756B3">
        <w:rPr>
          <w:rFonts w:ascii="Avenir Next" w:hAnsi="Avenir Next" w:cs="Arial"/>
          <w:sz w:val="24"/>
          <w:szCs w:val="24"/>
        </w:rPr>
        <w:t xml:space="preserve"> indica que en ese lapso </w:t>
      </w:r>
      <w:r w:rsidR="00DE2375" w:rsidRPr="005756B3">
        <w:rPr>
          <w:rFonts w:ascii="Avenir Next" w:hAnsi="Avenir Next" w:cs="Arial"/>
          <w:sz w:val="24"/>
          <w:szCs w:val="24"/>
        </w:rPr>
        <w:t>arranca</w:t>
      </w:r>
      <w:r w:rsidR="006367E5" w:rsidRPr="005756B3">
        <w:rPr>
          <w:rFonts w:ascii="Avenir Next" w:hAnsi="Avenir Next" w:cs="Arial"/>
          <w:sz w:val="24"/>
          <w:szCs w:val="24"/>
        </w:rPr>
        <w:t xml:space="preserve"> una</w:t>
      </w:r>
      <w:r w:rsidRPr="005756B3">
        <w:rPr>
          <w:rFonts w:ascii="Avenir Next" w:hAnsi="Avenir Next" w:cs="Arial"/>
          <w:sz w:val="24"/>
          <w:szCs w:val="24"/>
        </w:rPr>
        <w:t xml:space="preserve"> profusión de representaciones </w:t>
      </w:r>
      <w:r w:rsidR="006367E5" w:rsidRPr="005756B3">
        <w:rPr>
          <w:rFonts w:ascii="Avenir Next" w:hAnsi="Avenir Next" w:cs="Arial"/>
          <w:sz w:val="24"/>
          <w:szCs w:val="24"/>
        </w:rPr>
        <w:t xml:space="preserve">culturales </w:t>
      </w:r>
      <w:r w:rsidRPr="005756B3">
        <w:rPr>
          <w:rFonts w:ascii="Avenir Next" w:hAnsi="Avenir Next" w:cs="Arial"/>
          <w:sz w:val="24"/>
          <w:szCs w:val="24"/>
        </w:rPr>
        <w:t xml:space="preserve">de carácter no doméstico. Así, </w:t>
      </w:r>
      <w:r w:rsidR="005E2802" w:rsidRPr="005756B3">
        <w:rPr>
          <w:rFonts w:ascii="Avenir Next" w:hAnsi="Avenir Next" w:cs="Arial"/>
          <w:sz w:val="24"/>
          <w:szCs w:val="24"/>
        </w:rPr>
        <w:t xml:space="preserve">por ejemplo, </w:t>
      </w:r>
      <w:r w:rsidRPr="005756B3">
        <w:rPr>
          <w:rFonts w:ascii="Avenir Next" w:hAnsi="Avenir Next" w:cs="Arial"/>
          <w:sz w:val="24"/>
          <w:szCs w:val="24"/>
        </w:rPr>
        <w:t xml:space="preserve">“Los hombres con capas de plumas, grandes tocados y máscaras zoomorfas –en ocasiones sosteniendo cabezas como trofeos o llevando a la víctima con el corazón </w:t>
      </w:r>
      <w:proofErr w:type="spellStart"/>
      <w:r w:rsidRPr="005756B3">
        <w:rPr>
          <w:rFonts w:ascii="Avenir Next" w:hAnsi="Avenir Next" w:cs="Arial"/>
          <w:sz w:val="24"/>
          <w:szCs w:val="24"/>
        </w:rPr>
        <w:t>viscerado</w:t>
      </w:r>
      <w:proofErr w:type="spellEnd"/>
      <w:r w:rsidRPr="005756B3">
        <w:rPr>
          <w:rFonts w:ascii="Avenir Next" w:hAnsi="Avenir Next" w:cs="Arial"/>
          <w:sz w:val="24"/>
          <w:szCs w:val="24"/>
        </w:rPr>
        <w:t>- son una pequeña muestra de la compleja vida ceremonial” (</w:t>
      </w:r>
      <w:proofErr w:type="spellStart"/>
      <w:r w:rsidRPr="005756B3">
        <w:rPr>
          <w:rFonts w:ascii="Avenir Next" w:hAnsi="Avenir Next" w:cs="Arial"/>
          <w:sz w:val="24"/>
          <w:szCs w:val="24"/>
        </w:rPr>
        <w:t>Snarskis</w:t>
      </w:r>
      <w:proofErr w:type="spellEnd"/>
      <w:r w:rsidRPr="005756B3">
        <w:rPr>
          <w:rFonts w:ascii="Avenir Next" w:hAnsi="Avenir Next" w:cs="Arial"/>
          <w:sz w:val="24"/>
          <w:szCs w:val="24"/>
        </w:rPr>
        <w:t xml:space="preserve">, 2001, p. 93). </w:t>
      </w:r>
      <w:r w:rsidR="005E2802" w:rsidRPr="005756B3">
        <w:rPr>
          <w:rFonts w:ascii="Avenir Next" w:hAnsi="Avenir Next" w:cs="Arial"/>
          <w:sz w:val="24"/>
          <w:szCs w:val="24"/>
        </w:rPr>
        <w:t xml:space="preserve">Lo anterior, estaría aparejado </w:t>
      </w:r>
      <w:r w:rsidR="00DE2375" w:rsidRPr="005756B3">
        <w:rPr>
          <w:rFonts w:ascii="Avenir Next" w:hAnsi="Avenir Next" w:cs="Arial"/>
          <w:sz w:val="24"/>
          <w:szCs w:val="24"/>
        </w:rPr>
        <w:t>con e</w:t>
      </w:r>
      <w:r w:rsidR="005E2802" w:rsidRPr="005756B3">
        <w:rPr>
          <w:rFonts w:ascii="Avenir Next" w:hAnsi="Avenir Next" w:cs="Arial"/>
          <w:sz w:val="24"/>
          <w:szCs w:val="24"/>
        </w:rPr>
        <w:t xml:space="preserve">l </w:t>
      </w:r>
      <w:r w:rsidR="00DE2375" w:rsidRPr="005756B3">
        <w:rPr>
          <w:rFonts w:ascii="Avenir Next" w:hAnsi="Avenir Next" w:cs="Arial"/>
          <w:sz w:val="24"/>
          <w:szCs w:val="24"/>
        </w:rPr>
        <w:t>surgimiento</w:t>
      </w:r>
      <w:r w:rsidR="005E2802" w:rsidRPr="005756B3">
        <w:rPr>
          <w:rFonts w:ascii="Avenir Next" w:hAnsi="Avenir Next" w:cs="Arial"/>
          <w:sz w:val="24"/>
          <w:szCs w:val="24"/>
        </w:rPr>
        <w:t xml:space="preserve"> de </w:t>
      </w:r>
      <w:r w:rsidR="00DE2375" w:rsidRPr="005756B3">
        <w:rPr>
          <w:rFonts w:ascii="Avenir Next" w:hAnsi="Avenir Next" w:cs="Arial"/>
          <w:sz w:val="24"/>
          <w:szCs w:val="24"/>
        </w:rPr>
        <w:t xml:space="preserve">una jerarquización social </w:t>
      </w:r>
      <w:r w:rsidR="00DE2ACC" w:rsidRPr="005756B3">
        <w:rPr>
          <w:rFonts w:ascii="Avenir Next" w:hAnsi="Avenir Next" w:cs="Arial"/>
          <w:sz w:val="24"/>
          <w:szCs w:val="24"/>
        </w:rPr>
        <w:t xml:space="preserve">(sociedades de rango/ cacicazgos) </w:t>
      </w:r>
      <w:r w:rsidR="00DE2375" w:rsidRPr="005756B3">
        <w:rPr>
          <w:rFonts w:ascii="Avenir Next" w:hAnsi="Avenir Next" w:cs="Arial"/>
          <w:sz w:val="24"/>
          <w:szCs w:val="24"/>
        </w:rPr>
        <w:t xml:space="preserve">manifiesta por medio de varios indicadores </w:t>
      </w:r>
      <w:r w:rsidR="00DE2ACC" w:rsidRPr="005756B3">
        <w:rPr>
          <w:rFonts w:ascii="Avenir Next" w:hAnsi="Avenir Next" w:cs="Arial"/>
          <w:sz w:val="24"/>
          <w:szCs w:val="24"/>
        </w:rPr>
        <w:t xml:space="preserve">en las Fases El Bosque y Pavas –esta última </w:t>
      </w:r>
      <w:r w:rsidR="00E15F1C" w:rsidRPr="005756B3">
        <w:rPr>
          <w:rFonts w:ascii="Avenir Next" w:hAnsi="Avenir Next" w:cs="Arial"/>
          <w:sz w:val="24"/>
          <w:szCs w:val="24"/>
        </w:rPr>
        <w:t xml:space="preserve">coetánea y </w:t>
      </w:r>
      <w:r w:rsidR="00DE2ACC" w:rsidRPr="005756B3">
        <w:rPr>
          <w:rFonts w:ascii="Avenir Next" w:hAnsi="Avenir Next" w:cs="Arial"/>
          <w:sz w:val="24"/>
          <w:szCs w:val="24"/>
        </w:rPr>
        <w:t xml:space="preserve">correspondiente al Valle Central- </w:t>
      </w:r>
      <w:r w:rsidR="00DE2375" w:rsidRPr="005756B3">
        <w:rPr>
          <w:rFonts w:ascii="Avenir Next" w:hAnsi="Avenir Next" w:cs="Arial"/>
          <w:sz w:val="24"/>
          <w:szCs w:val="24"/>
        </w:rPr>
        <w:t>como sería</w:t>
      </w:r>
      <w:r w:rsidR="00E02760" w:rsidRPr="005756B3">
        <w:rPr>
          <w:rFonts w:ascii="Avenir Next" w:hAnsi="Avenir Next" w:cs="Arial"/>
          <w:sz w:val="24"/>
          <w:szCs w:val="24"/>
        </w:rPr>
        <w:t xml:space="preserve"> el comercio a larga distancia y</w:t>
      </w:r>
      <w:r w:rsidR="00DE2375" w:rsidRPr="005756B3">
        <w:rPr>
          <w:rFonts w:ascii="Avenir Next" w:hAnsi="Avenir Next" w:cs="Arial"/>
          <w:sz w:val="24"/>
          <w:szCs w:val="24"/>
        </w:rPr>
        <w:t xml:space="preserve"> </w:t>
      </w:r>
      <w:r w:rsidR="003A1AA4" w:rsidRPr="005756B3">
        <w:rPr>
          <w:rFonts w:ascii="Avenir Next" w:hAnsi="Avenir Next" w:cs="Arial"/>
          <w:sz w:val="24"/>
          <w:szCs w:val="24"/>
        </w:rPr>
        <w:t xml:space="preserve">ciertos </w:t>
      </w:r>
      <w:r w:rsidR="00DE2375" w:rsidRPr="005756B3">
        <w:rPr>
          <w:rFonts w:ascii="Avenir Next" w:hAnsi="Avenir Next" w:cs="Arial"/>
          <w:sz w:val="24"/>
          <w:szCs w:val="24"/>
        </w:rPr>
        <w:t xml:space="preserve">objetos de </w:t>
      </w:r>
      <w:r w:rsidR="003A1AA4" w:rsidRPr="005756B3">
        <w:rPr>
          <w:rFonts w:ascii="Avenir Next" w:hAnsi="Avenir Next" w:cs="Arial"/>
          <w:sz w:val="24"/>
          <w:szCs w:val="24"/>
        </w:rPr>
        <w:t>prestigio</w:t>
      </w:r>
      <w:r w:rsidR="00DE2375" w:rsidRPr="005756B3">
        <w:rPr>
          <w:rFonts w:ascii="Avenir Next" w:hAnsi="Avenir Next" w:cs="Arial"/>
          <w:sz w:val="24"/>
          <w:szCs w:val="24"/>
        </w:rPr>
        <w:t xml:space="preserve"> </w:t>
      </w:r>
      <w:r w:rsidR="00DE2ACC" w:rsidRPr="005756B3">
        <w:rPr>
          <w:rFonts w:ascii="Avenir Next" w:hAnsi="Avenir Next" w:cs="Arial"/>
          <w:sz w:val="24"/>
          <w:szCs w:val="24"/>
        </w:rPr>
        <w:t xml:space="preserve">(“símbolos de </w:t>
      </w:r>
      <w:r w:rsidR="00DE2ACC" w:rsidRPr="00303511">
        <w:rPr>
          <w:rFonts w:ascii="Avenir Next" w:hAnsi="Avenir Next" w:cs="Arial"/>
          <w:sz w:val="24"/>
          <w:szCs w:val="24"/>
        </w:rPr>
        <w:t xml:space="preserve">estatus”) </w:t>
      </w:r>
      <w:r w:rsidR="00DE2375" w:rsidRPr="00303511">
        <w:rPr>
          <w:rFonts w:ascii="Avenir Next" w:hAnsi="Avenir Next" w:cs="Arial"/>
          <w:sz w:val="24"/>
          <w:szCs w:val="24"/>
        </w:rPr>
        <w:t xml:space="preserve">dispuestos en </w:t>
      </w:r>
      <w:r w:rsidR="003A1AA4" w:rsidRPr="00303511">
        <w:rPr>
          <w:rFonts w:ascii="Avenir Next" w:hAnsi="Avenir Next" w:cs="Arial"/>
          <w:sz w:val="24"/>
          <w:szCs w:val="24"/>
        </w:rPr>
        <w:t>algun</w:t>
      </w:r>
      <w:r w:rsidR="00670687" w:rsidRPr="00303511">
        <w:rPr>
          <w:rFonts w:ascii="Avenir Next" w:hAnsi="Avenir Next" w:cs="Arial"/>
          <w:sz w:val="24"/>
          <w:szCs w:val="24"/>
        </w:rPr>
        <w:t xml:space="preserve">as </w:t>
      </w:r>
      <w:r w:rsidR="00DE2375" w:rsidRPr="00303511">
        <w:rPr>
          <w:rFonts w:ascii="Avenir Next" w:hAnsi="Avenir Next" w:cs="Arial"/>
          <w:sz w:val="24"/>
          <w:szCs w:val="24"/>
        </w:rPr>
        <w:t>tumbas (</w:t>
      </w:r>
      <w:proofErr w:type="spellStart"/>
      <w:r w:rsidR="005E2802" w:rsidRPr="00303511">
        <w:rPr>
          <w:rFonts w:ascii="Avenir Next" w:hAnsi="Avenir Next" w:cs="Arial"/>
          <w:sz w:val="24"/>
          <w:szCs w:val="24"/>
        </w:rPr>
        <w:t>Snarskis</w:t>
      </w:r>
      <w:proofErr w:type="spellEnd"/>
      <w:r w:rsidR="005E2802" w:rsidRPr="00303511">
        <w:rPr>
          <w:rFonts w:ascii="Avenir Next" w:hAnsi="Avenir Next" w:cs="Arial"/>
          <w:sz w:val="24"/>
          <w:szCs w:val="24"/>
        </w:rPr>
        <w:t>, 1992, p. 151</w:t>
      </w:r>
      <w:r w:rsidR="00303511">
        <w:rPr>
          <w:rFonts w:ascii="Avenir Next" w:hAnsi="Avenir Next" w:cs="Arial"/>
          <w:sz w:val="24"/>
          <w:szCs w:val="24"/>
        </w:rPr>
        <w:t xml:space="preserve">; </w:t>
      </w:r>
      <w:r w:rsidR="005E2802" w:rsidRPr="00303511">
        <w:rPr>
          <w:rFonts w:ascii="Avenir Next" w:hAnsi="Avenir Next" w:cs="Arial"/>
          <w:sz w:val="24"/>
          <w:szCs w:val="24"/>
        </w:rPr>
        <w:t>2001, p. 96)</w:t>
      </w:r>
      <w:r w:rsidR="00DE2375" w:rsidRPr="00303511">
        <w:rPr>
          <w:rFonts w:ascii="Avenir Next" w:hAnsi="Avenir Next" w:cs="Arial"/>
          <w:sz w:val="24"/>
          <w:szCs w:val="24"/>
        </w:rPr>
        <w:t>.</w:t>
      </w:r>
    </w:p>
    <w:p w14:paraId="6E9B989D" w14:textId="77777777" w:rsidR="00DE2375" w:rsidRPr="005756B3" w:rsidRDefault="003A1AA4" w:rsidP="00DF70FB">
      <w:pPr>
        <w:spacing w:line="360" w:lineRule="auto"/>
        <w:jc w:val="both"/>
        <w:rPr>
          <w:rFonts w:ascii="Avenir Next" w:hAnsi="Avenir Next" w:cs="Arial"/>
          <w:sz w:val="24"/>
          <w:szCs w:val="24"/>
        </w:rPr>
      </w:pPr>
      <w:r w:rsidRPr="005756B3">
        <w:rPr>
          <w:rFonts w:ascii="Avenir Next" w:hAnsi="Avenir Next" w:cs="Arial"/>
          <w:sz w:val="24"/>
          <w:szCs w:val="24"/>
        </w:rPr>
        <w:t>De tal modo y p</w:t>
      </w:r>
      <w:r w:rsidR="00DE2375" w:rsidRPr="005756B3">
        <w:rPr>
          <w:rFonts w:ascii="Avenir Next" w:hAnsi="Avenir Next" w:cs="Arial"/>
          <w:sz w:val="24"/>
          <w:szCs w:val="24"/>
        </w:rPr>
        <w:t xml:space="preserve">ara tiempos de las Fases </w:t>
      </w:r>
      <w:r w:rsidR="00670687" w:rsidRPr="005756B3">
        <w:rPr>
          <w:rFonts w:ascii="Avenir Next" w:hAnsi="Avenir Next" w:cs="Arial"/>
          <w:sz w:val="24"/>
          <w:szCs w:val="24"/>
        </w:rPr>
        <w:t xml:space="preserve">Curridabat y La Selva, en el Valle Central y </w:t>
      </w:r>
      <w:r w:rsidRPr="005756B3">
        <w:rPr>
          <w:rFonts w:ascii="Avenir Next" w:hAnsi="Avenir Next" w:cs="Arial"/>
          <w:sz w:val="24"/>
          <w:szCs w:val="24"/>
        </w:rPr>
        <w:t xml:space="preserve">el </w:t>
      </w:r>
      <w:r w:rsidR="00670687" w:rsidRPr="005756B3">
        <w:rPr>
          <w:rFonts w:ascii="Avenir Next" w:hAnsi="Avenir Next" w:cs="Arial"/>
          <w:sz w:val="24"/>
          <w:szCs w:val="24"/>
        </w:rPr>
        <w:t xml:space="preserve">Caribe </w:t>
      </w:r>
      <w:r w:rsidR="00E02760" w:rsidRPr="005756B3">
        <w:rPr>
          <w:rFonts w:ascii="Avenir Next" w:hAnsi="Avenir Next" w:cs="Arial"/>
          <w:sz w:val="24"/>
          <w:szCs w:val="24"/>
        </w:rPr>
        <w:t>respectiva</w:t>
      </w:r>
      <w:r w:rsidR="00670687" w:rsidRPr="005756B3">
        <w:rPr>
          <w:rFonts w:ascii="Avenir Next" w:hAnsi="Avenir Next" w:cs="Arial"/>
          <w:sz w:val="24"/>
          <w:szCs w:val="24"/>
        </w:rPr>
        <w:t>mente (aprox. 300- 800/1000 d.C.), dicha jerarquización se afianzaría</w:t>
      </w:r>
      <w:r w:rsidRPr="005756B3">
        <w:rPr>
          <w:rFonts w:ascii="Avenir Next" w:hAnsi="Avenir Next" w:cs="Arial"/>
          <w:sz w:val="24"/>
          <w:szCs w:val="24"/>
        </w:rPr>
        <w:t xml:space="preserve">, ello como la organización política predominante a nivel </w:t>
      </w:r>
      <w:r w:rsidR="00635689" w:rsidRPr="005756B3">
        <w:rPr>
          <w:rFonts w:ascii="Avenir Next" w:hAnsi="Avenir Next" w:cs="Arial"/>
          <w:sz w:val="24"/>
          <w:szCs w:val="24"/>
        </w:rPr>
        <w:t>inter</w:t>
      </w:r>
      <w:r w:rsidRPr="005756B3">
        <w:rPr>
          <w:rFonts w:ascii="Avenir Next" w:hAnsi="Avenir Next" w:cs="Arial"/>
          <w:sz w:val="24"/>
          <w:szCs w:val="24"/>
        </w:rPr>
        <w:t xml:space="preserve">regional, </w:t>
      </w:r>
      <w:r w:rsidR="004726F8" w:rsidRPr="005756B3">
        <w:rPr>
          <w:rFonts w:ascii="Avenir Next" w:hAnsi="Avenir Next" w:cs="Arial"/>
          <w:sz w:val="24"/>
          <w:szCs w:val="24"/>
        </w:rPr>
        <w:t xml:space="preserve">asimismo </w:t>
      </w:r>
      <w:r w:rsidRPr="005756B3">
        <w:rPr>
          <w:rFonts w:ascii="Avenir Next" w:hAnsi="Avenir Next" w:cs="Arial"/>
          <w:sz w:val="24"/>
          <w:szCs w:val="24"/>
        </w:rPr>
        <w:t xml:space="preserve">la especialización artesanal aumentaría </w:t>
      </w:r>
      <w:r w:rsidR="00273FE9" w:rsidRPr="005756B3">
        <w:rPr>
          <w:rFonts w:ascii="Avenir Next" w:hAnsi="Avenir Next" w:cs="Arial"/>
          <w:sz w:val="24"/>
          <w:szCs w:val="24"/>
        </w:rPr>
        <w:t xml:space="preserve">y las disimetrías sociales </w:t>
      </w:r>
      <w:r w:rsidR="004726F8" w:rsidRPr="005756B3">
        <w:rPr>
          <w:rFonts w:ascii="Avenir Next" w:hAnsi="Avenir Next" w:cs="Arial"/>
          <w:sz w:val="24"/>
          <w:szCs w:val="24"/>
        </w:rPr>
        <w:t>–r</w:t>
      </w:r>
      <w:r w:rsidR="00273FE9" w:rsidRPr="005756B3">
        <w:rPr>
          <w:rFonts w:ascii="Avenir Next" w:hAnsi="Avenir Next" w:cs="Arial"/>
          <w:sz w:val="24"/>
          <w:szCs w:val="24"/>
        </w:rPr>
        <w:t xml:space="preserve">eflejadas en los enterramientos </w:t>
      </w:r>
      <w:r w:rsidR="004726F8" w:rsidRPr="005756B3">
        <w:rPr>
          <w:rFonts w:ascii="Avenir Next" w:hAnsi="Avenir Next" w:cs="Arial"/>
          <w:sz w:val="24"/>
          <w:szCs w:val="24"/>
        </w:rPr>
        <w:t xml:space="preserve">y la arquitectura de los asentamientos- </w:t>
      </w:r>
      <w:r w:rsidR="00273FE9" w:rsidRPr="005756B3">
        <w:rPr>
          <w:rFonts w:ascii="Avenir Next" w:hAnsi="Avenir Next" w:cs="Arial"/>
          <w:sz w:val="24"/>
          <w:szCs w:val="24"/>
        </w:rPr>
        <w:t>serían más patentes</w:t>
      </w:r>
      <w:r w:rsidR="00E15F1C" w:rsidRPr="005756B3">
        <w:rPr>
          <w:rFonts w:ascii="Avenir Next" w:hAnsi="Avenir Next" w:cs="Arial"/>
          <w:sz w:val="24"/>
          <w:szCs w:val="24"/>
        </w:rPr>
        <w:t xml:space="preserve"> (Peytrequín, 2012)</w:t>
      </w:r>
      <w:r w:rsidR="004726F8" w:rsidRPr="005756B3">
        <w:rPr>
          <w:rFonts w:ascii="Avenir Next" w:hAnsi="Avenir Next" w:cs="Arial"/>
          <w:sz w:val="24"/>
          <w:szCs w:val="24"/>
        </w:rPr>
        <w:t>.</w:t>
      </w:r>
    </w:p>
    <w:p w14:paraId="6E9B989E" w14:textId="36EC2A99" w:rsidR="005E2802" w:rsidRPr="005756B3" w:rsidRDefault="004726F8" w:rsidP="00DF70FB">
      <w:pPr>
        <w:spacing w:line="360" w:lineRule="auto"/>
        <w:jc w:val="both"/>
        <w:rPr>
          <w:rFonts w:ascii="Avenir Next" w:hAnsi="Avenir Next" w:cs="Arial"/>
          <w:sz w:val="24"/>
          <w:szCs w:val="24"/>
        </w:rPr>
      </w:pPr>
      <w:r w:rsidRPr="005756B3">
        <w:rPr>
          <w:rFonts w:ascii="Avenir Next" w:hAnsi="Avenir Next" w:cs="Arial"/>
          <w:sz w:val="24"/>
          <w:szCs w:val="24"/>
        </w:rPr>
        <w:t xml:space="preserve">Ahora bien, </w:t>
      </w:r>
      <w:r w:rsidR="00635689" w:rsidRPr="005756B3">
        <w:rPr>
          <w:rFonts w:ascii="Avenir Next" w:hAnsi="Avenir Next" w:cs="Arial"/>
          <w:sz w:val="24"/>
          <w:szCs w:val="24"/>
        </w:rPr>
        <w:t>aquí surge un problema perenne en la discusión</w:t>
      </w:r>
      <w:r w:rsidR="005D039D" w:rsidRPr="005756B3">
        <w:rPr>
          <w:rFonts w:ascii="Avenir Next" w:hAnsi="Avenir Next" w:cs="Arial"/>
          <w:sz w:val="24"/>
          <w:szCs w:val="24"/>
        </w:rPr>
        <w:t xml:space="preserve"> que nos acomete</w:t>
      </w:r>
      <w:r w:rsidR="00635689" w:rsidRPr="005756B3">
        <w:rPr>
          <w:rFonts w:ascii="Avenir Next" w:hAnsi="Avenir Next" w:cs="Arial"/>
          <w:sz w:val="24"/>
          <w:szCs w:val="24"/>
        </w:rPr>
        <w:t>, cuando autores señalan aspectos como una “compleja vida ceremonial” ¿a qué se refieren? En muchas ocasiones esto no se profundiza y queda a forma de enunciado</w:t>
      </w:r>
      <w:r w:rsidR="003F074F" w:rsidRPr="005756B3">
        <w:rPr>
          <w:rFonts w:ascii="Avenir Next" w:hAnsi="Avenir Next" w:cs="Arial"/>
          <w:sz w:val="24"/>
          <w:szCs w:val="24"/>
        </w:rPr>
        <w:t xml:space="preserve">. Es más, hay que recordar que </w:t>
      </w:r>
      <w:r w:rsidR="00DA069C" w:rsidRPr="005756B3">
        <w:rPr>
          <w:rFonts w:ascii="Avenir Next" w:hAnsi="Avenir Next" w:cs="Arial"/>
          <w:sz w:val="24"/>
          <w:szCs w:val="24"/>
        </w:rPr>
        <w:t xml:space="preserve">de los pocos investigadores </w:t>
      </w:r>
      <w:r w:rsidR="00E02760" w:rsidRPr="005756B3">
        <w:rPr>
          <w:rFonts w:ascii="Avenir Next" w:hAnsi="Avenir Next" w:cs="Arial"/>
          <w:sz w:val="24"/>
          <w:szCs w:val="24"/>
        </w:rPr>
        <w:t xml:space="preserve">del siglo XX </w:t>
      </w:r>
      <w:r w:rsidR="00DA069C" w:rsidRPr="005756B3">
        <w:rPr>
          <w:rFonts w:ascii="Avenir Next" w:hAnsi="Avenir Next" w:cs="Arial"/>
          <w:sz w:val="24"/>
          <w:szCs w:val="24"/>
        </w:rPr>
        <w:t xml:space="preserve">que </w:t>
      </w:r>
      <w:r w:rsidR="003F074F" w:rsidRPr="005756B3">
        <w:rPr>
          <w:rFonts w:ascii="Avenir Next" w:hAnsi="Avenir Next" w:cs="Arial"/>
          <w:sz w:val="24"/>
          <w:szCs w:val="24"/>
        </w:rPr>
        <w:t>sí</w:t>
      </w:r>
      <w:r w:rsidR="005D039D" w:rsidRPr="005756B3">
        <w:rPr>
          <w:rFonts w:ascii="Avenir Next" w:hAnsi="Avenir Next" w:cs="Arial"/>
          <w:sz w:val="24"/>
          <w:szCs w:val="24"/>
        </w:rPr>
        <w:t xml:space="preserve"> se </w:t>
      </w:r>
      <w:r w:rsidR="00DA069C" w:rsidRPr="005756B3">
        <w:rPr>
          <w:rFonts w:ascii="Avenir Next" w:hAnsi="Avenir Next" w:cs="Arial"/>
          <w:sz w:val="24"/>
          <w:szCs w:val="24"/>
        </w:rPr>
        <w:t>pronunciaron</w:t>
      </w:r>
      <w:r w:rsidR="003F074F" w:rsidRPr="005756B3">
        <w:rPr>
          <w:rFonts w:ascii="Avenir Next" w:hAnsi="Avenir Next" w:cs="Arial"/>
          <w:sz w:val="24"/>
          <w:szCs w:val="24"/>
        </w:rPr>
        <w:t xml:space="preserve"> –</w:t>
      </w:r>
      <w:r w:rsidR="00E02760" w:rsidRPr="005756B3">
        <w:rPr>
          <w:rFonts w:ascii="Avenir Next" w:hAnsi="Avenir Next" w:cs="Arial"/>
          <w:sz w:val="24"/>
          <w:szCs w:val="24"/>
        </w:rPr>
        <w:t xml:space="preserve">de forma </w:t>
      </w:r>
      <w:r w:rsidR="003F074F" w:rsidRPr="005756B3">
        <w:rPr>
          <w:rFonts w:ascii="Avenir Next" w:hAnsi="Avenir Next" w:cs="Arial"/>
          <w:sz w:val="24"/>
          <w:szCs w:val="24"/>
        </w:rPr>
        <w:t xml:space="preserve">abierta- </w:t>
      </w:r>
      <w:r w:rsidR="00E02760" w:rsidRPr="005756B3">
        <w:rPr>
          <w:rFonts w:ascii="Avenir Next" w:hAnsi="Avenir Next" w:cs="Arial"/>
          <w:sz w:val="24"/>
          <w:szCs w:val="24"/>
        </w:rPr>
        <w:t>en relación a ese</w:t>
      </w:r>
      <w:r w:rsidR="003F074F" w:rsidRPr="005756B3">
        <w:rPr>
          <w:rFonts w:ascii="Avenir Next" w:hAnsi="Avenir Next" w:cs="Arial"/>
          <w:sz w:val="24"/>
          <w:szCs w:val="24"/>
        </w:rPr>
        <w:t xml:space="preserve"> tema </w:t>
      </w:r>
      <w:r w:rsidR="00E02760" w:rsidRPr="005756B3">
        <w:rPr>
          <w:rFonts w:ascii="Avenir Next" w:hAnsi="Avenir Next" w:cs="Arial"/>
          <w:sz w:val="24"/>
          <w:szCs w:val="24"/>
        </w:rPr>
        <w:t xml:space="preserve">específico </w:t>
      </w:r>
      <w:r w:rsidR="00DA069C" w:rsidRPr="005756B3">
        <w:rPr>
          <w:rFonts w:ascii="Avenir Next" w:hAnsi="Avenir Next" w:cs="Arial"/>
          <w:sz w:val="24"/>
          <w:szCs w:val="24"/>
        </w:rPr>
        <w:t>está</w:t>
      </w:r>
      <w:r w:rsidR="003F074F" w:rsidRPr="005756B3">
        <w:rPr>
          <w:rFonts w:ascii="Avenir Next" w:hAnsi="Avenir Next" w:cs="Arial"/>
          <w:sz w:val="24"/>
          <w:szCs w:val="24"/>
        </w:rPr>
        <w:t xml:space="preserve"> Jorge </w:t>
      </w:r>
      <w:proofErr w:type="spellStart"/>
      <w:r w:rsidR="003F074F" w:rsidRPr="005756B3">
        <w:rPr>
          <w:rFonts w:ascii="Avenir Next" w:hAnsi="Avenir Next" w:cs="Arial"/>
          <w:sz w:val="24"/>
          <w:szCs w:val="24"/>
        </w:rPr>
        <w:t>Lines</w:t>
      </w:r>
      <w:proofErr w:type="spellEnd"/>
      <w:r w:rsidR="003F074F" w:rsidRPr="005756B3">
        <w:rPr>
          <w:rFonts w:ascii="Avenir Next" w:hAnsi="Avenir Next" w:cs="Arial"/>
          <w:sz w:val="24"/>
          <w:szCs w:val="24"/>
        </w:rPr>
        <w:t xml:space="preserve"> (ver </w:t>
      </w:r>
      <w:proofErr w:type="spellStart"/>
      <w:r w:rsidR="003F074F" w:rsidRPr="005756B3">
        <w:rPr>
          <w:rFonts w:ascii="Avenir Next" w:hAnsi="Avenir Next" w:cs="Arial"/>
          <w:sz w:val="24"/>
          <w:szCs w:val="24"/>
        </w:rPr>
        <w:t>Lines</w:t>
      </w:r>
      <w:proofErr w:type="spellEnd"/>
      <w:r w:rsidR="003F074F" w:rsidRPr="005756B3">
        <w:rPr>
          <w:rFonts w:ascii="Avenir Next" w:hAnsi="Avenir Next" w:cs="Arial"/>
          <w:sz w:val="24"/>
          <w:szCs w:val="24"/>
        </w:rPr>
        <w:t xml:space="preserve"> 1958, 1959).</w:t>
      </w:r>
    </w:p>
    <w:p w14:paraId="6E9B989F" w14:textId="77777777" w:rsidR="003F074F" w:rsidRPr="005756B3" w:rsidRDefault="00DA069C" w:rsidP="00DF70FB">
      <w:pPr>
        <w:spacing w:line="360" w:lineRule="auto"/>
        <w:jc w:val="both"/>
        <w:rPr>
          <w:rFonts w:ascii="Avenir Next" w:hAnsi="Avenir Next" w:cs="Arial"/>
          <w:sz w:val="24"/>
          <w:szCs w:val="24"/>
        </w:rPr>
      </w:pPr>
      <w:r w:rsidRPr="005756B3">
        <w:rPr>
          <w:rFonts w:ascii="Avenir Next" w:hAnsi="Avenir Next" w:cs="Arial"/>
          <w:sz w:val="24"/>
          <w:szCs w:val="24"/>
        </w:rPr>
        <w:t>Es claro que re</w:t>
      </w:r>
      <w:r w:rsidR="00E02760" w:rsidRPr="005756B3">
        <w:rPr>
          <w:rFonts w:ascii="Avenir Next" w:hAnsi="Avenir Next" w:cs="Arial"/>
          <w:sz w:val="24"/>
          <w:szCs w:val="24"/>
        </w:rPr>
        <w:t>specto</w:t>
      </w:r>
      <w:r w:rsidRPr="005756B3">
        <w:rPr>
          <w:rFonts w:ascii="Avenir Next" w:hAnsi="Avenir Next" w:cs="Arial"/>
          <w:sz w:val="24"/>
          <w:szCs w:val="24"/>
        </w:rPr>
        <w:t xml:space="preserve"> al tópico de la toma de cabezas </w:t>
      </w:r>
      <w:r w:rsidR="00C2099E" w:rsidRPr="005756B3">
        <w:rPr>
          <w:rFonts w:ascii="Avenir Next" w:hAnsi="Avenir Next" w:cs="Arial"/>
          <w:sz w:val="24"/>
          <w:szCs w:val="24"/>
        </w:rPr>
        <w:t xml:space="preserve">ocurre un gran vacío, </w:t>
      </w:r>
      <w:r w:rsidR="00CA7FBB" w:rsidRPr="005756B3">
        <w:rPr>
          <w:rFonts w:ascii="Avenir Next" w:hAnsi="Avenir Next" w:cs="Arial"/>
          <w:sz w:val="24"/>
          <w:szCs w:val="24"/>
        </w:rPr>
        <w:t>mismo</w:t>
      </w:r>
      <w:r w:rsidR="00C2099E" w:rsidRPr="005756B3">
        <w:rPr>
          <w:rFonts w:ascii="Avenir Next" w:hAnsi="Avenir Next" w:cs="Arial"/>
          <w:sz w:val="24"/>
          <w:szCs w:val="24"/>
        </w:rPr>
        <w:t xml:space="preserve"> ligado (de </w:t>
      </w:r>
      <w:r w:rsidR="00E3075E" w:rsidRPr="005756B3">
        <w:rPr>
          <w:rFonts w:ascii="Avenir Next" w:hAnsi="Avenir Next" w:cs="Arial"/>
          <w:sz w:val="24"/>
          <w:szCs w:val="24"/>
        </w:rPr>
        <w:t>un modo directo</w:t>
      </w:r>
      <w:r w:rsidR="00C2099E" w:rsidRPr="005756B3">
        <w:rPr>
          <w:rFonts w:ascii="Avenir Next" w:hAnsi="Avenir Next" w:cs="Arial"/>
          <w:sz w:val="24"/>
          <w:szCs w:val="24"/>
        </w:rPr>
        <w:t xml:space="preserve"> y proporcional) a la falta de materiales escultóricos reportados </w:t>
      </w:r>
      <w:r w:rsidR="00FA2DD9" w:rsidRPr="005756B3">
        <w:rPr>
          <w:rFonts w:ascii="Avenir Next" w:hAnsi="Avenir Next" w:cs="Arial"/>
          <w:sz w:val="24"/>
          <w:szCs w:val="24"/>
        </w:rPr>
        <w:t xml:space="preserve">y excavados </w:t>
      </w:r>
      <w:r w:rsidR="00C2099E" w:rsidRPr="005756B3">
        <w:rPr>
          <w:rFonts w:ascii="Avenir Next" w:hAnsi="Avenir Next" w:cs="Arial"/>
          <w:sz w:val="24"/>
          <w:szCs w:val="24"/>
        </w:rPr>
        <w:t>en contexto</w:t>
      </w:r>
      <w:r w:rsidR="00E3075E" w:rsidRPr="005756B3">
        <w:rPr>
          <w:rFonts w:ascii="Avenir Next" w:hAnsi="Avenir Next" w:cs="Arial"/>
          <w:sz w:val="24"/>
          <w:szCs w:val="24"/>
        </w:rPr>
        <w:t xml:space="preserve">, es decir; </w:t>
      </w:r>
      <w:r w:rsidR="00612EBE" w:rsidRPr="005756B3">
        <w:rPr>
          <w:rFonts w:ascii="Avenir Next" w:hAnsi="Avenir Next" w:cs="Arial"/>
          <w:sz w:val="24"/>
          <w:szCs w:val="24"/>
        </w:rPr>
        <w:t xml:space="preserve">aquellos </w:t>
      </w:r>
      <w:r w:rsidR="00E3075E" w:rsidRPr="005756B3">
        <w:rPr>
          <w:rFonts w:ascii="Avenir Next" w:hAnsi="Avenir Next" w:cs="Arial"/>
          <w:sz w:val="24"/>
          <w:szCs w:val="24"/>
        </w:rPr>
        <w:t>registrados y recuperados de forma científica</w:t>
      </w:r>
      <w:r w:rsidR="00C2099E" w:rsidRPr="005756B3">
        <w:rPr>
          <w:rFonts w:ascii="Avenir Next" w:hAnsi="Avenir Next" w:cs="Arial"/>
          <w:sz w:val="24"/>
          <w:szCs w:val="24"/>
        </w:rPr>
        <w:t>.</w:t>
      </w:r>
    </w:p>
    <w:p w14:paraId="6E9B98A1" w14:textId="3FCD8EEE" w:rsidR="0023691F" w:rsidRPr="005756B3" w:rsidRDefault="003E7483" w:rsidP="00BE0D79">
      <w:pPr>
        <w:spacing w:line="360" w:lineRule="auto"/>
        <w:jc w:val="both"/>
        <w:rPr>
          <w:rFonts w:ascii="Avenir Next" w:hAnsi="Avenir Next" w:cs="Arial"/>
          <w:sz w:val="24"/>
          <w:szCs w:val="24"/>
        </w:rPr>
      </w:pPr>
      <w:r w:rsidRPr="00A70D1F">
        <w:rPr>
          <w:rFonts w:ascii="Avenir Next" w:hAnsi="Avenir Next" w:cs="Arial"/>
          <w:sz w:val="24"/>
          <w:szCs w:val="24"/>
        </w:rPr>
        <w:t xml:space="preserve">Tal cual hace década </w:t>
      </w:r>
      <w:r w:rsidR="00E15F1C" w:rsidRPr="00A70D1F">
        <w:rPr>
          <w:rFonts w:ascii="Avenir Next" w:hAnsi="Avenir Next" w:cs="Arial"/>
          <w:sz w:val="24"/>
          <w:szCs w:val="24"/>
        </w:rPr>
        <w:t xml:space="preserve">y media </w:t>
      </w:r>
      <w:r w:rsidR="00E02760" w:rsidRPr="00A70D1F">
        <w:rPr>
          <w:rFonts w:ascii="Avenir Next" w:hAnsi="Avenir Next" w:cs="Arial"/>
          <w:sz w:val="24"/>
          <w:szCs w:val="24"/>
        </w:rPr>
        <w:t xml:space="preserve">manifestaba </w:t>
      </w:r>
      <w:proofErr w:type="spellStart"/>
      <w:r w:rsidR="007A4EAD" w:rsidRPr="00A70D1F">
        <w:rPr>
          <w:rFonts w:ascii="Avenir Next" w:hAnsi="Avenir Next" w:cs="Arial"/>
          <w:sz w:val="24"/>
          <w:szCs w:val="24"/>
        </w:rPr>
        <w:t>Hoopes</w:t>
      </w:r>
      <w:proofErr w:type="spellEnd"/>
      <w:r w:rsidRPr="00A70D1F">
        <w:rPr>
          <w:rFonts w:ascii="Avenir Next" w:hAnsi="Avenir Next" w:cs="Arial"/>
          <w:sz w:val="24"/>
          <w:szCs w:val="24"/>
        </w:rPr>
        <w:t xml:space="preserve"> (2007, p</w:t>
      </w:r>
      <w:r w:rsidR="007816FE" w:rsidRPr="00A70D1F">
        <w:rPr>
          <w:rFonts w:ascii="Avenir Next" w:hAnsi="Avenir Next" w:cs="Arial"/>
          <w:sz w:val="24"/>
          <w:szCs w:val="24"/>
        </w:rPr>
        <w:t>p</w:t>
      </w:r>
      <w:r w:rsidRPr="00A70D1F">
        <w:rPr>
          <w:rFonts w:ascii="Avenir Next" w:hAnsi="Avenir Next" w:cs="Arial"/>
          <w:sz w:val="24"/>
          <w:szCs w:val="24"/>
        </w:rPr>
        <w:t xml:space="preserve">. </w:t>
      </w:r>
      <w:r w:rsidR="005B43AD" w:rsidRPr="00A70D1F">
        <w:rPr>
          <w:rFonts w:ascii="Avenir Next" w:hAnsi="Avenir Next" w:cs="Arial"/>
          <w:sz w:val="24"/>
          <w:szCs w:val="24"/>
        </w:rPr>
        <w:t>4</w:t>
      </w:r>
      <w:r w:rsidRPr="00A70D1F">
        <w:rPr>
          <w:rFonts w:ascii="Avenir Next" w:hAnsi="Avenir Next" w:cs="Arial"/>
          <w:sz w:val="24"/>
          <w:szCs w:val="24"/>
        </w:rPr>
        <w:t>45</w:t>
      </w:r>
      <w:r w:rsidR="00CA7FBB" w:rsidRPr="00A70D1F">
        <w:rPr>
          <w:rFonts w:ascii="Avenir Next" w:hAnsi="Avenir Next" w:cs="Arial"/>
          <w:sz w:val="24"/>
          <w:szCs w:val="24"/>
        </w:rPr>
        <w:t>,</w:t>
      </w:r>
      <w:r w:rsidR="007816FE" w:rsidRPr="00A70D1F">
        <w:rPr>
          <w:rFonts w:ascii="Avenir Next" w:hAnsi="Avenir Next" w:cs="Arial"/>
          <w:sz w:val="24"/>
          <w:szCs w:val="24"/>
        </w:rPr>
        <w:t xml:space="preserve"> 450</w:t>
      </w:r>
      <w:r w:rsidRPr="00A70D1F">
        <w:rPr>
          <w:rFonts w:ascii="Avenir Next" w:hAnsi="Avenir Next" w:cs="Arial"/>
          <w:sz w:val="24"/>
          <w:szCs w:val="24"/>
        </w:rPr>
        <w:t>)</w:t>
      </w:r>
      <w:r w:rsidR="00E02760" w:rsidRPr="00A70D1F">
        <w:rPr>
          <w:rFonts w:ascii="Avenir Next" w:hAnsi="Avenir Next" w:cs="Arial"/>
          <w:sz w:val="24"/>
          <w:szCs w:val="24"/>
        </w:rPr>
        <w:t>,</w:t>
      </w:r>
      <w:r w:rsidRPr="00A70D1F">
        <w:rPr>
          <w:rFonts w:ascii="Avenir Next" w:hAnsi="Avenir Next" w:cs="Arial"/>
          <w:sz w:val="24"/>
          <w:szCs w:val="24"/>
        </w:rPr>
        <w:t xml:space="preserve"> los contextos</w:t>
      </w:r>
      <w:r w:rsidRPr="005756B3">
        <w:rPr>
          <w:rFonts w:ascii="Avenir Next" w:hAnsi="Avenir Next" w:cs="Arial"/>
          <w:sz w:val="24"/>
          <w:szCs w:val="24"/>
        </w:rPr>
        <w:t xml:space="preserve"> arqueológicos</w:t>
      </w:r>
      <w:r w:rsidR="00CA7FBB" w:rsidRPr="005756B3">
        <w:rPr>
          <w:rFonts w:ascii="Avenir Next" w:hAnsi="Avenir Next" w:cs="Arial"/>
          <w:sz w:val="24"/>
          <w:szCs w:val="24"/>
        </w:rPr>
        <w:t xml:space="preserve"> </w:t>
      </w:r>
      <w:r w:rsidR="00E02760" w:rsidRPr="005756B3">
        <w:rPr>
          <w:rFonts w:ascii="Avenir Next" w:hAnsi="Avenir Next" w:cs="Arial"/>
          <w:sz w:val="24"/>
          <w:szCs w:val="24"/>
        </w:rPr>
        <w:t>(</w:t>
      </w:r>
      <w:r w:rsidR="00CA7FBB" w:rsidRPr="005756B3">
        <w:rPr>
          <w:rFonts w:ascii="Avenir Next" w:hAnsi="Avenir Next" w:cs="Arial"/>
          <w:sz w:val="24"/>
          <w:szCs w:val="24"/>
        </w:rPr>
        <w:t>sistemáticamente trabajados y controlados</w:t>
      </w:r>
      <w:r w:rsidR="00E02760" w:rsidRPr="005756B3">
        <w:rPr>
          <w:rFonts w:ascii="Avenir Next" w:hAnsi="Avenir Next" w:cs="Arial"/>
          <w:sz w:val="24"/>
          <w:szCs w:val="24"/>
        </w:rPr>
        <w:t>)</w:t>
      </w:r>
      <w:r w:rsidRPr="005756B3">
        <w:rPr>
          <w:rFonts w:ascii="Avenir Next" w:hAnsi="Avenir Next" w:cs="Arial"/>
          <w:sz w:val="24"/>
          <w:szCs w:val="24"/>
        </w:rPr>
        <w:t xml:space="preserve"> </w:t>
      </w:r>
      <w:r w:rsidR="00CA7FBB" w:rsidRPr="005756B3">
        <w:rPr>
          <w:rFonts w:ascii="Avenir Next" w:hAnsi="Avenir Next" w:cs="Arial"/>
          <w:sz w:val="24"/>
          <w:szCs w:val="24"/>
        </w:rPr>
        <w:t xml:space="preserve">en donde se han dado hallazgos </w:t>
      </w:r>
      <w:r w:rsidR="00CA7FBB" w:rsidRPr="005756B3">
        <w:rPr>
          <w:rFonts w:ascii="Avenir Next" w:hAnsi="Avenir Next" w:cs="Arial"/>
          <w:sz w:val="24"/>
          <w:szCs w:val="24"/>
        </w:rPr>
        <w:lastRenderedPageBreak/>
        <w:t xml:space="preserve">de este tipo de escultórica </w:t>
      </w:r>
      <w:r w:rsidRPr="005756B3">
        <w:rPr>
          <w:rFonts w:ascii="Avenir Next" w:hAnsi="Avenir Next" w:cs="Arial"/>
          <w:sz w:val="24"/>
          <w:szCs w:val="24"/>
        </w:rPr>
        <w:t>son los menos; por ello</w:t>
      </w:r>
      <w:r w:rsidR="00CA7FBB" w:rsidRPr="005756B3">
        <w:rPr>
          <w:rFonts w:ascii="Avenir Next" w:hAnsi="Avenir Next" w:cs="Arial"/>
          <w:sz w:val="24"/>
          <w:szCs w:val="24"/>
        </w:rPr>
        <w:t>,</w:t>
      </w:r>
      <w:r w:rsidRPr="005756B3">
        <w:rPr>
          <w:rFonts w:ascii="Avenir Next" w:hAnsi="Avenir Next" w:cs="Arial"/>
          <w:sz w:val="24"/>
          <w:szCs w:val="24"/>
        </w:rPr>
        <w:t xml:space="preserve"> los </w:t>
      </w:r>
      <w:r w:rsidR="00CA7FBB" w:rsidRPr="005756B3">
        <w:rPr>
          <w:rFonts w:ascii="Avenir Next" w:hAnsi="Avenir Next" w:cs="Arial"/>
          <w:sz w:val="24"/>
          <w:szCs w:val="24"/>
        </w:rPr>
        <w:t xml:space="preserve">recientes </w:t>
      </w:r>
      <w:r w:rsidRPr="005756B3">
        <w:rPr>
          <w:rFonts w:ascii="Avenir Next" w:hAnsi="Avenir Next" w:cs="Arial"/>
          <w:sz w:val="24"/>
          <w:szCs w:val="24"/>
        </w:rPr>
        <w:t xml:space="preserve">descubrimientos </w:t>
      </w:r>
      <w:r w:rsidR="00CA7FBB" w:rsidRPr="005756B3">
        <w:rPr>
          <w:rFonts w:ascii="Avenir Next" w:hAnsi="Avenir Next" w:cs="Arial"/>
          <w:sz w:val="24"/>
          <w:szCs w:val="24"/>
        </w:rPr>
        <w:t xml:space="preserve">hechos </w:t>
      </w:r>
      <w:r w:rsidRPr="005756B3">
        <w:rPr>
          <w:rFonts w:ascii="Avenir Next" w:hAnsi="Avenir Next" w:cs="Arial"/>
          <w:sz w:val="24"/>
          <w:szCs w:val="24"/>
        </w:rPr>
        <w:t xml:space="preserve">en </w:t>
      </w:r>
      <w:r w:rsidR="00BE0D79" w:rsidRPr="00D12DCA">
        <w:rPr>
          <w:rFonts w:ascii="Avenir Next" w:hAnsi="Avenir Next" w:cs="Arial"/>
          <w:b/>
          <w:bCs/>
          <w:noProof/>
          <w:lang w:eastAsia="es-CR"/>
        </w:rPr>
        <w:drawing>
          <wp:anchor distT="0" distB="0" distL="114300" distR="114300" simplePos="0" relativeHeight="251658752" behindDoc="0" locked="0" layoutInCell="1" allowOverlap="1" wp14:anchorId="6E9B992E" wp14:editId="2EB9BB1C">
            <wp:simplePos x="0" y="0"/>
            <wp:positionH relativeFrom="margin">
              <wp:align>center</wp:align>
            </wp:positionH>
            <wp:positionV relativeFrom="paragraph">
              <wp:posOffset>631190</wp:posOffset>
            </wp:positionV>
            <wp:extent cx="3600000" cy="2781353"/>
            <wp:effectExtent l="0" t="0" r="635" b="0"/>
            <wp:wrapTopAndBottom/>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separata. Peytrequín.jpg"/>
                    <pic:cNvPicPr/>
                  </pic:nvPicPr>
                  <pic:blipFill>
                    <a:blip r:embed="rId11" cstate="screen">
                      <a:extLst>
                        <a:ext uri="{28A0092B-C50C-407E-A947-70E740481C1C}">
                          <a14:useLocalDpi xmlns:a14="http://schemas.microsoft.com/office/drawing/2010/main"/>
                        </a:ext>
                      </a:extLst>
                    </a:blip>
                    <a:stretch>
                      <a:fillRect/>
                    </a:stretch>
                  </pic:blipFill>
                  <pic:spPr>
                    <a:xfrm>
                      <a:off x="0" y="0"/>
                      <a:ext cx="3600000" cy="2781353"/>
                    </a:xfrm>
                    <a:prstGeom prst="rect">
                      <a:avLst/>
                    </a:prstGeom>
                  </pic:spPr>
                </pic:pic>
              </a:graphicData>
            </a:graphic>
            <wp14:sizeRelH relativeFrom="margin">
              <wp14:pctWidth>0</wp14:pctWidth>
            </wp14:sizeRelH>
            <wp14:sizeRelV relativeFrom="margin">
              <wp14:pctHeight>0</wp14:pctHeight>
            </wp14:sizeRelV>
          </wp:anchor>
        </w:drawing>
      </w:r>
      <w:r w:rsidR="00721964" w:rsidRPr="005756B3">
        <w:rPr>
          <w:rFonts w:ascii="Avenir Next" w:hAnsi="Avenir Next" w:cs="Arial"/>
          <w:sz w:val="24"/>
          <w:szCs w:val="24"/>
        </w:rPr>
        <w:t>la cuenca del río Reventazón</w:t>
      </w:r>
      <w:r w:rsidRPr="005756B3">
        <w:rPr>
          <w:rFonts w:ascii="Avenir Next" w:hAnsi="Avenir Next" w:cs="Arial"/>
          <w:sz w:val="24"/>
          <w:szCs w:val="24"/>
        </w:rPr>
        <w:t xml:space="preserve"> son dignos de presentarse y discutirse</w:t>
      </w:r>
      <w:r w:rsidR="00713FF8" w:rsidRPr="005756B3">
        <w:rPr>
          <w:rFonts w:ascii="Avenir Next" w:hAnsi="Avenir Next" w:cs="Arial"/>
          <w:sz w:val="24"/>
          <w:szCs w:val="24"/>
        </w:rPr>
        <w:t xml:space="preserve"> aquí</w:t>
      </w:r>
      <w:r w:rsidR="0023691F" w:rsidRPr="005756B3">
        <w:rPr>
          <w:rFonts w:ascii="Avenir Next" w:hAnsi="Avenir Next" w:cs="Arial"/>
          <w:sz w:val="24"/>
          <w:szCs w:val="24"/>
        </w:rPr>
        <w:t xml:space="preserve"> (ver imagen 3)</w:t>
      </w:r>
      <w:r w:rsidRPr="005756B3">
        <w:rPr>
          <w:rFonts w:ascii="Avenir Next" w:hAnsi="Avenir Next" w:cs="Arial"/>
          <w:sz w:val="24"/>
          <w:szCs w:val="24"/>
        </w:rPr>
        <w:t>.</w:t>
      </w:r>
    </w:p>
    <w:p w14:paraId="6E9B98A2" w14:textId="0745735B" w:rsidR="0023691F" w:rsidRPr="00D12DCA" w:rsidRDefault="0023691F" w:rsidP="003C43DB">
      <w:pPr>
        <w:spacing w:line="240" w:lineRule="auto"/>
        <w:jc w:val="center"/>
        <w:rPr>
          <w:rFonts w:ascii="Avenir Next" w:hAnsi="Avenir Next" w:cs="Arial"/>
        </w:rPr>
      </w:pPr>
      <w:r w:rsidRPr="00D12DCA">
        <w:rPr>
          <w:rFonts w:ascii="Avenir Next" w:hAnsi="Avenir Next" w:cs="Arial"/>
          <w:b/>
          <w:bCs/>
        </w:rPr>
        <w:t>Imagen 3</w:t>
      </w:r>
      <w:r w:rsidR="003C43DB" w:rsidRPr="00D12DCA">
        <w:rPr>
          <w:rFonts w:ascii="Avenir Next" w:hAnsi="Avenir Next" w:cs="Arial"/>
          <w:b/>
          <w:bCs/>
        </w:rPr>
        <w:t>.</w:t>
      </w:r>
      <w:r w:rsidRPr="00D12DCA">
        <w:rPr>
          <w:rFonts w:ascii="Avenir Next" w:hAnsi="Avenir Next" w:cs="Arial"/>
        </w:rPr>
        <w:t xml:space="preserve"> Mapa de Costa Rica con la ubicación de los distintos sitios arqueológicos mencionados en esta obra que cuentan con la presencia de escultórica de cabezas y toma de cabezas</w:t>
      </w:r>
      <w:r w:rsidR="00C705AB" w:rsidRPr="00D12DCA">
        <w:rPr>
          <w:rStyle w:val="Refdenotaalpie"/>
          <w:rFonts w:ascii="Avenir Next" w:hAnsi="Avenir Next" w:cs="Arial"/>
        </w:rPr>
        <w:footnoteReference w:id="22"/>
      </w:r>
      <w:r w:rsidR="00D12DCA" w:rsidRPr="00D12DCA">
        <w:rPr>
          <w:rFonts w:ascii="Avenir Next" w:hAnsi="Avenir Next" w:cs="Arial"/>
        </w:rPr>
        <w:t>.</w:t>
      </w:r>
    </w:p>
    <w:p w14:paraId="6E9B98A3" w14:textId="77777777" w:rsidR="0023691F" w:rsidRPr="005756B3" w:rsidRDefault="0023691F" w:rsidP="00DF70FB">
      <w:pPr>
        <w:spacing w:line="360" w:lineRule="auto"/>
        <w:jc w:val="both"/>
        <w:rPr>
          <w:rFonts w:ascii="Avenir Next" w:hAnsi="Avenir Next" w:cs="Arial"/>
          <w:sz w:val="24"/>
          <w:szCs w:val="24"/>
        </w:rPr>
      </w:pPr>
    </w:p>
    <w:p w14:paraId="6E9B98A4" w14:textId="77777777" w:rsidR="00D97799" w:rsidRPr="005756B3" w:rsidRDefault="002D263E" w:rsidP="00DF70FB">
      <w:pPr>
        <w:spacing w:line="360" w:lineRule="auto"/>
        <w:jc w:val="both"/>
        <w:rPr>
          <w:rFonts w:ascii="Avenir Next" w:hAnsi="Avenir Next" w:cs="Arial"/>
          <w:sz w:val="24"/>
          <w:szCs w:val="24"/>
        </w:rPr>
      </w:pPr>
      <w:r w:rsidRPr="005756B3">
        <w:rPr>
          <w:rFonts w:ascii="Avenir Next" w:hAnsi="Avenir Next" w:cs="Arial"/>
          <w:sz w:val="24"/>
          <w:szCs w:val="24"/>
        </w:rPr>
        <w:t xml:space="preserve">En </w:t>
      </w:r>
      <w:r w:rsidR="00DF0955" w:rsidRPr="005756B3">
        <w:rPr>
          <w:rFonts w:ascii="Avenir Next" w:hAnsi="Avenir Next" w:cs="Arial"/>
          <w:sz w:val="24"/>
          <w:szCs w:val="24"/>
        </w:rPr>
        <w:t>Pascua</w:t>
      </w:r>
      <w:r w:rsidRPr="005756B3">
        <w:rPr>
          <w:rFonts w:ascii="Avenir Next" w:hAnsi="Avenir Next" w:cs="Arial"/>
          <w:sz w:val="24"/>
          <w:szCs w:val="24"/>
        </w:rPr>
        <w:t xml:space="preserve"> (L-124 </w:t>
      </w:r>
      <w:proofErr w:type="spellStart"/>
      <w:r w:rsidRPr="005756B3">
        <w:rPr>
          <w:rFonts w:ascii="Avenir Next" w:hAnsi="Avenir Next" w:cs="Arial"/>
          <w:sz w:val="24"/>
          <w:szCs w:val="24"/>
        </w:rPr>
        <w:t>Ps</w:t>
      </w:r>
      <w:proofErr w:type="spellEnd"/>
      <w:r w:rsidRPr="005756B3">
        <w:rPr>
          <w:rFonts w:ascii="Avenir Next" w:hAnsi="Avenir Next" w:cs="Arial"/>
          <w:sz w:val="24"/>
          <w:szCs w:val="24"/>
        </w:rPr>
        <w:t>)</w:t>
      </w:r>
      <w:r w:rsidR="00472E99" w:rsidRPr="005756B3">
        <w:rPr>
          <w:rFonts w:ascii="Avenir Next" w:hAnsi="Avenir Next" w:cs="Arial"/>
          <w:sz w:val="24"/>
          <w:szCs w:val="24"/>
        </w:rPr>
        <w:t xml:space="preserve">, </w:t>
      </w:r>
      <w:r w:rsidR="00721964" w:rsidRPr="005756B3">
        <w:rPr>
          <w:rFonts w:ascii="Avenir Next" w:hAnsi="Avenir Next" w:cs="Arial"/>
          <w:sz w:val="24"/>
          <w:szCs w:val="24"/>
        </w:rPr>
        <w:t xml:space="preserve">un sitio arqueológico investigado </w:t>
      </w:r>
      <w:r w:rsidR="0087136A" w:rsidRPr="005756B3">
        <w:rPr>
          <w:rFonts w:ascii="Avenir Next" w:hAnsi="Avenir Next" w:cs="Arial"/>
          <w:sz w:val="24"/>
          <w:szCs w:val="24"/>
        </w:rPr>
        <w:t xml:space="preserve">como </w:t>
      </w:r>
      <w:r w:rsidR="00472E99" w:rsidRPr="005756B3">
        <w:rPr>
          <w:rFonts w:ascii="Avenir Next" w:hAnsi="Avenir Next" w:cs="Arial"/>
          <w:sz w:val="24"/>
          <w:szCs w:val="24"/>
        </w:rPr>
        <w:t xml:space="preserve">producto de los trabajos </w:t>
      </w:r>
      <w:r w:rsidR="00245241" w:rsidRPr="005756B3">
        <w:rPr>
          <w:rFonts w:ascii="Avenir Next" w:hAnsi="Avenir Next" w:cs="Arial"/>
          <w:sz w:val="24"/>
          <w:szCs w:val="24"/>
        </w:rPr>
        <w:t>d</w:t>
      </w:r>
      <w:r w:rsidR="00472E99" w:rsidRPr="005756B3">
        <w:rPr>
          <w:rFonts w:ascii="Avenir Next" w:hAnsi="Avenir Next" w:cs="Arial"/>
          <w:sz w:val="24"/>
          <w:szCs w:val="24"/>
        </w:rPr>
        <w:t>el Instituto Costarricense de Electricidad (ICE)</w:t>
      </w:r>
      <w:r w:rsidR="00721964" w:rsidRPr="005756B3">
        <w:rPr>
          <w:rFonts w:ascii="Avenir Next" w:hAnsi="Avenir Next" w:cs="Arial"/>
          <w:sz w:val="24"/>
          <w:szCs w:val="24"/>
        </w:rPr>
        <w:t xml:space="preserve"> para la construcción de un proyecto hidroeléctrico</w:t>
      </w:r>
      <w:r w:rsidR="00472E99" w:rsidRPr="005756B3">
        <w:rPr>
          <w:rFonts w:ascii="Avenir Next" w:hAnsi="Avenir Next" w:cs="Arial"/>
          <w:sz w:val="24"/>
          <w:szCs w:val="24"/>
        </w:rPr>
        <w:t>,</w:t>
      </w:r>
      <w:r w:rsidR="0087136A" w:rsidRPr="005756B3">
        <w:rPr>
          <w:rFonts w:ascii="Avenir Next" w:hAnsi="Avenir Next" w:cs="Arial"/>
          <w:sz w:val="24"/>
          <w:szCs w:val="24"/>
        </w:rPr>
        <w:t xml:space="preserve"> se dio</w:t>
      </w:r>
      <w:r w:rsidRPr="005756B3">
        <w:rPr>
          <w:rFonts w:ascii="Avenir Next" w:hAnsi="Avenir Next" w:cs="Arial"/>
          <w:sz w:val="24"/>
          <w:szCs w:val="24"/>
        </w:rPr>
        <w:t xml:space="preserve"> el hallazgo del “</w:t>
      </w:r>
      <w:r w:rsidR="00770742" w:rsidRPr="005756B3">
        <w:rPr>
          <w:rFonts w:ascii="Avenir Next" w:hAnsi="Avenir Next" w:cs="Arial"/>
          <w:sz w:val="24"/>
          <w:szCs w:val="24"/>
        </w:rPr>
        <w:t>Rasgo F</w:t>
      </w:r>
      <w:r w:rsidRPr="005756B3">
        <w:rPr>
          <w:rFonts w:ascii="Avenir Next" w:hAnsi="Avenir Next" w:cs="Arial"/>
          <w:sz w:val="24"/>
          <w:szCs w:val="24"/>
        </w:rPr>
        <w:t>unerario N°</w:t>
      </w:r>
      <w:r w:rsidR="008E3799" w:rsidRPr="005756B3">
        <w:rPr>
          <w:rFonts w:ascii="Avenir Next" w:hAnsi="Avenir Next" w:cs="Arial"/>
          <w:sz w:val="24"/>
          <w:szCs w:val="24"/>
        </w:rPr>
        <w:t>2</w:t>
      </w:r>
      <w:r w:rsidRPr="005756B3">
        <w:rPr>
          <w:rFonts w:ascii="Avenir Next" w:hAnsi="Avenir Next" w:cs="Arial"/>
          <w:sz w:val="24"/>
          <w:szCs w:val="24"/>
        </w:rPr>
        <w:t xml:space="preserve"> (</w:t>
      </w:r>
      <w:r w:rsidR="008E3799" w:rsidRPr="005756B3">
        <w:rPr>
          <w:rFonts w:ascii="Avenir Next" w:hAnsi="Avenir Next" w:cs="Arial"/>
          <w:sz w:val="24"/>
          <w:szCs w:val="24"/>
        </w:rPr>
        <w:t>RF2</w:t>
      </w:r>
      <w:r w:rsidRPr="005756B3">
        <w:rPr>
          <w:rFonts w:ascii="Avenir Next" w:hAnsi="Avenir Next" w:cs="Arial"/>
          <w:sz w:val="24"/>
          <w:szCs w:val="24"/>
        </w:rPr>
        <w:t>)”</w:t>
      </w:r>
      <w:r w:rsidR="0041436C" w:rsidRPr="005756B3">
        <w:rPr>
          <w:rFonts w:ascii="Avenir Next" w:hAnsi="Avenir Next" w:cs="Arial"/>
          <w:sz w:val="24"/>
          <w:szCs w:val="24"/>
        </w:rPr>
        <w:t>;</w:t>
      </w:r>
      <w:r w:rsidRPr="005756B3">
        <w:rPr>
          <w:rFonts w:ascii="Avenir Next" w:hAnsi="Avenir Next" w:cs="Arial"/>
          <w:sz w:val="24"/>
          <w:szCs w:val="24"/>
        </w:rPr>
        <w:t xml:space="preserve"> </w:t>
      </w:r>
      <w:r w:rsidR="0041436C" w:rsidRPr="005756B3">
        <w:rPr>
          <w:rFonts w:ascii="Avenir Next" w:hAnsi="Avenir Next" w:cs="Arial"/>
          <w:sz w:val="24"/>
          <w:szCs w:val="24"/>
        </w:rPr>
        <w:t xml:space="preserve">mismo </w:t>
      </w:r>
      <w:r w:rsidRPr="005756B3">
        <w:rPr>
          <w:rFonts w:ascii="Avenir Next" w:hAnsi="Avenir Next" w:cs="Arial"/>
          <w:sz w:val="24"/>
          <w:szCs w:val="24"/>
        </w:rPr>
        <w:t>en</w:t>
      </w:r>
      <w:r w:rsidR="008E3799" w:rsidRPr="005756B3">
        <w:rPr>
          <w:rFonts w:ascii="Avenir Next" w:hAnsi="Avenir Next" w:cs="Arial"/>
          <w:sz w:val="24"/>
          <w:szCs w:val="24"/>
        </w:rPr>
        <w:t xml:space="preserve"> la ampliación 11 </w:t>
      </w:r>
      <w:r w:rsidRPr="005756B3">
        <w:rPr>
          <w:rFonts w:ascii="Avenir Next" w:hAnsi="Avenir Next" w:cs="Arial"/>
          <w:sz w:val="24"/>
          <w:szCs w:val="24"/>
        </w:rPr>
        <w:t>A1</w:t>
      </w:r>
      <w:r w:rsidR="0041436C" w:rsidRPr="005756B3">
        <w:rPr>
          <w:rFonts w:ascii="Avenir Next" w:hAnsi="Avenir Next" w:cs="Arial"/>
          <w:sz w:val="24"/>
          <w:szCs w:val="24"/>
        </w:rPr>
        <w:t xml:space="preserve"> (operación 3). El </w:t>
      </w:r>
      <w:r w:rsidR="001F4AEA" w:rsidRPr="005756B3">
        <w:rPr>
          <w:rFonts w:ascii="Avenir Next" w:hAnsi="Avenir Next" w:cs="Arial"/>
          <w:sz w:val="24"/>
          <w:szCs w:val="24"/>
        </w:rPr>
        <w:t>“</w:t>
      </w:r>
      <w:r w:rsidR="0041436C" w:rsidRPr="005756B3">
        <w:rPr>
          <w:rFonts w:ascii="Avenir Next" w:hAnsi="Avenir Next" w:cs="Arial"/>
          <w:sz w:val="24"/>
          <w:szCs w:val="24"/>
        </w:rPr>
        <w:t>RF2</w:t>
      </w:r>
      <w:r w:rsidR="001F4AEA" w:rsidRPr="005756B3">
        <w:rPr>
          <w:rFonts w:ascii="Avenir Next" w:hAnsi="Avenir Next" w:cs="Arial"/>
          <w:sz w:val="24"/>
          <w:szCs w:val="24"/>
        </w:rPr>
        <w:t>”</w:t>
      </w:r>
      <w:r w:rsidRPr="005756B3">
        <w:rPr>
          <w:rFonts w:ascii="Avenir Next" w:hAnsi="Avenir Next" w:cs="Arial"/>
          <w:sz w:val="24"/>
          <w:szCs w:val="24"/>
        </w:rPr>
        <w:t xml:space="preserve"> </w:t>
      </w:r>
      <w:r w:rsidR="0041436C" w:rsidRPr="005756B3">
        <w:rPr>
          <w:rFonts w:ascii="Avenir Next" w:hAnsi="Avenir Next" w:cs="Arial"/>
          <w:sz w:val="24"/>
          <w:szCs w:val="24"/>
        </w:rPr>
        <w:t xml:space="preserve">es </w:t>
      </w:r>
      <w:r w:rsidRPr="005756B3">
        <w:rPr>
          <w:rFonts w:ascii="Avenir Next" w:hAnsi="Avenir Next" w:cs="Arial"/>
          <w:sz w:val="24"/>
          <w:szCs w:val="24"/>
        </w:rPr>
        <w:t>un</w:t>
      </w:r>
      <w:r w:rsidR="008E3799" w:rsidRPr="005756B3">
        <w:rPr>
          <w:rFonts w:ascii="Avenir Next" w:hAnsi="Avenir Next" w:cs="Arial"/>
          <w:sz w:val="24"/>
          <w:szCs w:val="24"/>
        </w:rPr>
        <w:t>a</w:t>
      </w:r>
      <w:r w:rsidRPr="005756B3">
        <w:rPr>
          <w:rFonts w:ascii="Avenir Next" w:hAnsi="Avenir Next" w:cs="Arial"/>
          <w:sz w:val="24"/>
          <w:szCs w:val="24"/>
        </w:rPr>
        <w:t xml:space="preserve"> </w:t>
      </w:r>
      <w:r w:rsidR="0041436C" w:rsidRPr="005756B3">
        <w:rPr>
          <w:rFonts w:ascii="Avenir Next" w:hAnsi="Avenir Next" w:cs="Arial"/>
          <w:sz w:val="24"/>
          <w:szCs w:val="24"/>
        </w:rPr>
        <w:t>sepultur</w:t>
      </w:r>
      <w:r w:rsidR="008E3799" w:rsidRPr="005756B3">
        <w:rPr>
          <w:rFonts w:ascii="Avenir Next" w:hAnsi="Avenir Next" w:cs="Arial"/>
          <w:sz w:val="24"/>
          <w:szCs w:val="24"/>
        </w:rPr>
        <w:t xml:space="preserve">a compuesta </w:t>
      </w:r>
      <w:r w:rsidR="00472E99" w:rsidRPr="005756B3">
        <w:rPr>
          <w:rFonts w:ascii="Avenir Next" w:hAnsi="Avenir Next" w:cs="Arial"/>
          <w:sz w:val="24"/>
          <w:szCs w:val="24"/>
        </w:rPr>
        <w:t xml:space="preserve">–construida en dos etapas- </w:t>
      </w:r>
      <w:r w:rsidR="008E3799" w:rsidRPr="005756B3">
        <w:rPr>
          <w:rFonts w:ascii="Avenir Next" w:hAnsi="Avenir Next" w:cs="Arial"/>
          <w:sz w:val="24"/>
          <w:szCs w:val="24"/>
        </w:rPr>
        <w:t>y confo</w:t>
      </w:r>
      <w:r w:rsidR="00472E99" w:rsidRPr="005756B3">
        <w:rPr>
          <w:rFonts w:ascii="Avenir Next" w:hAnsi="Avenir Next" w:cs="Arial"/>
          <w:sz w:val="24"/>
          <w:szCs w:val="24"/>
        </w:rPr>
        <w:t>r</w:t>
      </w:r>
      <w:r w:rsidR="008E3799" w:rsidRPr="005756B3">
        <w:rPr>
          <w:rFonts w:ascii="Avenir Next" w:hAnsi="Avenir Next" w:cs="Arial"/>
          <w:sz w:val="24"/>
          <w:szCs w:val="24"/>
        </w:rPr>
        <w:t>mada, primero</w:t>
      </w:r>
      <w:r w:rsidR="00472E99" w:rsidRPr="005756B3">
        <w:rPr>
          <w:rFonts w:ascii="Avenir Next" w:hAnsi="Avenir Next" w:cs="Arial"/>
          <w:sz w:val="24"/>
          <w:szCs w:val="24"/>
        </w:rPr>
        <w:t>,</w:t>
      </w:r>
      <w:r w:rsidR="008E3799" w:rsidRPr="005756B3">
        <w:rPr>
          <w:rFonts w:ascii="Avenir Next" w:hAnsi="Avenir Next" w:cs="Arial"/>
          <w:sz w:val="24"/>
          <w:szCs w:val="24"/>
        </w:rPr>
        <w:t xml:space="preserve"> por un </w:t>
      </w:r>
      <w:r w:rsidRPr="005756B3">
        <w:rPr>
          <w:rFonts w:ascii="Avenir Next" w:hAnsi="Avenir Next" w:cs="Arial"/>
          <w:sz w:val="24"/>
          <w:szCs w:val="24"/>
        </w:rPr>
        <w:t xml:space="preserve">acomodo de </w:t>
      </w:r>
      <w:r w:rsidR="00472E99" w:rsidRPr="005756B3">
        <w:rPr>
          <w:rFonts w:ascii="Avenir Next" w:hAnsi="Avenir Next" w:cs="Arial"/>
          <w:sz w:val="24"/>
          <w:szCs w:val="24"/>
        </w:rPr>
        <w:t>cantos rodados y fragmentos de lajas</w:t>
      </w:r>
      <w:r w:rsidRPr="005756B3">
        <w:rPr>
          <w:rFonts w:ascii="Avenir Next" w:hAnsi="Avenir Next" w:cs="Arial"/>
          <w:sz w:val="24"/>
          <w:szCs w:val="24"/>
        </w:rPr>
        <w:t xml:space="preserve"> </w:t>
      </w:r>
      <w:r w:rsidR="00472E99" w:rsidRPr="005756B3">
        <w:rPr>
          <w:rFonts w:ascii="Avenir Next" w:hAnsi="Avenir Next" w:cs="Arial"/>
          <w:sz w:val="24"/>
          <w:szCs w:val="24"/>
        </w:rPr>
        <w:t>formando un óvalo</w:t>
      </w:r>
      <w:r w:rsidR="0041436C" w:rsidRPr="005756B3">
        <w:rPr>
          <w:rFonts w:ascii="Avenir Next" w:hAnsi="Avenir Next" w:cs="Arial"/>
          <w:sz w:val="24"/>
          <w:szCs w:val="24"/>
        </w:rPr>
        <w:t xml:space="preserve"> irregular con una orientación norte-sur. Por debajo de este</w:t>
      </w:r>
      <w:r w:rsidR="00444834" w:rsidRPr="005756B3">
        <w:rPr>
          <w:rFonts w:ascii="Avenir Next" w:hAnsi="Avenir Next" w:cs="Arial"/>
          <w:sz w:val="24"/>
          <w:szCs w:val="24"/>
        </w:rPr>
        <w:t xml:space="preserve"> óvalo</w:t>
      </w:r>
      <w:r w:rsidR="0041436C" w:rsidRPr="005756B3">
        <w:rPr>
          <w:rFonts w:ascii="Avenir Next" w:hAnsi="Avenir Next" w:cs="Arial"/>
          <w:sz w:val="24"/>
          <w:szCs w:val="24"/>
        </w:rPr>
        <w:t xml:space="preserve">, y a partir de los 50 cm de profundidad, se </w:t>
      </w:r>
      <w:r w:rsidR="0087136A" w:rsidRPr="005756B3">
        <w:rPr>
          <w:rFonts w:ascii="Avenir Next" w:hAnsi="Avenir Next" w:cs="Arial"/>
          <w:sz w:val="24"/>
          <w:szCs w:val="24"/>
        </w:rPr>
        <w:t>localiz</w:t>
      </w:r>
      <w:r w:rsidR="0041436C" w:rsidRPr="005756B3">
        <w:rPr>
          <w:rFonts w:ascii="Avenir Next" w:hAnsi="Avenir Next" w:cs="Arial"/>
          <w:sz w:val="24"/>
          <w:szCs w:val="24"/>
        </w:rPr>
        <w:t>ó una tapa compuesta por lajas</w:t>
      </w:r>
      <w:r w:rsidRPr="005756B3">
        <w:rPr>
          <w:rFonts w:ascii="Avenir Next" w:hAnsi="Avenir Next" w:cs="Arial"/>
          <w:sz w:val="24"/>
          <w:szCs w:val="24"/>
        </w:rPr>
        <w:t>;</w:t>
      </w:r>
      <w:r w:rsidR="00444834" w:rsidRPr="005756B3">
        <w:rPr>
          <w:rFonts w:ascii="Avenir Next" w:hAnsi="Avenir Next" w:cs="Arial"/>
          <w:sz w:val="24"/>
          <w:szCs w:val="24"/>
        </w:rPr>
        <w:t xml:space="preserve"> </w:t>
      </w:r>
      <w:r w:rsidR="00FA2DD9" w:rsidRPr="005756B3">
        <w:rPr>
          <w:rFonts w:ascii="Avenir Next" w:hAnsi="Avenir Next" w:cs="Arial"/>
          <w:sz w:val="24"/>
          <w:szCs w:val="24"/>
        </w:rPr>
        <w:t>subyacente a</w:t>
      </w:r>
      <w:r w:rsidR="00E3075E" w:rsidRPr="005756B3">
        <w:rPr>
          <w:rFonts w:ascii="Avenir Next" w:hAnsi="Avenir Next" w:cs="Arial"/>
          <w:sz w:val="24"/>
          <w:szCs w:val="24"/>
        </w:rPr>
        <w:t xml:space="preserve"> la cual se dispusieron 7</w:t>
      </w:r>
      <w:r w:rsidR="00713FF8" w:rsidRPr="005756B3">
        <w:rPr>
          <w:rFonts w:ascii="Avenir Next" w:hAnsi="Avenir Next" w:cs="Arial"/>
          <w:sz w:val="24"/>
          <w:szCs w:val="24"/>
        </w:rPr>
        <w:t xml:space="preserve"> ofrendas: 3 vasijas y 4</w:t>
      </w:r>
      <w:r w:rsidR="00444834" w:rsidRPr="005756B3">
        <w:rPr>
          <w:rFonts w:ascii="Avenir Next" w:hAnsi="Avenir Next" w:cs="Arial"/>
          <w:sz w:val="24"/>
          <w:szCs w:val="24"/>
        </w:rPr>
        <w:t xml:space="preserve"> artefactos líticos </w:t>
      </w:r>
      <w:r w:rsidR="00444834" w:rsidRPr="00BB7DB8">
        <w:rPr>
          <w:rFonts w:ascii="Avenir Next" w:hAnsi="Avenir Next" w:cs="Arial"/>
          <w:sz w:val="24"/>
          <w:szCs w:val="24"/>
        </w:rPr>
        <w:t xml:space="preserve">(Naranjo </w:t>
      </w:r>
      <w:r w:rsidR="00444834" w:rsidRPr="00BB7DB8">
        <w:rPr>
          <w:rFonts w:ascii="Avenir Next" w:hAnsi="Avenir Next" w:cs="Arial"/>
          <w:iCs/>
          <w:sz w:val="24"/>
          <w:szCs w:val="24"/>
        </w:rPr>
        <w:t>et al</w:t>
      </w:r>
      <w:r w:rsidR="00444834" w:rsidRPr="00BB7DB8">
        <w:rPr>
          <w:rFonts w:ascii="Avenir Next" w:hAnsi="Avenir Next" w:cs="Arial"/>
          <w:i/>
          <w:sz w:val="24"/>
          <w:szCs w:val="24"/>
        </w:rPr>
        <w:t>.</w:t>
      </w:r>
      <w:r w:rsidR="00444834" w:rsidRPr="00BB7DB8">
        <w:rPr>
          <w:rFonts w:ascii="Avenir Next" w:hAnsi="Avenir Next" w:cs="Arial"/>
          <w:sz w:val="24"/>
          <w:szCs w:val="24"/>
        </w:rPr>
        <w:t>,</w:t>
      </w:r>
      <w:r w:rsidR="00444834" w:rsidRPr="005756B3">
        <w:rPr>
          <w:rFonts w:ascii="Avenir Next" w:hAnsi="Avenir Next" w:cs="Arial"/>
          <w:sz w:val="24"/>
          <w:szCs w:val="24"/>
        </w:rPr>
        <w:t xml:space="preserve"> 2015, pp. 103-104)</w:t>
      </w:r>
      <w:r w:rsidR="00E46975" w:rsidRPr="005756B3">
        <w:rPr>
          <w:rStyle w:val="Refdenotaalpie"/>
          <w:rFonts w:ascii="Avenir Next" w:hAnsi="Avenir Next" w:cs="Arial"/>
          <w:sz w:val="24"/>
          <w:szCs w:val="24"/>
        </w:rPr>
        <w:footnoteReference w:id="23"/>
      </w:r>
      <w:r w:rsidR="0087136A" w:rsidRPr="005756B3">
        <w:rPr>
          <w:rFonts w:ascii="Avenir Next" w:hAnsi="Avenir Next" w:cs="Arial"/>
          <w:sz w:val="24"/>
          <w:szCs w:val="24"/>
        </w:rPr>
        <w:t>. A la vez</w:t>
      </w:r>
      <w:r w:rsidR="00444834" w:rsidRPr="005756B3">
        <w:rPr>
          <w:rFonts w:ascii="Avenir Next" w:hAnsi="Avenir Next" w:cs="Arial"/>
          <w:sz w:val="24"/>
          <w:szCs w:val="24"/>
        </w:rPr>
        <w:t xml:space="preserve"> y formando parte d</w:t>
      </w:r>
      <w:r w:rsidR="00E707D9" w:rsidRPr="005756B3">
        <w:rPr>
          <w:rFonts w:ascii="Avenir Next" w:hAnsi="Avenir Next" w:cs="Arial"/>
          <w:sz w:val="24"/>
          <w:szCs w:val="24"/>
        </w:rPr>
        <w:t>e las ofrendas</w:t>
      </w:r>
      <w:r w:rsidR="00444834" w:rsidRPr="005756B3">
        <w:rPr>
          <w:rFonts w:ascii="Avenir Next" w:hAnsi="Avenir Next" w:cs="Arial"/>
          <w:sz w:val="24"/>
          <w:szCs w:val="24"/>
        </w:rPr>
        <w:t xml:space="preserve"> de la tumba con tapa</w:t>
      </w:r>
      <w:r w:rsidR="00245241" w:rsidRPr="005756B3">
        <w:rPr>
          <w:rFonts w:ascii="Avenir Next" w:hAnsi="Avenir Next" w:cs="Arial"/>
          <w:sz w:val="24"/>
          <w:szCs w:val="24"/>
        </w:rPr>
        <w:t xml:space="preserve"> (imagen </w:t>
      </w:r>
      <w:r w:rsidR="0023691F" w:rsidRPr="005756B3">
        <w:rPr>
          <w:rFonts w:ascii="Avenir Next" w:hAnsi="Avenir Next" w:cs="Arial"/>
          <w:sz w:val="24"/>
          <w:szCs w:val="24"/>
        </w:rPr>
        <w:t>4</w:t>
      </w:r>
      <w:r w:rsidR="00245241" w:rsidRPr="005756B3">
        <w:rPr>
          <w:rFonts w:ascii="Avenir Next" w:hAnsi="Avenir Next" w:cs="Arial"/>
          <w:sz w:val="24"/>
          <w:szCs w:val="24"/>
        </w:rPr>
        <w:t>)</w:t>
      </w:r>
      <w:r w:rsidR="00166012" w:rsidRPr="005756B3">
        <w:rPr>
          <w:rFonts w:ascii="Avenir Next" w:hAnsi="Avenir Next" w:cs="Arial"/>
          <w:sz w:val="24"/>
          <w:szCs w:val="24"/>
        </w:rPr>
        <w:t>,</w:t>
      </w:r>
      <w:r w:rsidR="00444834" w:rsidRPr="005756B3">
        <w:rPr>
          <w:rFonts w:ascii="Avenir Next" w:hAnsi="Avenir Next" w:cs="Arial"/>
          <w:sz w:val="24"/>
          <w:szCs w:val="24"/>
        </w:rPr>
        <w:t xml:space="preserve"> se reporta</w:t>
      </w:r>
      <w:r w:rsidR="00166012" w:rsidRPr="005756B3">
        <w:rPr>
          <w:rFonts w:ascii="Avenir Next" w:hAnsi="Avenir Next" w:cs="Arial"/>
          <w:sz w:val="24"/>
          <w:szCs w:val="24"/>
        </w:rPr>
        <w:t xml:space="preserve"> </w:t>
      </w:r>
      <w:r w:rsidR="00E707D9" w:rsidRPr="005756B3">
        <w:rPr>
          <w:rFonts w:ascii="Avenir Next" w:hAnsi="Avenir Next" w:cs="Arial"/>
          <w:sz w:val="24"/>
          <w:szCs w:val="24"/>
        </w:rPr>
        <w:t>que</w:t>
      </w:r>
      <w:r w:rsidR="00444834" w:rsidRPr="005756B3">
        <w:rPr>
          <w:rFonts w:ascii="Avenir Next" w:hAnsi="Avenir Next" w:cs="Arial"/>
          <w:sz w:val="24"/>
          <w:szCs w:val="24"/>
        </w:rPr>
        <w:t>:</w:t>
      </w:r>
    </w:p>
    <w:p w14:paraId="6E9B98A5" w14:textId="4EE792B8" w:rsidR="002D263E" w:rsidRPr="002E4D4E" w:rsidRDefault="00444834" w:rsidP="00166012">
      <w:pPr>
        <w:ind w:left="1418"/>
        <w:jc w:val="both"/>
        <w:rPr>
          <w:rFonts w:ascii="Avenir Next" w:hAnsi="Avenir Next" w:cs="Arial"/>
          <w:sz w:val="20"/>
          <w:szCs w:val="20"/>
        </w:rPr>
      </w:pPr>
      <w:r w:rsidRPr="002E4D4E">
        <w:rPr>
          <w:rFonts w:ascii="Avenir Next" w:hAnsi="Avenir Next" w:cs="Arial"/>
          <w:sz w:val="20"/>
          <w:szCs w:val="20"/>
        </w:rPr>
        <w:t xml:space="preserve">[…] </w:t>
      </w:r>
      <w:r w:rsidR="00E707D9" w:rsidRPr="002E4D4E">
        <w:rPr>
          <w:rFonts w:ascii="Avenir Next" w:hAnsi="Avenir Next" w:cs="Arial"/>
          <w:sz w:val="20"/>
          <w:szCs w:val="20"/>
        </w:rPr>
        <w:t xml:space="preserve">en el extremo Sur se colocó el ajuar debajo [de] las lajas, donde se encontró recostado a un bloque de coluvión un metate </w:t>
      </w:r>
      <w:proofErr w:type="spellStart"/>
      <w:r w:rsidR="00E707D9" w:rsidRPr="002E4D4E">
        <w:rPr>
          <w:rFonts w:ascii="Avenir Next" w:hAnsi="Avenir Next" w:cs="Arial"/>
          <w:sz w:val="20"/>
          <w:szCs w:val="20"/>
        </w:rPr>
        <w:t>tetrápode</w:t>
      </w:r>
      <w:proofErr w:type="spellEnd"/>
      <w:r w:rsidR="00E707D9" w:rsidRPr="002E4D4E">
        <w:rPr>
          <w:rFonts w:ascii="Avenir Next" w:hAnsi="Avenir Next" w:cs="Arial"/>
          <w:sz w:val="20"/>
          <w:szCs w:val="20"/>
        </w:rPr>
        <w:t xml:space="preserve"> (art. N°231). Continúa hacia el Norte </w:t>
      </w:r>
      <w:r w:rsidRPr="002E4D4E">
        <w:rPr>
          <w:rFonts w:ascii="Avenir Next" w:hAnsi="Avenir Next" w:cs="Arial"/>
          <w:sz w:val="20"/>
          <w:szCs w:val="20"/>
        </w:rPr>
        <w:t xml:space="preserve">una escultura de cabeza humana (art. N°560) colocada en el piso del rasgo. Al lado de este, una escultura representando un </w:t>
      </w:r>
      <w:r w:rsidRPr="002E4D4E">
        <w:rPr>
          <w:rFonts w:ascii="Avenir Next" w:hAnsi="Avenir Next" w:cs="Arial"/>
          <w:i/>
          <w:sz w:val="20"/>
          <w:szCs w:val="20"/>
        </w:rPr>
        <w:t>guerrero cabeza trofeo</w:t>
      </w:r>
      <w:r w:rsidRPr="002E4D4E">
        <w:rPr>
          <w:rFonts w:ascii="Avenir Next" w:hAnsi="Avenir Next" w:cs="Arial"/>
          <w:sz w:val="20"/>
          <w:szCs w:val="20"/>
        </w:rPr>
        <w:t xml:space="preserve"> (art. N°435), colocado de pie y apoyado en una roca </w:t>
      </w:r>
      <w:r w:rsidRPr="002E4D4E">
        <w:rPr>
          <w:rFonts w:ascii="Avenir Next" w:hAnsi="Avenir Next" w:cs="Arial"/>
          <w:sz w:val="20"/>
          <w:szCs w:val="20"/>
        </w:rPr>
        <w:lastRenderedPageBreak/>
        <w:t xml:space="preserve">al Este, defendiendo uno de los extremos del rasgo. Al Norte de la escultura, junto a los pies, una vasija globular (art. N°582) al lado </w:t>
      </w:r>
      <w:r w:rsidR="00166012" w:rsidRPr="002E4D4E">
        <w:rPr>
          <w:rFonts w:ascii="Avenir Next" w:hAnsi="Avenir Next" w:cs="Arial"/>
          <w:sz w:val="20"/>
          <w:szCs w:val="20"/>
        </w:rPr>
        <w:t>[</w:t>
      </w:r>
      <w:r w:rsidRPr="002E4D4E">
        <w:rPr>
          <w:rFonts w:ascii="Avenir Next" w:hAnsi="Avenir Next" w:cs="Arial"/>
          <w:sz w:val="20"/>
          <w:szCs w:val="20"/>
        </w:rPr>
        <w:t>de</w:t>
      </w:r>
      <w:r w:rsidR="00166012" w:rsidRPr="002E4D4E">
        <w:rPr>
          <w:rFonts w:ascii="Avenir Next" w:hAnsi="Avenir Next" w:cs="Arial"/>
          <w:sz w:val="20"/>
          <w:szCs w:val="20"/>
        </w:rPr>
        <w:t>]</w:t>
      </w:r>
      <w:r w:rsidRPr="002E4D4E">
        <w:rPr>
          <w:rFonts w:ascii="Avenir Next" w:hAnsi="Avenir Next" w:cs="Arial"/>
          <w:sz w:val="20"/>
          <w:szCs w:val="20"/>
        </w:rPr>
        <w:t xml:space="preserve"> otra vasija globular (art. N°238)</w:t>
      </w:r>
      <w:r w:rsidR="00166012" w:rsidRPr="002E4D4E">
        <w:rPr>
          <w:rFonts w:ascii="Avenir Next" w:hAnsi="Avenir Next" w:cs="Arial"/>
          <w:sz w:val="20"/>
          <w:szCs w:val="20"/>
        </w:rPr>
        <w:t xml:space="preserve">. Finalmente, en el extremo Norte se encontró una [sic] hacha </w:t>
      </w:r>
      <w:proofErr w:type="spellStart"/>
      <w:r w:rsidR="00166012" w:rsidRPr="002E4D4E">
        <w:rPr>
          <w:rFonts w:ascii="Avenir Next" w:hAnsi="Avenir Next" w:cs="Arial"/>
          <w:sz w:val="20"/>
          <w:szCs w:val="20"/>
        </w:rPr>
        <w:t>lasqueada</w:t>
      </w:r>
      <w:proofErr w:type="spellEnd"/>
      <w:r w:rsidR="00166012" w:rsidRPr="002E4D4E">
        <w:rPr>
          <w:rFonts w:ascii="Avenir Next" w:hAnsi="Avenir Next" w:cs="Arial"/>
          <w:sz w:val="20"/>
          <w:szCs w:val="20"/>
        </w:rPr>
        <w:t xml:space="preserve"> con filos dentados (art. N°1273)</w:t>
      </w:r>
      <w:r w:rsidR="002E4D4E">
        <w:rPr>
          <w:rFonts w:ascii="Avenir Next" w:hAnsi="Avenir Next" w:cs="Arial"/>
          <w:sz w:val="20"/>
          <w:szCs w:val="20"/>
        </w:rPr>
        <w:t xml:space="preserve"> </w:t>
      </w:r>
      <w:r w:rsidR="002D263E" w:rsidRPr="00BB7DB8">
        <w:rPr>
          <w:rFonts w:ascii="Avenir Next" w:hAnsi="Avenir Next" w:cs="Arial"/>
          <w:sz w:val="20"/>
          <w:szCs w:val="20"/>
        </w:rPr>
        <w:t xml:space="preserve">(Naranjo </w:t>
      </w:r>
      <w:r w:rsidR="002D263E" w:rsidRPr="00BB7DB8">
        <w:rPr>
          <w:rFonts w:ascii="Avenir Next" w:hAnsi="Avenir Next" w:cs="Arial"/>
          <w:iCs/>
          <w:sz w:val="20"/>
          <w:szCs w:val="20"/>
        </w:rPr>
        <w:t>et al.,</w:t>
      </w:r>
      <w:r w:rsidR="002D263E" w:rsidRPr="002E4D4E">
        <w:rPr>
          <w:rFonts w:ascii="Avenir Next" w:hAnsi="Avenir Next" w:cs="Arial"/>
          <w:sz w:val="20"/>
          <w:szCs w:val="20"/>
        </w:rPr>
        <w:t xml:space="preserve"> 2015, p. </w:t>
      </w:r>
      <w:r w:rsidR="008E3799" w:rsidRPr="002E4D4E">
        <w:rPr>
          <w:rFonts w:ascii="Avenir Next" w:hAnsi="Avenir Next" w:cs="Arial"/>
          <w:sz w:val="20"/>
          <w:szCs w:val="20"/>
        </w:rPr>
        <w:t>10</w:t>
      </w:r>
      <w:r w:rsidRPr="002E4D4E">
        <w:rPr>
          <w:rFonts w:ascii="Avenir Next" w:hAnsi="Avenir Next" w:cs="Arial"/>
          <w:sz w:val="20"/>
          <w:szCs w:val="20"/>
        </w:rPr>
        <w:t>4; resaltado en el original</w:t>
      </w:r>
      <w:r w:rsidR="002D263E" w:rsidRPr="002E4D4E">
        <w:rPr>
          <w:rFonts w:ascii="Avenir Next" w:hAnsi="Avenir Next" w:cs="Arial"/>
          <w:sz w:val="20"/>
          <w:szCs w:val="20"/>
        </w:rPr>
        <w:t>)</w:t>
      </w:r>
      <w:r w:rsidR="002E4D4E">
        <w:rPr>
          <w:rFonts w:ascii="Avenir Next" w:hAnsi="Avenir Next" w:cs="Arial"/>
          <w:sz w:val="20"/>
          <w:szCs w:val="20"/>
        </w:rPr>
        <w:t>.</w:t>
      </w:r>
    </w:p>
    <w:p w14:paraId="6E9B98A6" w14:textId="77777777" w:rsidR="00845B95" w:rsidRPr="005756B3" w:rsidRDefault="00845B95" w:rsidP="00845B95">
      <w:pPr>
        <w:spacing w:line="360" w:lineRule="auto"/>
        <w:jc w:val="both"/>
        <w:rPr>
          <w:rFonts w:ascii="Avenir Next" w:hAnsi="Avenir Next" w:cs="Arial"/>
          <w:sz w:val="24"/>
          <w:szCs w:val="24"/>
        </w:rPr>
      </w:pPr>
    </w:p>
    <w:p w14:paraId="6E9B98A7" w14:textId="77777777" w:rsidR="00166012" w:rsidRPr="005756B3" w:rsidRDefault="0075508B" w:rsidP="00845B95">
      <w:pPr>
        <w:spacing w:after="0" w:line="240" w:lineRule="auto"/>
        <w:jc w:val="both"/>
        <w:rPr>
          <w:rFonts w:ascii="Avenir Next" w:hAnsi="Avenir Next" w:cs="Arial"/>
          <w:sz w:val="24"/>
          <w:szCs w:val="24"/>
        </w:rPr>
      </w:pPr>
      <w:r w:rsidRPr="005756B3">
        <w:rPr>
          <w:rFonts w:ascii="Avenir Next" w:hAnsi="Avenir Next" w:cs="Arial"/>
          <w:noProof/>
          <w:sz w:val="24"/>
          <w:szCs w:val="24"/>
          <w:lang w:eastAsia="es-CR"/>
        </w:rPr>
        <w:drawing>
          <wp:inline distT="0" distB="0" distL="0" distR="0" wp14:anchorId="6E9B9930" wp14:editId="264BF8FD">
            <wp:extent cx="2882900" cy="2162339"/>
            <wp:effectExtent l="0" t="0" r="0" b="952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cua AMP. 11A1 RF2. Tumba.jpg"/>
                    <pic:cNvPicPr/>
                  </pic:nvPicPr>
                  <pic:blipFill>
                    <a:blip r:embed="rId12" cstate="screen">
                      <a:extLst>
                        <a:ext uri="{28A0092B-C50C-407E-A947-70E740481C1C}">
                          <a14:useLocalDpi xmlns:a14="http://schemas.microsoft.com/office/drawing/2010/main"/>
                        </a:ext>
                      </a:extLst>
                    </a:blip>
                    <a:stretch>
                      <a:fillRect/>
                    </a:stretch>
                  </pic:blipFill>
                  <pic:spPr>
                    <a:xfrm>
                      <a:off x="0" y="0"/>
                      <a:ext cx="2891162" cy="2168536"/>
                    </a:xfrm>
                    <a:prstGeom prst="rect">
                      <a:avLst/>
                    </a:prstGeom>
                  </pic:spPr>
                </pic:pic>
              </a:graphicData>
            </a:graphic>
          </wp:inline>
        </w:drawing>
      </w:r>
      <w:r w:rsidR="00845B95" w:rsidRPr="005756B3">
        <w:rPr>
          <w:rFonts w:ascii="Avenir Next" w:hAnsi="Avenir Next" w:cs="Arial"/>
          <w:sz w:val="24"/>
          <w:szCs w:val="24"/>
        </w:rPr>
        <w:t xml:space="preserve">   </w:t>
      </w:r>
      <w:r w:rsidRPr="005756B3">
        <w:rPr>
          <w:rFonts w:ascii="Avenir Next" w:hAnsi="Avenir Next" w:cs="Arial"/>
          <w:noProof/>
          <w:sz w:val="24"/>
          <w:szCs w:val="24"/>
          <w:lang w:eastAsia="es-CR"/>
        </w:rPr>
        <w:drawing>
          <wp:inline distT="0" distB="0" distL="0" distR="0" wp14:anchorId="6E9B9932" wp14:editId="4B9BD741">
            <wp:extent cx="2546350" cy="2761765"/>
            <wp:effectExtent l="0" t="0" r="6350" b="63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cua contexto 1.jpg"/>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2554217" cy="2770297"/>
                    </a:xfrm>
                    <a:prstGeom prst="rect">
                      <a:avLst/>
                    </a:prstGeom>
                    <a:ln>
                      <a:noFill/>
                    </a:ln>
                    <a:extLst>
                      <a:ext uri="{53640926-AAD7-44D8-BBD7-CCE9431645EC}">
                        <a14:shadowObscured xmlns:a14="http://schemas.microsoft.com/office/drawing/2010/main"/>
                      </a:ext>
                    </a:extLst>
                  </pic:spPr>
                </pic:pic>
              </a:graphicData>
            </a:graphic>
          </wp:inline>
        </w:drawing>
      </w:r>
    </w:p>
    <w:p w14:paraId="6E9B98A8" w14:textId="77777777" w:rsidR="00166012" w:rsidRPr="005756B3" w:rsidRDefault="00845B95" w:rsidP="00845B95">
      <w:pPr>
        <w:spacing w:after="0" w:line="240" w:lineRule="auto"/>
        <w:jc w:val="both"/>
        <w:rPr>
          <w:rFonts w:ascii="Avenir Next" w:hAnsi="Avenir Next" w:cs="Arial"/>
          <w:sz w:val="24"/>
          <w:szCs w:val="24"/>
        </w:rPr>
      </w:pPr>
      <w:r w:rsidRPr="005756B3">
        <w:rPr>
          <w:rFonts w:ascii="Avenir Next" w:hAnsi="Avenir Next" w:cs="Arial"/>
          <w:sz w:val="24"/>
          <w:szCs w:val="24"/>
        </w:rPr>
        <w:t>A.</w:t>
      </w:r>
      <w:r w:rsidRPr="005756B3">
        <w:rPr>
          <w:rFonts w:ascii="Avenir Next" w:hAnsi="Avenir Next" w:cs="Arial"/>
          <w:sz w:val="24"/>
          <w:szCs w:val="24"/>
        </w:rPr>
        <w:tab/>
      </w:r>
      <w:r w:rsidRPr="005756B3">
        <w:rPr>
          <w:rFonts w:ascii="Avenir Next" w:hAnsi="Avenir Next" w:cs="Arial"/>
          <w:sz w:val="24"/>
          <w:szCs w:val="24"/>
        </w:rPr>
        <w:tab/>
      </w:r>
      <w:r w:rsidRPr="005756B3">
        <w:rPr>
          <w:rFonts w:ascii="Avenir Next" w:hAnsi="Avenir Next" w:cs="Arial"/>
          <w:sz w:val="24"/>
          <w:szCs w:val="24"/>
        </w:rPr>
        <w:tab/>
      </w:r>
      <w:r w:rsidRPr="005756B3">
        <w:rPr>
          <w:rFonts w:ascii="Avenir Next" w:hAnsi="Avenir Next" w:cs="Arial"/>
          <w:sz w:val="24"/>
          <w:szCs w:val="24"/>
        </w:rPr>
        <w:tab/>
      </w:r>
      <w:r w:rsidRPr="005756B3">
        <w:rPr>
          <w:rFonts w:ascii="Avenir Next" w:hAnsi="Avenir Next" w:cs="Arial"/>
          <w:sz w:val="24"/>
          <w:szCs w:val="24"/>
        </w:rPr>
        <w:tab/>
      </w:r>
      <w:r w:rsidRPr="005756B3">
        <w:rPr>
          <w:rFonts w:ascii="Avenir Next" w:hAnsi="Avenir Next" w:cs="Arial"/>
          <w:sz w:val="24"/>
          <w:szCs w:val="24"/>
        </w:rPr>
        <w:tab/>
      </w:r>
      <w:r w:rsidR="0075508B" w:rsidRPr="005756B3">
        <w:rPr>
          <w:rFonts w:ascii="Avenir Next" w:hAnsi="Avenir Next" w:cs="Arial"/>
          <w:sz w:val="24"/>
          <w:szCs w:val="24"/>
        </w:rPr>
        <w:t xml:space="preserve">     </w:t>
      </w:r>
      <w:r w:rsidRPr="005756B3">
        <w:rPr>
          <w:rFonts w:ascii="Avenir Next" w:hAnsi="Avenir Next" w:cs="Arial"/>
          <w:sz w:val="24"/>
          <w:szCs w:val="24"/>
        </w:rPr>
        <w:t xml:space="preserve">   B.</w:t>
      </w:r>
    </w:p>
    <w:p w14:paraId="6E9B98A9" w14:textId="53BE8F1F" w:rsidR="00166012" w:rsidRPr="002E4D4E" w:rsidRDefault="00245241" w:rsidP="002E4D4E">
      <w:pPr>
        <w:spacing w:after="0" w:line="240" w:lineRule="auto"/>
        <w:jc w:val="center"/>
        <w:rPr>
          <w:rFonts w:ascii="Avenir Next" w:hAnsi="Avenir Next" w:cs="Arial"/>
        </w:rPr>
      </w:pPr>
      <w:r w:rsidRPr="002E4D4E">
        <w:rPr>
          <w:rFonts w:ascii="Avenir Next" w:hAnsi="Avenir Next" w:cs="Arial"/>
          <w:b/>
          <w:bCs/>
        </w:rPr>
        <w:t xml:space="preserve">Imagen </w:t>
      </w:r>
      <w:r w:rsidR="0023691F" w:rsidRPr="002E4D4E">
        <w:rPr>
          <w:rFonts w:ascii="Avenir Next" w:hAnsi="Avenir Next" w:cs="Arial"/>
          <w:b/>
          <w:bCs/>
        </w:rPr>
        <w:t>4</w:t>
      </w:r>
      <w:r w:rsidR="002E4D4E" w:rsidRPr="002E4D4E">
        <w:rPr>
          <w:rFonts w:ascii="Avenir Next" w:hAnsi="Avenir Next" w:cs="Arial"/>
          <w:b/>
          <w:bCs/>
        </w:rPr>
        <w:t>.</w:t>
      </w:r>
      <w:r w:rsidRPr="002E4D4E">
        <w:rPr>
          <w:rFonts w:ascii="Avenir Next" w:hAnsi="Avenir Next" w:cs="Arial"/>
        </w:rPr>
        <w:t xml:space="preserve"> </w:t>
      </w:r>
      <w:r w:rsidR="00845B95" w:rsidRPr="002E4D4E">
        <w:rPr>
          <w:rFonts w:ascii="Avenir Next" w:hAnsi="Avenir Next" w:cs="Arial"/>
        </w:rPr>
        <w:t xml:space="preserve">Sepultura compuesta hallada en el sitio Pascua. A. Estructura superior (óvalo irregular donde se percibe una tapa interna hecha con lajas). B. Ajuar funerario </w:t>
      </w:r>
      <w:r w:rsidRPr="002E4D4E">
        <w:rPr>
          <w:rFonts w:ascii="Avenir Next" w:hAnsi="Avenir Next" w:cs="Arial"/>
        </w:rPr>
        <w:t>–</w:t>
      </w:r>
      <w:r w:rsidRPr="002E4D4E">
        <w:rPr>
          <w:rFonts w:ascii="Avenir Next" w:hAnsi="Avenir Next" w:cs="Arial"/>
          <w:i/>
        </w:rPr>
        <w:t>in situ</w:t>
      </w:r>
      <w:r w:rsidRPr="002E4D4E">
        <w:rPr>
          <w:rFonts w:ascii="Avenir Next" w:hAnsi="Avenir Next" w:cs="Arial"/>
        </w:rPr>
        <w:t xml:space="preserve">- </w:t>
      </w:r>
      <w:r w:rsidR="00845B95" w:rsidRPr="002E4D4E">
        <w:rPr>
          <w:rFonts w:ascii="Avenir Next" w:hAnsi="Avenir Next" w:cs="Arial"/>
        </w:rPr>
        <w:t>ubicado por debajo de las lajas; prestar atención a la figura antropomorfa</w:t>
      </w:r>
      <w:r w:rsidR="00E707D9" w:rsidRPr="002E4D4E">
        <w:rPr>
          <w:rFonts w:ascii="Avenir Next" w:hAnsi="Avenir Next" w:cs="Arial"/>
        </w:rPr>
        <w:t xml:space="preserve"> y la cabeza en bulto junto a</w:t>
      </w:r>
      <w:r w:rsidR="0087136A" w:rsidRPr="002E4D4E">
        <w:rPr>
          <w:rFonts w:ascii="Avenir Next" w:hAnsi="Avenir Next" w:cs="Arial"/>
        </w:rPr>
        <w:t xml:space="preserve"> uno de los soportes de</w:t>
      </w:r>
      <w:r w:rsidR="00E707D9" w:rsidRPr="002E4D4E">
        <w:rPr>
          <w:rFonts w:ascii="Avenir Next" w:hAnsi="Avenir Next" w:cs="Arial"/>
        </w:rPr>
        <w:t xml:space="preserve">l metate </w:t>
      </w:r>
      <w:proofErr w:type="spellStart"/>
      <w:r w:rsidR="00E707D9" w:rsidRPr="002E4D4E">
        <w:rPr>
          <w:rFonts w:ascii="Avenir Next" w:hAnsi="Avenir Next" w:cs="Arial"/>
        </w:rPr>
        <w:t>tetrápode</w:t>
      </w:r>
      <w:proofErr w:type="spellEnd"/>
      <w:r w:rsidR="00845B95" w:rsidRPr="002E4D4E">
        <w:rPr>
          <w:rFonts w:ascii="Avenir Next" w:hAnsi="Avenir Next" w:cs="Arial"/>
        </w:rPr>
        <w:t xml:space="preserve"> </w:t>
      </w:r>
      <w:r w:rsidR="00E707D9" w:rsidRPr="002E4D4E">
        <w:rPr>
          <w:rFonts w:ascii="Avenir Next" w:hAnsi="Avenir Next" w:cs="Arial"/>
        </w:rPr>
        <w:t xml:space="preserve">decorado </w:t>
      </w:r>
      <w:r w:rsidR="00845B95" w:rsidRPr="002E4D4E">
        <w:rPr>
          <w:rFonts w:ascii="Avenir Next" w:hAnsi="Avenir Next" w:cs="Arial"/>
        </w:rPr>
        <w:t xml:space="preserve">(imágenes tomadas de </w:t>
      </w:r>
      <w:r w:rsidR="00845B95" w:rsidRPr="00BB7DB8">
        <w:rPr>
          <w:rFonts w:ascii="Avenir Next" w:hAnsi="Avenir Next" w:cs="Arial"/>
        </w:rPr>
        <w:t xml:space="preserve">Naranjo </w:t>
      </w:r>
      <w:r w:rsidR="00845B95" w:rsidRPr="00BB7DB8">
        <w:rPr>
          <w:rFonts w:ascii="Avenir Next" w:hAnsi="Avenir Next" w:cs="Arial"/>
          <w:iCs/>
        </w:rPr>
        <w:t>et al.,</w:t>
      </w:r>
      <w:r w:rsidR="00845B95" w:rsidRPr="002E4D4E">
        <w:rPr>
          <w:rFonts w:ascii="Avenir Next" w:hAnsi="Avenir Next" w:cs="Arial"/>
        </w:rPr>
        <w:t xml:space="preserve"> 2015, pp. </w:t>
      </w:r>
      <w:r w:rsidR="00E707D9" w:rsidRPr="002E4D4E">
        <w:rPr>
          <w:rFonts w:ascii="Avenir Next" w:hAnsi="Avenir Next" w:cs="Arial"/>
        </w:rPr>
        <w:t>104-105</w:t>
      </w:r>
      <w:r w:rsidR="00845B95" w:rsidRPr="002E4D4E">
        <w:rPr>
          <w:rFonts w:ascii="Avenir Next" w:hAnsi="Avenir Next" w:cs="Arial"/>
        </w:rPr>
        <w:t>)</w:t>
      </w:r>
      <w:r w:rsidR="00E707D9" w:rsidRPr="002E4D4E">
        <w:rPr>
          <w:rFonts w:ascii="Avenir Next" w:hAnsi="Avenir Next" w:cs="Arial"/>
        </w:rPr>
        <w:t>.</w:t>
      </w:r>
    </w:p>
    <w:p w14:paraId="6E9B98AA" w14:textId="77777777" w:rsidR="003C47E9" w:rsidRPr="005756B3" w:rsidRDefault="003C47E9" w:rsidP="00DF70FB">
      <w:pPr>
        <w:spacing w:before="240" w:line="360" w:lineRule="auto"/>
        <w:jc w:val="both"/>
        <w:rPr>
          <w:rFonts w:ascii="Avenir Next" w:hAnsi="Avenir Next" w:cs="Arial"/>
          <w:sz w:val="24"/>
          <w:szCs w:val="24"/>
        </w:rPr>
      </w:pPr>
    </w:p>
    <w:p w14:paraId="6E9B98AB" w14:textId="77777777" w:rsidR="00845B95" w:rsidRPr="005756B3" w:rsidRDefault="00A4487D" w:rsidP="00DF70FB">
      <w:pPr>
        <w:spacing w:before="240" w:line="360" w:lineRule="auto"/>
        <w:jc w:val="both"/>
        <w:rPr>
          <w:rFonts w:ascii="Avenir Next" w:hAnsi="Avenir Next" w:cs="Arial"/>
          <w:sz w:val="24"/>
          <w:szCs w:val="24"/>
        </w:rPr>
      </w:pPr>
      <w:r w:rsidRPr="005756B3">
        <w:rPr>
          <w:rFonts w:ascii="Avenir Next" w:hAnsi="Avenir Next" w:cs="Arial"/>
          <w:sz w:val="24"/>
          <w:szCs w:val="24"/>
        </w:rPr>
        <w:t>La sepultura</w:t>
      </w:r>
      <w:r w:rsidR="00911EE9" w:rsidRPr="005756B3">
        <w:rPr>
          <w:rFonts w:ascii="Avenir Next" w:hAnsi="Avenir Next" w:cs="Arial"/>
          <w:sz w:val="24"/>
          <w:szCs w:val="24"/>
        </w:rPr>
        <w:t xml:space="preserve"> en cuestión</w:t>
      </w:r>
      <w:r w:rsidRPr="005756B3">
        <w:rPr>
          <w:rFonts w:ascii="Avenir Next" w:hAnsi="Avenir Next" w:cs="Arial"/>
          <w:sz w:val="24"/>
          <w:szCs w:val="24"/>
        </w:rPr>
        <w:t xml:space="preserve"> forma par</w:t>
      </w:r>
      <w:r w:rsidR="0087136A" w:rsidRPr="005756B3">
        <w:rPr>
          <w:rFonts w:ascii="Avenir Next" w:hAnsi="Avenir Next" w:cs="Arial"/>
          <w:sz w:val="24"/>
          <w:szCs w:val="24"/>
        </w:rPr>
        <w:t>te</w:t>
      </w:r>
      <w:r w:rsidRPr="005756B3">
        <w:rPr>
          <w:rFonts w:ascii="Avenir Next" w:hAnsi="Avenir Next" w:cs="Arial"/>
          <w:sz w:val="24"/>
          <w:szCs w:val="24"/>
        </w:rPr>
        <w:t xml:space="preserve"> de un cementerio compuesto por </w:t>
      </w:r>
      <w:r w:rsidR="00453C8A" w:rsidRPr="005756B3">
        <w:rPr>
          <w:rFonts w:ascii="Avenir Next" w:hAnsi="Avenir Next" w:cs="Arial"/>
          <w:sz w:val="24"/>
          <w:szCs w:val="24"/>
        </w:rPr>
        <w:t>3</w:t>
      </w:r>
      <w:r w:rsidR="00AD419F" w:rsidRPr="005756B3">
        <w:rPr>
          <w:rFonts w:ascii="Avenir Next" w:hAnsi="Avenir Next" w:cs="Arial"/>
          <w:sz w:val="24"/>
          <w:szCs w:val="24"/>
        </w:rPr>
        <w:t>5</w:t>
      </w:r>
      <w:r w:rsidRPr="005756B3">
        <w:rPr>
          <w:rFonts w:ascii="Avenir Next" w:hAnsi="Avenir Next" w:cs="Arial"/>
          <w:sz w:val="24"/>
          <w:szCs w:val="24"/>
        </w:rPr>
        <w:t xml:space="preserve"> tumbas</w:t>
      </w:r>
      <w:r w:rsidR="00771C44" w:rsidRPr="005756B3">
        <w:rPr>
          <w:rFonts w:ascii="Avenir Next" w:hAnsi="Avenir Next" w:cs="Arial"/>
          <w:sz w:val="24"/>
          <w:szCs w:val="24"/>
        </w:rPr>
        <w:t xml:space="preserve"> (denominado como “cementerio 5”)</w:t>
      </w:r>
      <w:r w:rsidR="004F1BA7" w:rsidRPr="005756B3">
        <w:rPr>
          <w:rFonts w:ascii="Avenir Next" w:hAnsi="Avenir Next" w:cs="Arial"/>
          <w:sz w:val="24"/>
          <w:szCs w:val="24"/>
        </w:rPr>
        <w:t>.</w:t>
      </w:r>
      <w:r w:rsidRPr="005756B3">
        <w:rPr>
          <w:rFonts w:ascii="Avenir Next" w:hAnsi="Avenir Next" w:cs="Arial"/>
          <w:sz w:val="24"/>
          <w:szCs w:val="24"/>
        </w:rPr>
        <w:t xml:space="preserve"> </w:t>
      </w:r>
      <w:r w:rsidR="004F1BA7" w:rsidRPr="005756B3">
        <w:rPr>
          <w:rFonts w:ascii="Avenir Next" w:hAnsi="Avenir Next" w:cs="Arial"/>
          <w:sz w:val="24"/>
          <w:szCs w:val="24"/>
        </w:rPr>
        <w:t>L</w:t>
      </w:r>
      <w:r w:rsidR="00770742" w:rsidRPr="005756B3">
        <w:rPr>
          <w:rFonts w:ascii="Avenir Next" w:hAnsi="Avenir Next" w:cs="Arial"/>
          <w:sz w:val="24"/>
          <w:szCs w:val="24"/>
        </w:rPr>
        <w:t xml:space="preserve">a mayoría </w:t>
      </w:r>
      <w:r w:rsidR="00DD7286" w:rsidRPr="005756B3">
        <w:rPr>
          <w:rFonts w:ascii="Avenir Next" w:hAnsi="Avenir Next" w:cs="Arial"/>
          <w:sz w:val="24"/>
          <w:szCs w:val="24"/>
        </w:rPr>
        <w:t>de ellas estaban</w:t>
      </w:r>
      <w:r w:rsidR="004F1BA7" w:rsidRPr="005756B3">
        <w:rPr>
          <w:rFonts w:ascii="Avenir Next" w:hAnsi="Avenir Next" w:cs="Arial"/>
          <w:sz w:val="24"/>
          <w:szCs w:val="24"/>
        </w:rPr>
        <w:t xml:space="preserve"> </w:t>
      </w:r>
      <w:r w:rsidR="00770742" w:rsidRPr="005756B3">
        <w:rPr>
          <w:rFonts w:ascii="Avenir Next" w:hAnsi="Avenir Next" w:cs="Arial"/>
          <w:sz w:val="24"/>
          <w:szCs w:val="24"/>
        </w:rPr>
        <w:t xml:space="preserve">demarcadas, </w:t>
      </w:r>
      <w:r w:rsidRPr="005756B3">
        <w:rPr>
          <w:rFonts w:ascii="Avenir Next" w:hAnsi="Avenir Next" w:cs="Arial"/>
          <w:sz w:val="24"/>
          <w:szCs w:val="24"/>
        </w:rPr>
        <w:t xml:space="preserve">a modo de </w:t>
      </w:r>
      <w:r w:rsidR="00771C44" w:rsidRPr="005756B3">
        <w:rPr>
          <w:rFonts w:ascii="Avenir Next" w:hAnsi="Avenir Next" w:cs="Arial"/>
          <w:sz w:val="24"/>
          <w:szCs w:val="24"/>
        </w:rPr>
        <w:t>rectángul</w:t>
      </w:r>
      <w:r w:rsidRPr="005756B3">
        <w:rPr>
          <w:rFonts w:ascii="Avenir Next" w:hAnsi="Avenir Next" w:cs="Arial"/>
          <w:sz w:val="24"/>
          <w:szCs w:val="24"/>
        </w:rPr>
        <w:t>os</w:t>
      </w:r>
      <w:r w:rsidR="00911EE9" w:rsidRPr="005756B3">
        <w:rPr>
          <w:rFonts w:ascii="Avenir Next" w:hAnsi="Avenir Next" w:cs="Arial"/>
          <w:sz w:val="24"/>
          <w:szCs w:val="24"/>
        </w:rPr>
        <w:t xml:space="preserve"> u óvalos</w:t>
      </w:r>
      <w:r w:rsidRPr="005756B3">
        <w:rPr>
          <w:rFonts w:ascii="Avenir Next" w:hAnsi="Avenir Next" w:cs="Arial"/>
          <w:sz w:val="24"/>
          <w:szCs w:val="24"/>
        </w:rPr>
        <w:t xml:space="preserve"> </w:t>
      </w:r>
      <w:r w:rsidR="004F1BA7" w:rsidRPr="005756B3">
        <w:rPr>
          <w:rFonts w:ascii="Avenir Next" w:hAnsi="Avenir Next" w:cs="Arial"/>
          <w:sz w:val="24"/>
          <w:szCs w:val="24"/>
        </w:rPr>
        <w:t>(hechos</w:t>
      </w:r>
      <w:r w:rsidRPr="005756B3">
        <w:rPr>
          <w:rFonts w:ascii="Avenir Next" w:hAnsi="Avenir Next" w:cs="Arial"/>
          <w:sz w:val="24"/>
          <w:szCs w:val="24"/>
        </w:rPr>
        <w:t xml:space="preserve"> </w:t>
      </w:r>
      <w:r w:rsidR="004F1BA7" w:rsidRPr="005756B3">
        <w:rPr>
          <w:rFonts w:ascii="Avenir Next" w:hAnsi="Avenir Next" w:cs="Arial"/>
          <w:sz w:val="24"/>
          <w:szCs w:val="24"/>
        </w:rPr>
        <w:t xml:space="preserve">con </w:t>
      </w:r>
      <w:r w:rsidR="00771C44" w:rsidRPr="005756B3">
        <w:rPr>
          <w:rFonts w:ascii="Avenir Next" w:hAnsi="Avenir Next" w:cs="Arial"/>
          <w:sz w:val="24"/>
          <w:szCs w:val="24"/>
        </w:rPr>
        <w:t xml:space="preserve">dos hileras superpuestas de </w:t>
      </w:r>
      <w:r w:rsidRPr="005756B3">
        <w:rPr>
          <w:rFonts w:ascii="Avenir Next" w:hAnsi="Avenir Next" w:cs="Arial"/>
          <w:sz w:val="24"/>
          <w:szCs w:val="24"/>
        </w:rPr>
        <w:t>cantos rodados</w:t>
      </w:r>
      <w:r w:rsidR="00911EE9" w:rsidRPr="005756B3">
        <w:rPr>
          <w:rFonts w:ascii="Avenir Next" w:hAnsi="Avenir Next" w:cs="Arial"/>
          <w:sz w:val="24"/>
          <w:szCs w:val="24"/>
        </w:rPr>
        <w:t xml:space="preserve"> y rocas angulares</w:t>
      </w:r>
      <w:r w:rsidRPr="005756B3">
        <w:rPr>
          <w:rFonts w:ascii="Avenir Next" w:hAnsi="Avenir Next" w:cs="Arial"/>
          <w:sz w:val="24"/>
          <w:szCs w:val="24"/>
        </w:rPr>
        <w:t>)</w:t>
      </w:r>
      <w:r w:rsidR="004F1BA7" w:rsidRPr="005756B3">
        <w:rPr>
          <w:rFonts w:ascii="Avenir Next" w:hAnsi="Avenir Next" w:cs="Arial"/>
          <w:sz w:val="24"/>
          <w:szCs w:val="24"/>
        </w:rPr>
        <w:t>,</w:t>
      </w:r>
      <w:r w:rsidRPr="005756B3">
        <w:rPr>
          <w:rFonts w:ascii="Avenir Next" w:hAnsi="Avenir Next" w:cs="Arial"/>
          <w:sz w:val="24"/>
          <w:szCs w:val="24"/>
        </w:rPr>
        <w:t xml:space="preserve"> </w:t>
      </w:r>
      <w:r w:rsidR="004F1BA7" w:rsidRPr="005756B3">
        <w:rPr>
          <w:rFonts w:ascii="Avenir Next" w:hAnsi="Avenir Next" w:cs="Arial"/>
          <w:sz w:val="24"/>
          <w:szCs w:val="24"/>
        </w:rPr>
        <w:t xml:space="preserve">y se </w:t>
      </w:r>
      <w:r w:rsidRPr="005756B3">
        <w:rPr>
          <w:rFonts w:ascii="Avenir Next" w:hAnsi="Avenir Next" w:cs="Arial"/>
          <w:sz w:val="24"/>
          <w:szCs w:val="24"/>
        </w:rPr>
        <w:t>asocia</w:t>
      </w:r>
      <w:r w:rsidR="004F1BA7" w:rsidRPr="005756B3">
        <w:rPr>
          <w:rFonts w:ascii="Avenir Next" w:hAnsi="Avenir Next" w:cs="Arial"/>
          <w:sz w:val="24"/>
          <w:szCs w:val="24"/>
        </w:rPr>
        <w:t>n</w:t>
      </w:r>
      <w:r w:rsidRPr="005756B3">
        <w:rPr>
          <w:rFonts w:ascii="Avenir Next" w:hAnsi="Avenir Next" w:cs="Arial"/>
          <w:sz w:val="24"/>
          <w:szCs w:val="24"/>
        </w:rPr>
        <w:t xml:space="preserve"> a </w:t>
      </w:r>
      <w:r w:rsidR="00770742" w:rsidRPr="005756B3">
        <w:rPr>
          <w:rFonts w:ascii="Avenir Next" w:hAnsi="Avenir Next" w:cs="Arial"/>
          <w:sz w:val="24"/>
          <w:szCs w:val="24"/>
        </w:rPr>
        <w:t xml:space="preserve">ofrendas cerámicas adscritas a </w:t>
      </w:r>
      <w:r w:rsidRPr="005756B3">
        <w:rPr>
          <w:rFonts w:ascii="Avenir Next" w:hAnsi="Avenir Next" w:cs="Arial"/>
          <w:sz w:val="24"/>
          <w:szCs w:val="24"/>
        </w:rPr>
        <w:t>la Fase La Selva</w:t>
      </w:r>
      <w:r w:rsidR="00E40165" w:rsidRPr="005756B3">
        <w:rPr>
          <w:rStyle w:val="Refdenotaalpie"/>
          <w:rFonts w:ascii="Avenir Next" w:hAnsi="Avenir Next" w:cs="Arial"/>
          <w:sz w:val="24"/>
          <w:szCs w:val="24"/>
        </w:rPr>
        <w:footnoteReference w:id="24"/>
      </w:r>
      <w:r w:rsidRPr="005756B3">
        <w:rPr>
          <w:rFonts w:ascii="Avenir Next" w:hAnsi="Avenir Next" w:cs="Arial"/>
          <w:sz w:val="24"/>
          <w:szCs w:val="24"/>
        </w:rPr>
        <w:t>.</w:t>
      </w:r>
      <w:r w:rsidR="00770742" w:rsidRPr="005756B3">
        <w:rPr>
          <w:rFonts w:ascii="Avenir Next" w:hAnsi="Avenir Next" w:cs="Arial"/>
          <w:sz w:val="24"/>
          <w:szCs w:val="24"/>
        </w:rPr>
        <w:t xml:space="preserve"> Cinco metros en dirección norte de la sepultura compuesta anterior </w:t>
      </w:r>
      <w:r w:rsidR="001F4AEA" w:rsidRPr="005756B3">
        <w:rPr>
          <w:rFonts w:ascii="Avenir Next" w:hAnsi="Avenir Next" w:cs="Arial"/>
          <w:sz w:val="24"/>
          <w:szCs w:val="24"/>
        </w:rPr>
        <w:t xml:space="preserve">(“RF2”) </w:t>
      </w:r>
      <w:r w:rsidR="00770742" w:rsidRPr="005756B3">
        <w:rPr>
          <w:rFonts w:ascii="Avenir Next" w:hAnsi="Avenir Next" w:cs="Arial"/>
          <w:sz w:val="24"/>
          <w:szCs w:val="24"/>
        </w:rPr>
        <w:t>se reporta el “Rasgo Funerario N°12 (RF12)”</w:t>
      </w:r>
      <w:r w:rsidR="00911EE9" w:rsidRPr="005756B3">
        <w:rPr>
          <w:rFonts w:ascii="Avenir Next" w:hAnsi="Avenir Next" w:cs="Arial"/>
          <w:sz w:val="24"/>
          <w:szCs w:val="24"/>
        </w:rPr>
        <w:t>,</w:t>
      </w:r>
      <w:r w:rsidR="00770742" w:rsidRPr="005756B3">
        <w:rPr>
          <w:rFonts w:ascii="Avenir Next" w:hAnsi="Avenir Next" w:cs="Arial"/>
          <w:sz w:val="24"/>
          <w:szCs w:val="24"/>
        </w:rPr>
        <w:t xml:space="preserve"> </w:t>
      </w:r>
      <w:r w:rsidR="00911EE9" w:rsidRPr="005756B3">
        <w:rPr>
          <w:rFonts w:ascii="Avenir Next" w:hAnsi="Avenir Next" w:cs="Arial"/>
          <w:sz w:val="24"/>
          <w:szCs w:val="24"/>
        </w:rPr>
        <w:t xml:space="preserve">este </w:t>
      </w:r>
      <w:r w:rsidR="00770742" w:rsidRPr="005756B3">
        <w:rPr>
          <w:rFonts w:ascii="Avenir Next" w:hAnsi="Avenir Next" w:cs="Arial"/>
          <w:sz w:val="24"/>
          <w:szCs w:val="24"/>
        </w:rPr>
        <w:t>a los 20 cm de profundidad</w:t>
      </w:r>
      <w:r w:rsidR="00911EE9" w:rsidRPr="005756B3">
        <w:rPr>
          <w:rFonts w:ascii="Avenir Next" w:hAnsi="Avenir Next" w:cs="Arial"/>
          <w:sz w:val="24"/>
          <w:szCs w:val="24"/>
        </w:rPr>
        <w:t>; m</w:t>
      </w:r>
      <w:r w:rsidR="00770742" w:rsidRPr="005756B3">
        <w:rPr>
          <w:rFonts w:ascii="Avenir Next" w:hAnsi="Avenir Next" w:cs="Arial"/>
          <w:sz w:val="24"/>
          <w:szCs w:val="24"/>
        </w:rPr>
        <w:t>ismo en donde se encontró:</w:t>
      </w:r>
    </w:p>
    <w:p w14:paraId="6E9B98AC" w14:textId="2C208DFA" w:rsidR="00770742" w:rsidRPr="002E4D4E" w:rsidRDefault="00770742" w:rsidP="00B73843">
      <w:pPr>
        <w:spacing w:before="240"/>
        <w:ind w:left="1418"/>
        <w:jc w:val="both"/>
        <w:rPr>
          <w:rFonts w:ascii="Avenir Next" w:hAnsi="Avenir Next" w:cs="Arial"/>
          <w:sz w:val="20"/>
          <w:szCs w:val="20"/>
        </w:rPr>
      </w:pPr>
      <w:r w:rsidRPr="002E4D4E">
        <w:rPr>
          <w:rFonts w:ascii="Avenir Next" w:hAnsi="Avenir Next" w:cs="Arial"/>
          <w:sz w:val="20"/>
          <w:szCs w:val="20"/>
        </w:rPr>
        <w:lastRenderedPageBreak/>
        <w:t xml:space="preserve">[…] una escultura de cabeza humana (art. N°1249). Posteriormente, hasta llegar a los 70 </w:t>
      </w:r>
      <w:proofErr w:type="spellStart"/>
      <w:r w:rsidRPr="002E4D4E">
        <w:rPr>
          <w:rFonts w:ascii="Avenir Next" w:hAnsi="Avenir Next" w:cs="Arial"/>
          <w:sz w:val="20"/>
          <w:szCs w:val="20"/>
        </w:rPr>
        <w:t>cm.b.s</w:t>
      </w:r>
      <w:proofErr w:type="spellEnd"/>
      <w:r w:rsidRPr="002E4D4E">
        <w:rPr>
          <w:rFonts w:ascii="Avenir Next" w:hAnsi="Avenir Next" w:cs="Arial"/>
          <w:sz w:val="20"/>
          <w:szCs w:val="20"/>
        </w:rPr>
        <w:t xml:space="preserve">., se recuperó una figurilla cerámica (art. N°1199) asociada al tipo Galo policromo, adscrita al Periodo </w:t>
      </w:r>
      <w:proofErr w:type="spellStart"/>
      <w:r w:rsidRPr="002E4D4E">
        <w:rPr>
          <w:rFonts w:ascii="Avenir Next" w:hAnsi="Avenir Next" w:cs="Arial"/>
          <w:sz w:val="20"/>
          <w:szCs w:val="20"/>
        </w:rPr>
        <w:t>Bagaces</w:t>
      </w:r>
      <w:proofErr w:type="spellEnd"/>
      <w:r w:rsidRPr="002E4D4E">
        <w:rPr>
          <w:rFonts w:ascii="Avenir Next" w:hAnsi="Avenir Next" w:cs="Arial"/>
          <w:sz w:val="20"/>
          <w:szCs w:val="20"/>
        </w:rPr>
        <w:t xml:space="preserve"> (300-800 d.C.) de la Subregión Gran Nicoya</w:t>
      </w:r>
      <w:r w:rsidR="00066EEC" w:rsidRPr="002E4D4E">
        <w:rPr>
          <w:rFonts w:ascii="Avenir Next" w:hAnsi="Avenir Next" w:cs="Arial"/>
          <w:sz w:val="20"/>
          <w:szCs w:val="20"/>
        </w:rPr>
        <w:t xml:space="preserve"> [imagen 5</w:t>
      </w:r>
      <w:r w:rsidR="00DD7286" w:rsidRPr="002E4D4E">
        <w:rPr>
          <w:rFonts w:ascii="Avenir Next" w:hAnsi="Avenir Next" w:cs="Arial"/>
          <w:sz w:val="20"/>
          <w:szCs w:val="20"/>
        </w:rPr>
        <w:t>]</w:t>
      </w:r>
      <w:r w:rsidRPr="002E4D4E">
        <w:rPr>
          <w:rFonts w:ascii="Avenir Next" w:hAnsi="Avenir Next" w:cs="Arial"/>
          <w:sz w:val="20"/>
          <w:szCs w:val="20"/>
        </w:rPr>
        <w:t xml:space="preserve">. </w:t>
      </w:r>
      <w:r w:rsidR="00B73843" w:rsidRPr="002E4D4E">
        <w:rPr>
          <w:rFonts w:ascii="Avenir Next" w:hAnsi="Avenir Next" w:cs="Arial"/>
          <w:sz w:val="20"/>
          <w:szCs w:val="20"/>
        </w:rPr>
        <w:t>La ofrenda se ubica entre rocas grandes y pequeñas, quedando un posible espacio para depositar el cuerpo</w:t>
      </w:r>
      <w:r w:rsidRPr="002E4D4E">
        <w:rPr>
          <w:rFonts w:ascii="Avenir Next" w:hAnsi="Avenir Next" w:cs="Arial"/>
          <w:sz w:val="20"/>
          <w:szCs w:val="20"/>
        </w:rPr>
        <w:t xml:space="preserve"> </w:t>
      </w:r>
      <w:r w:rsidRPr="00BB7DB8">
        <w:rPr>
          <w:rFonts w:ascii="Avenir Next" w:hAnsi="Avenir Next" w:cs="Arial"/>
          <w:sz w:val="20"/>
          <w:szCs w:val="20"/>
        </w:rPr>
        <w:t xml:space="preserve">(Naranjo </w:t>
      </w:r>
      <w:r w:rsidRPr="00BB7DB8">
        <w:rPr>
          <w:rFonts w:ascii="Avenir Next" w:hAnsi="Avenir Next" w:cs="Arial"/>
          <w:iCs/>
          <w:sz w:val="20"/>
          <w:szCs w:val="20"/>
        </w:rPr>
        <w:t>et al.,</w:t>
      </w:r>
      <w:r w:rsidRPr="002E4D4E">
        <w:rPr>
          <w:rFonts w:ascii="Avenir Next" w:hAnsi="Avenir Next" w:cs="Arial"/>
          <w:sz w:val="20"/>
          <w:szCs w:val="20"/>
        </w:rPr>
        <w:t xml:space="preserve"> 2015, p. 108)</w:t>
      </w:r>
      <w:r w:rsidR="002E4D4E" w:rsidRPr="002E4D4E">
        <w:rPr>
          <w:rFonts w:ascii="Avenir Next" w:hAnsi="Avenir Next" w:cs="Arial"/>
          <w:sz w:val="20"/>
          <w:szCs w:val="20"/>
        </w:rPr>
        <w:t>.</w:t>
      </w:r>
    </w:p>
    <w:p w14:paraId="6E9B98AD" w14:textId="77777777" w:rsidR="004332AE" w:rsidRPr="005756B3" w:rsidRDefault="004332AE" w:rsidP="00DF70FB">
      <w:pPr>
        <w:tabs>
          <w:tab w:val="left" w:pos="2992"/>
        </w:tabs>
        <w:spacing w:before="240" w:line="360" w:lineRule="auto"/>
        <w:jc w:val="both"/>
        <w:rPr>
          <w:rFonts w:ascii="Avenir Next" w:hAnsi="Avenir Next" w:cs="Arial"/>
          <w:sz w:val="24"/>
          <w:szCs w:val="24"/>
        </w:rPr>
      </w:pPr>
    </w:p>
    <w:p w14:paraId="6E9B98AE" w14:textId="77777777" w:rsidR="00D473E5" w:rsidRPr="005756B3" w:rsidRDefault="00F40C6F" w:rsidP="00D473E5">
      <w:pPr>
        <w:tabs>
          <w:tab w:val="left" w:pos="2992"/>
        </w:tabs>
        <w:spacing w:after="0" w:line="240" w:lineRule="auto"/>
        <w:ind w:firstLine="708"/>
        <w:jc w:val="center"/>
        <w:rPr>
          <w:rFonts w:ascii="Avenir Next" w:hAnsi="Avenir Next" w:cs="Arial"/>
          <w:sz w:val="24"/>
          <w:szCs w:val="24"/>
        </w:rPr>
      </w:pPr>
      <w:r w:rsidRPr="005756B3">
        <w:rPr>
          <w:rFonts w:ascii="Avenir Next" w:hAnsi="Avenir Next" w:cs="Arial"/>
          <w:noProof/>
          <w:sz w:val="24"/>
          <w:szCs w:val="24"/>
          <w:lang w:eastAsia="es-CR"/>
        </w:rPr>
        <w:drawing>
          <wp:inline distT="0" distB="0" distL="0" distR="0" wp14:anchorId="6E9B9934" wp14:editId="349DAE2F">
            <wp:extent cx="3132813" cy="2899206"/>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illa Galo y cabeza efigie.jpg"/>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3140026" cy="2905881"/>
                    </a:xfrm>
                    <a:prstGeom prst="rect">
                      <a:avLst/>
                    </a:prstGeom>
                    <a:ln>
                      <a:noFill/>
                    </a:ln>
                    <a:extLst>
                      <a:ext uri="{53640926-AAD7-44D8-BBD7-CCE9431645EC}">
                        <a14:shadowObscured xmlns:a14="http://schemas.microsoft.com/office/drawing/2010/main"/>
                      </a:ext>
                    </a:extLst>
                  </pic:spPr>
                </pic:pic>
              </a:graphicData>
            </a:graphic>
          </wp:inline>
        </w:drawing>
      </w:r>
    </w:p>
    <w:p w14:paraId="6E9B98AF" w14:textId="7BEBB00B" w:rsidR="00D473E5" w:rsidRPr="00D12DCA" w:rsidRDefault="00066EEC" w:rsidP="002E4D4E">
      <w:pPr>
        <w:tabs>
          <w:tab w:val="left" w:pos="2992"/>
        </w:tabs>
        <w:spacing w:after="0" w:line="240" w:lineRule="auto"/>
        <w:jc w:val="center"/>
        <w:rPr>
          <w:rFonts w:ascii="Avenir Next" w:hAnsi="Avenir Next" w:cs="Arial"/>
        </w:rPr>
      </w:pPr>
      <w:r w:rsidRPr="00D12DCA">
        <w:rPr>
          <w:rFonts w:ascii="Avenir Next" w:hAnsi="Avenir Next" w:cs="Arial"/>
          <w:b/>
          <w:bCs/>
        </w:rPr>
        <w:t>Imagen 5</w:t>
      </w:r>
      <w:r w:rsidR="002E4D4E" w:rsidRPr="00D12DCA">
        <w:rPr>
          <w:rFonts w:ascii="Avenir Next" w:hAnsi="Avenir Next" w:cs="Arial"/>
          <w:b/>
          <w:bCs/>
        </w:rPr>
        <w:t>.</w:t>
      </w:r>
      <w:r w:rsidR="00DD7286" w:rsidRPr="00D12DCA">
        <w:rPr>
          <w:rFonts w:ascii="Avenir Next" w:hAnsi="Avenir Next" w:cs="Arial"/>
        </w:rPr>
        <w:t xml:space="preserve"> </w:t>
      </w:r>
      <w:r w:rsidR="008A722C" w:rsidRPr="00D12DCA">
        <w:rPr>
          <w:rFonts w:ascii="Avenir Next" w:hAnsi="Avenir Next" w:cs="Arial"/>
        </w:rPr>
        <w:t xml:space="preserve">A. </w:t>
      </w:r>
      <w:r w:rsidR="00D473E5" w:rsidRPr="00D12DCA">
        <w:rPr>
          <w:rFonts w:ascii="Avenir Next" w:hAnsi="Avenir Next" w:cs="Arial"/>
        </w:rPr>
        <w:t xml:space="preserve">Figurilla cerámica asociada al tipo Galo Policromo, propio del Período </w:t>
      </w:r>
      <w:proofErr w:type="spellStart"/>
      <w:r w:rsidR="00D473E5" w:rsidRPr="00D12DCA">
        <w:rPr>
          <w:rFonts w:ascii="Avenir Next" w:hAnsi="Avenir Next" w:cs="Arial"/>
        </w:rPr>
        <w:t>Bagaces</w:t>
      </w:r>
      <w:proofErr w:type="spellEnd"/>
      <w:r w:rsidR="00D473E5" w:rsidRPr="00D12DCA">
        <w:rPr>
          <w:rFonts w:ascii="Avenir Next" w:hAnsi="Avenir Next" w:cs="Arial"/>
        </w:rPr>
        <w:t xml:space="preserve"> (300-800 d.</w:t>
      </w:r>
      <w:r w:rsidR="008A722C" w:rsidRPr="00D12DCA">
        <w:rPr>
          <w:rFonts w:ascii="Avenir Next" w:hAnsi="Avenir Next" w:cs="Arial"/>
        </w:rPr>
        <w:t>C.) de la Subregión Gran Nicoya;</w:t>
      </w:r>
      <w:r w:rsidR="00D473E5" w:rsidRPr="00D12DCA">
        <w:rPr>
          <w:rFonts w:ascii="Avenir Next" w:hAnsi="Avenir Next" w:cs="Arial"/>
        </w:rPr>
        <w:t xml:space="preserve"> </w:t>
      </w:r>
      <w:r w:rsidR="008A722C" w:rsidRPr="00D12DCA">
        <w:rPr>
          <w:rFonts w:ascii="Avenir Next" w:hAnsi="Avenir Next" w:cs="Arial"/>
        </w:rPr>
        <w:t>B. cabeza efigie. Ambos objetos fueron hallados</w:t>
      </w:r>
      <w:r w:rsidR="00D473E5" w:rsidRPr="00D12DCA">
        <w:rPr>
          <w:rFonts w:ascii="Avenir Next" w:hAnsi="Avenir Next" w:cs="Arial"/>
        </w:rPr>
        <w:t xml:space="preserve"> en una tumba (“</w:t>
      </w:r>
      <w:r w:rsidR="000E5878" w:rsidRPr="00D12DCA">
        <w:rPr>
          <w:rFonts w:ascii="Avenir Next" w:hAnsi="Avenir Next" w:cs="Arial"/>
        </w:rPr>
        <w:t>RF12</w:t>
      </w:r>
      <w:r w:rsidR="00D473E5" w:rsidRPr="00D12DCA">
        <w:rPr>
          <w:rFonts w:ascii="Avenir Next" w:hAnsi="Avenir Next" w:cs="Arial"/>
        </w:rPr>
        <w:t>”) del sitio Pascua</w:t>
      </w:r>
      <w:r w:rsidR="008A722C" w:rsidRPr="00D12DCA">
        <w:rPr>
          <w:rFonts w:ascii="Avenir Next" w:hAnsi="Avenir Next" w:cs="Arial"/>
        </w:rPr>
        <w:t>. Composición basada en las Figuras 72 y 73 (</w:t>
      </w:r>
      <w:r w:rsidR="008A722C" w:rsidRPr="00BB7DB8">
        <w:rPr>
          <w:rFonts w:ascii="Avenir Next" w:hAnsi="Avenir Next" w:cs="Arial"/>
        </w:rPr>
        <w:t xml:space="preserve">Naranjo </w:t>
      </w:r>
      <w:r w:rsidR="008A722C" w:rsidRPr="00BB7DB8">
        <w:rPr>
          <w:rFonts w:ascii="Avenir Next" w:hAnsi="Avenir Next" w:cs="Arial"/>
          <w:iCs/>
        </w:rPr>
        <w:t>et al.,</w:t>
      </w:r>
      <w:r w:rsidR="008A722C" w:rsidRPr="00D12DCA">
        <w:rPr>
          <w:rFonts w:ascii="Avenir Next" w:hAnsi="Avenir Next" w:cs="Arial"/>
        </w:rPr>
        <w:t xml:space="preserve"> 2015, pp. 149, 155). Las fotografías fueron facilitadas por Denis Naranjo </w:t>
      </w:r>
      <w:proofErr w:type="spellStart"/>
      <w:r w:rsidR="008A722C" w:rsidRPr="00D12DCA">
        <w:rPr>
          <w:rFonts w:ascii="Avenir Next" w:hAnsi="Avenir Next" w:cs="Arial"/>
        </w:rPr>
        <w:t>Masís</w:t>
      </w:r>
      <w:proofErr w:type="spellEnd"/>
      <w:r w:rsidR="008A722C" w:rsidRPr="00D12DCA">
        <w:rPr>
          <w:rFonts w:ascii="Avenir Next" w:hAnsi="Avenir Next" w:cs="Arial"/>
        </w:rPr>
        <w:t>.</w:t>
      </w:r>
    </w:p>
    <w:p w14:paraId="6E9B98B1" w14:textId="3ED10D97" w:rsidR="004332AE" w:rsidRPr="005756B3" w:rsidRDefault="004332AE" w:rsidP="00DF70FB">
      <w:pPr>
        <w:spacing w:before="240" w:line="360" w:lineRule="auto"/>
        <w:jc w:val="both"/>
        <w:rPr>
          <w:rFonts w:ascii="Avenir Next" w:hAnsi="Avenir Next" w:cs="Arial"/>
          <w:sz w:val="24"/>
          <w:szCs w:val="24"/>
        </w:rPr>
      </w:pPr>
      <w:r w:rsidRPr="005756B3">
        <w:rPr>
          <w:rFonts w:ascii="Avenir Next" w:hAnsi="Avenir Next" w:cs="Arial"/>
          <w:sz w:val="24"/>
          <w:szCs w:val="24"/>
        </w:rPr>
        <w:t>A la vez, a 4.5 metros hacia el noroeste de la primer</w:t>
      </w:r>
      <w:r w:rsidR="00401AB5">
        <w:rPr>
          <w:rFonts w:ascii="Avenir Next" w:hAnsi="Avenir Next" w:cs="Arial"/>
          <w:sz w:val="24"/>
          <w:szCs w:val="24"/>
        </w:rPr>
        <w:t xml:space="preserve">a </w:t>
      </w:r>
      <w:r w:rsidRPr="005756B3">
        <w:rPr>
          <w:rFonts w:ascii="Avenir Next" w:hAnsi="Avenir Next" w:cs="Arial"/>
          <w:sz w:val="24"/>
          <w:szCs w:val="24"/>
        </w:rPr>
        <w:t xml:space="preserve">sepultura descrita (“RF2”) y –de forma correspondiente- a 2.3 metros al suroeste de la última tumba (“RF12”) se halló otro contexto funerario denominado como “Rasgo Funerario N°16 (RF16)”. Allí, </w:t>
      </w:r>
      <w:r w:rsidR="00D006B3" w:rsidRPr="005756B3">
        <w:rPr>
          <w:rFonts w:ascii="Avenir Next" w:hAnsi="Avenir Next" w:cs="Arial"/>
          <w:sz w:val="24"/>
          <w:szCs w:val="24"/>
        </w:rPr>
        <w:t xml:space="preserve">a los “70 </w:t>
      </w:r>
      <w:proofErr w:type="spellStart"/>
      <w:r w:rsidR="00D006B3" w:rsidRPr="005756B3">
        <w:rPr>
          <w:rFonts w:ascii="Avenir Next" w:hAnsi="Avenir Next" w:cs="Arial"/>
          <w:sz w:val="24"/>
          <w:szCs w:val="24"/>
        </w:rPr>
        <w:t>cm.b.s</w:t>
      </w:r>
      <w:proofErr w:type="spellEnd"/>
      <w:r w:rsidR="00D006B3" w:rsidRPr="005756B3">
        <w:rPr>
          <w:rFonts w:ascii="Avenir Next" w:hAnsi="Avenir Next" w:cs="Arial"/>
          <w:sz w:val="24"/>
          <w:szCs w:val="24"/>
        </w:rPr>
        <w:t>., se identificó</w:t>
      </w:r>
      <w:r w:rsidRPr="005756B3">
        <w:rPr>
          <w:rFonts w:ascii="Avenir Next" w:hAnsi="Avenir Next" w:cs="Arial"/>
          <w:sz w:val="24"/>
          <w:szCs w:val="24"/>
        </w:rPr>
        <w:t xml:space="preserve"> una vasija globular (art. N°1203) asociada al Co</w:t>
      </w:r>
      <w:r w:rsidR="00D006B3" w:rsidRPr="005756B3">
        <w:rPr>
          <w:rFonts w:ascii="Avenir Next" w:hAnsi="Avenir Next" w:cs="Arial"/>
          <w:sz w:val="24"/>
          <w:szCs w:val="24"/>
        </w:rPr>
        <w:t>mplejo La Selva y otr</w:t>
      </w:r>
      <w:r w:rsidRPr="005756B3">
        <w:rPr>
          <w:rFonts w:ascii="Avenir Next" w:hAnsi="Avenir Next" w:cs="Arial"/>
          <w:sz w:val="24"/>
          <w:szCs w:val="24"/>
        </w:rPr>
        <w:t>a escultura de cabeza humana</w:t>
      </w:r>
      <w:r w:rsidRPr="005756B3">
        <w:rPr>
          <w:rStyle w:val="Refdenotaalpie"/>
          <w:rFonts w:ascii="Avenir Next" w:hAnsi="Avenir Next" w:cs="Arial"/>
          <w:sz w:val="24"/>
          <w:szCs w:val="24"/>
        </w:rPr>
        <w:footnoteReference w:id="25"/>
      </w:r>
      <w:r w:rsidRPr="005756B3">
        <w:rPr>
          <w:rFonts w:ascii="Avenir Next" w:hAnsi="Avenir Next" w:cs="Arial"/>
          <w:sz w:val="24"/>
          <w:szCs w:val="24"/>
        </w:rPr>
        <w:t xml:space="preserve"> (art. N°1204)” </w:t>
      </w:r>
      <w:r w:rsidRPr="00BB7DB8">
        <w:rPr>
          <w:rFonts w:ascii="Avenir Next" w:hAnsi="Avenir Next" w:cs="Arial"/>
          <w:sz w:val="24"/>
          <w:szCs w:val="24"/>
        </w:rPr>
        <w:t xml:space="preserve">(Naranjo </w:t>
      </w:r>
      <w:r w:rsidRPr="00BB7DB8">
        <w:rPr>
          <w:rFonts w:ascii="Avenir Next" w:hAnsi="Avenir Next" w:cs="Arial"/>
          <w:iCs/>
          <w:sz w:val="24"/>
          <w:szCs w:val="24"/>
        </w:rPr>
        <w:t>et al.,</w:t>
      </w:r>
      <w:r w:rsidRPr="005756B3">
        <w:rPr>
          <w:rFonts w:ascii="Avenir Next" w:hAnsi="Avenir Next" w:cs="Arial"/>
          <w:sz w:val="24"/>
          <w:szCs w:val="24"/>
        </w:rPr>
        <w:t xml:space="preserve"> 2015, p. 109).</w:t>
      </w:r>
    </w:p>
    <w:p w14:paraId="6E9B98B2" w14:textId="77777777" w:rsidR="00AC6262" w:rsidRPr="005756B3" w:rsidRDefault="00D5287A" w:rsidP="00DF70FB">
      <w:pPr>
        <w:spacing w:before="240" w:line="360" w:lineRule="auto"/>
        <w:jc w:val="both"/>
        <w:rPr>
          <w:rFonts w:ascii="Avenir Next" w:hAnsi="Avenir Next" w:cs="Arial"/>
          <w:sz w:val="24"/>
          <w:szCs w:val="24"/>
        </w:rPr>
      </w:pPr>
      <w:r w:rsidRPr="005756B3">
        <w:rPr>
          <w:rFonts w:ascii="Avenir Next" w:hAnsi="Avenir Next" w:cs="Arial"/>
          <w:sz w:val="24"/>
          <w:szCs w:val="24"/>
        </w:rPr>
        <w:t>Lo</w:t>
      </w:r>
      <w:r w:rsidR="001F4AEA" w:rsidRPr="005756B3">
        <w:rPr>
          <w:rFonts w:ascii="Avenir Next" w:hAnsi="Avenir Next" w:cs="Arial"/>
          <w:sz w:val="24"/>
          <w:szCs w:val="24"/>
        </w:rPr>
        <w:t>s contextos</w:t>
      </w:r>
      <w:r w:rsidRPr="005756B3">
        <w:rPr>
          <w:rFonts w:ascii="Avenir Next" w:hAnsi="Avenir Next" w:cs="Arial"/>
          <w:sz w:val="24"/>
          <w:szCs w:val="24"/>
        </w:rPr>
        <w:t xml:space="preserve"> anterior</w:t>
      </w:r>
      <w:r w:rsidR="001F4AEA" w:rsidRPr="005756B3">
        <w:rPr>
          <w:rFonts w:ascii="Avenir Next" w:hAnsi="Avenir Next" w:cs="Arial"/>
          <w:sz w:val="24"/>
          <w:szCs w:val="24"/>
        </w:rPr>
        <w:t>es</w:t>
      </w:r>
      <w:r w:rsidRPr="005756B3">
        <w:rPr>
          <w:rFonts w:ascii="Avenir Next" w:hAnsi="Avenir Next" w:cs="Arial"/>
          <w:sz w:val="24"/>
          <w:szCs w:val="24"/>
        </w:rPr>
        <w:t xml:space="preserve"> llama</w:t>
      </w:r>
      <w:r w:rsidR="001F4AEA" w:rsidRPr="005756B3">
        <w:rPr>
          <w:rFonts w:ascii="Avenir Next" w:hAnsi="Avenir Next" w:cs="Arial"/>
          <w:sz w:val="24"/>
          <w:szCs w:val="24"/>
        </w:rPr>
        <w:t>n</w:t>
      </w:r>
      <w:r w:rsidRPr="005756B3">
        <w:rPr>
          <w:rFonts w:ascii="Avenir Next" w:hAnsi="Avenir Next" w:cs="Arial"/>
          <w:sz w:val="24"/>
          <w:szCs w:val="24"/>
        </w:rPr>
        <w:t xml:space="preserve"> </w:t>
      </w:r>
      <w:r w:rsidR="001F4AEA" w:rsidRPr="005756B3">
        <w:rPr>
          <w:rFonts w:ascii="Avenir Next" w:hAnsi="Avenir Next" w:cs="Arial"/>
          <w:sz w:val="24"/>
          <w:szCs w:val="24"/>
        </w:rPr>
        <w:t xml:space="preserve">mucho </w:t>
      </w:r>
      <w:r w:rsidRPr="005756B3">
        <w:rPr>
          <w:rFonts w:ascii="Avenir Next" w:hAnsi="Avenir Next" w:cs="Arial"/>
          <w:sz w:val="24"/>
          <w:szCs w:val="24"/>
        </w:rPr>
        <w:t xml:space="preserve">la atención, </w:t>
      </w:r>
      <w:r w:rsidR="001F4AEA" w:rsidRPr="005756B3">
        <w:rPr>
          <w:rFonts w:ascii="Avenir Next" w:hAnsi="Avenir Next" w:cs="Arial"/>
          <w:sz w:val="24"/>
          <w:szCs w:val="24"/>
        </w:rPr>
        <w:t>representan</w:t>
      </w:r>
      <w:r w:rsidRPr="005756B3">
        <w:rPr>
          <w:rFonts w:ascii="Avenir Next" w:hAnsi="Avenir Next" w:cs="Arial"/>
          <w:sz w:val="24"/>
          <w:szCs w:val="24"/>
        </w:rPr>
        <w:t xml:space="preserve">do las esculturas el </w:t>
      </w:r>
      <w:r w:rsidR="001655D1" w:rsidRPr="005756B3">
        <w:rPr>
          <w:rFonts w:ascii="Avenir Next" w:hAnsi="Avenir Next" w:cs="Arial"/>
          <w:sz w:val="24"/>
          <w:szCs w:val="24"/>
        </w:rPr>
        <w:t>11</w:t>
      </w:r>
      <w:r w:rsidRPr="005756B3">
        <w:rPr>
          <w:rFonts w:ascii="Avenir Next" w:hAnsi="Avenir Next" w:cs="Arial"/>
          <w:sz w:val="24"/>
          <w:szCs w:val="24"/>
        </w:rPr>
        <w:t>% de</w:t>
      </w:r>
      <w:r w:rsidR="00403CBF" w:rsidRPr="005756B3">
        <w:rPr>
          <w:rFonts w:ascii="Avenir Next" w:hAnsi="Avenir Next" w:cs="Arial"/>
          <w:sz w:val="24"/>
          <w:szCs w:val="24"/>
        </w:rPr>
        <w:t xml:space="preserve"> todo e</w:t>
      </w:r>
      <w:r w:rsidRPr="005756B3">
        <w:rPr>
          <w:rFonts w:ascii="Avenir Next" w:hAnsi="Avenir Next" w:cs="Arial"/>
          <w:sz w:val="24"/>
          <w:szCs w:val="24"/>
        </w:rPr>
        <w:t>l material artefactual lítico a</w:t>
      </w:r>
      <w:r w:rsidR="001F4AEA" w:rsidRPr="005756B3">
        <w:rPr>
          <w:rFonts w:ascii="Avenir Next" w:hAnsi="Avenir Next" w:cs="Arial"/>
          <w:sz w:val="24"/>
          <w:szCs w:val="24"/>
        </w:rPr>
        <w:t>sociado</w:t>
      </w:r>
      <w:r w:rsidRPr="005756B3">
        <w:rPr>
          <w:rFonts w:ascii="Avenir Next" w:hAnsi="Avenir Next" w:cs="Arial"/>
          <w:sz w:val="24"/>
          <w:szCs w:val="24"/>
        </w:rPr>
        <w:t xml:space="preserve"> </w:t>
      </w:r>
      <w:r w:rsidR="001F4AEA" w:rsidRPr="005756B3">
        <w:rPr>
          <w:rFonts w:ascii="Avenir Next" w:hAnsi="Avenir Next" w:cs="Arial"/>
          <w:sz w:val="24"/>
          <w:szCs w:val="24"/>
        </w:rPr>
        <w:t>a</w:t>
      </w:r>
      <w:r w:rsidRPr="005756B3">
        <w:rPr>
          <w:rFonts w:ascii="Avenir Next" w:hAnsi="Avenir Next" w:cs="Arial"/>
          <w:sz w:val="24"/>
          <w:szCs w:val="24"/>
        </w:rPr>
        <w:t xml:space="preserve"> la ampliación 11 A1 </w:t>
      </w:r>
      <w:r w:rsidR="001F4AEA" w:rsidRPr="005756B3">
        <w:rPr>
          <w:rFonts w:ascii="Avenir Next" w:hAnsi="Avenir Next" w:cs="Arial"/>
          <w:sz w:val="24"/>
          <w:szCs w:val="24"/>
        </w:rPr>
        <w:t xml:space="preserve">del sitio Pascua, </w:t>
      </w:r>
      <w:r w:rsidR="00876401" w:rsidRPr="005756B3">
        <w:rPr>
          <w:rFonts w:ascii="Avenir Next" w:hAnsi="Avenir Next" w:cs="Arial"/>
          <w:sz w:val="24"/>
          <w:szCs w:val="24"/>
        </w:rPr>
        <w:t xml:space="preserve">la cual cubrió </w:t>
      </w:r>
      <w:r w:rsidR="001F4AEA" w:rsidRPr="005756B3">
        <w:rPr>
          <w:rFonts w:ascii="Avenir Next" w:hAnsi="Avenir Next" w:cs="Arial"/>
          <w:sz w:val="24"/>
          <w:szCs w:val="24"/>
        </w:rPr>
        <w:t xml:space="preserve">un claro espacio de carácter funerario </w:t>
      </w:r>
      <w:r w:rsidRPr="005756B3">
        <w:rPr>
          <w:rFonts w:ascii="Avenir Next" w:hAnsi="Avenir Next" w:cs="Arial"/>
          <w:sz w:val="24"/>
          <w:szCs w:val="24"/>
        </w:rPr>
        <w:t>(</w:t>
      </w:r>
      <w:r w:rsidRPr="00BB7DB8">
        <w:rPr>
          <w:rFonts w:ascii="Avenir Next" w:hAnsi="Avenir Next" w:cs="Arial"/>
          <w:sz w:val="24"/>
          <w:szCs w:val="24"/>
        </w:rPr>
        <w:t xml:space="preserve">Naranjo </w:t>
      </w:r>
      <w:r w:rsidRPr="00BB7DB8">
        <w:rPr>
          <w:rFonts w:ascii="Avenir Next" w:hAnsi="Avenir Next" w:cs="Arial"/>
          <w:iCs/>
          <w:sz w:val="24"/>
          <w:szCs w:val="24"/>
        </w:rPr>
        <w:t>et al.,</w:t>
      </w:r>
      <w:r w:rsidRPr="005756B3">
        <w:rPr>
          <w:rFonts w:ascii="Avenir Next" w:hAnsi="Avenir Next" w:cs="Arial"/>
          <w:sz w:val="24"/>
          <w:szCs w:val="24"/>
        </w:rPr>
        <w:t xml:space="preserve"> 2015, p</w:t>
      </w:r>
      <w:r w:rsidR="001655D1" w:rsidRPr="005756B3">
        <w:rPr>
          <w:rFonts w:ascii="Avenir Next" w:hAnsi="Avenir Next" w:cs="Arial"/>
          <w:sz w:val="24"/>
          <w:szCs w:val="24"/>
        </w:rPr>
        <w:t>p</w:t>
      </w:r>
      <w:r w:rsidRPr="005756B3">
        <w:rPr>
          <w:rFonts w:ascii="Avenir Next" w:hAnsi="Avenir Next" w:cs="Arial"/>
          <w:sz w:val="24"/>
          <w:szCs w:val="24"/>
        </w:rPr>
        <w:t>. 1</w:t>
      </w:r>
      <w:r w:rsidR="001655D1" w:rsidRPr="005756B3">
        <w:rPr>
          <w:rFonts w:ascii="Avenir Next" w:hAnsi="Avenir Next" w:cs="Arial"/>
          <w:sz w:val="24"/>
          <w:szCs w:val="24"/>
        </w:rPr>
        <w:t>50, 153</w:t>
      </w:r>
      <w:r w:rsidRPr="005756B3">
        <w:rPr>
          <w:rFonts w:ascii="Avenir Next" w:hAnsi="Avenir Next" w:cs="Arial"/>
          <w:sz w:val="24"/>
          <w:szCs w:val="24"/>
        </w:rPr>
        <w:t>).</w:t>
      </w:r>
    </w:p>
    <w:p w14:paraId="6E9B98B3" w14:textId="77777777" w:rsidR="00B4451B" w:rsidRPr="005756B3" w:rsidRDefault="0002002A" w:rsidP="00DF70FB">
      <w:pPr>
        <w:spacing w:before="240" w:line="360" w:lineRule="auto"/>
        <w:jc w:val="both"/>
        <w:rPr>
          <w:rFonts w:ascii="Avenir Next" w:hAnsi="Avenir Next" w:cs="Arial"/>
          <w:sz w:val="24"/>
          <w:szCs w:val="24"/>
        </w:rPr>
      </w:pPr>
      <w:r w:rsidRPr="005756B3">
        <w:rPr>
          <w:rFonts w:ascii="Avenir Next" w:hAnsi="Avenir Next" w:cs="Arial"/>
          <w:sz w:val="24"/>
          <w:szCs w:val="24"/>
        </w:rPr>
        <w:lastRenderedPageBreak/>
        <w:t xml:space="preserve">En síntesis, para el “RF2” </w:t>
      </w:r>
      <w:r w:rsidR="00AC6262" w:rsidRPr="005756B3">
        <w:rPr>
          <w:rFonts w:ascii="Avenir Next" w:hAnsi="Avenir Next" w:cs="Arial"/>
          <w:sz w:val="24"/>
          <w:szCs w:val="24"/>
        </w:rPr>
        <w:t xml:space="preserve">(la sepultura compuesta) </w:t>
      </w:r>
      <w:r w:rsidRPr="005756B3">
        <w:rPr>
          <w:rFonts w:ascii="Avenir Next" w:hAnsi="Avenir Next" w:cs="Arial"/>
          <w:sz w:val="24"/>
          <w:szCs w:val="24"/>
        </w:rPr>
        <w:t xml:space="preserve">se </w:t>
      </w:r>
      <w:r w:rsidR="00AC6262" w:rsidRPr="005756B3">
        <w:rPr>
          <w:rFonts w:ascii="Avenir Next" w:hAnsi="Avenir Next" w:cs="Arial"/>
          <w:sz w:val="24"/>
          <w:szCs w:val="24"/>
        </w:rPr>
        <w:t>halló</w:t>
      </w:r>
      <w:r w:rsidRPr="005756B3">
        <w:rPr>
          <w:rFonts w:ascii="Avenir Next" w:hAnsi="Avenir Next" w:cs="Arial"/>
          <w:sz w:val="24"/>
          <w:szCs w:val="24"/>
        </w:rPr>
        <w:t xml:space="preserve"> en asocio una representa</w:t>
      </w:r>
      <w:r w:rsidR="00AC6262" w:rsidRPr="005756B3">
        <w:rPr>
          <w:rFonts w:ascii="Avenir Next" w:hAnsi="Avenir Next" w:cs="Arial"/>
          <w:sz w:val="24"/>
          <w:szCs w:val="24"/>
        </w:rPr>
        <w:t>ción</w:t>
      </w:r>
      <w:r w:rsidRPr="005756B3">
        <w:rPr>
          <w:rFonts w:ascii="Avenir Next" w:hAnsi="Avenir Next" w:cs="Arial"/>
          <w:sz w:val="24"/>
          <w:szCs w:val="24"/>
        </w:rPr>
        <w:t xml:space="preserve"> </w:t>
      </w:r>
      <w:r w:rsidR="00AC6262" w:rsidRPr="005756B3">
        <w:rPr>
          <w:rFonts w:ascii="Avenir Next" w:hAnsi="Avenir Next" w:cs="Arial"/>
          <w:sz w:val="24"/>
          <w:szCs w:val="24"/>
        </w:rPr>
        <w:t xml:space="preserve">explícita de </w:t>
      </w:r>
      <w:r w:rsidRPr="005756B3">
        <w:rPr>
          <w:rFonts w:ascii="Avenir Next" w:hAnsi="Avenir Next" w:cs="Arial"/>
          <w:sz w:val="24"/>
          <w:szCs w:val="24"/>
        </w:rPr>
        <w:t xml:space="preserve">toma de cabezas (la cabeza </w:t>
      </w:r>
      <w:r w:rsidR="00AC6262" w:rsidRPr="005756B3">
        <w:rPr>
          <w:rFonts w:ascii="Avenir Next" w:hAnsi="Avenir Next" w:cs="Arial"/>
          <w:sz w:val="24"/>
          <w:szCs w:val="24"/>
        </w:rPr>
        <w:t>escindida cuelga de la espalda de un</w:t>
      </w:r>
      <w:r w:rsidRPr="005756B3">
        <w:rPr>
          <w:rFonts w:ascii="Avenir Next" w:hAnsi="Avenir Next" w:cs="Arial"/>
          <w:sz w:val="24"/>
          <w:szCs w:val="24"/>
        </w:rPr>
        <w:t xml:space="preserve"> personaje)</w:t>
      </w:r>
      <w:r w:rsidR="00AC6262" w:rsidRPr="005756B3">
        <w:rPr>
          <w:rFonts w:ascii="Avenir Next" w:hAnsi="Avenir Next" w:cs="Arial"/>
          <w:sz w:val="24"/>
          <w:szCs w:val="24"/>
        </w:rPr>
        <w:t>,</w:t>
      </w:r>
      <w:r w:rsidRPr="005756B3">
        <w:rPr>
          <w:rFonts w:ascii="Avenir Next" w:hAnsi="Avenir Next" w:cs="Arial"/>
          <w:sz w:val="24"/>
          <w:szCs w:val="24"/>
        </w:rPr>
        <w:t xml:space="preserve"> </w:t>
      </w:r>
      <w:r w:rsidR="00AC6262" w:rsidRPr="005756B3">
        <w:rPr>
          <w:rFonts w:ascii="Avenir Next" w:hAnsi="Avenir Next" w:cs="Arial"/>
          <w:sz w:val="24"/>
          <w:szCs w:val="24"/>
        </w:rPr>
        <w:t>un</w:t>
      </w:r>
      <w:r w:rsidR="00873233" w:rsidRPr="005756B3">
        <w:rPr>
          <w:rFonts w:ascii="Avenir Next" w:hAnsi="Avenir Next" w:cs="Arial"/>
          <w:sz w:val="24"/>
          <w:szCs w:val="24"/>
        </w:rPr>
        <w:t>a escultura de cabeza en bulto,</w:t>
      </w:r>
      <w:r w:rsidR="00AC6262" w:rsidRPr="005756B3">
        <w:rPr>
          <w:rFonts w:ascii="Avenir Next" w:hAnsi="Avenir Next" w:cs="Arial"/>
          <w:sz w:val="24"/>
          <w:szCs w:val="24"/>
        </w:rPr>
        <w:t xml:space="preserve"> un metate decorado</w:t>
      </w:r>
      <w:r w:rsidR="00873233" w:rsidRPr="005756B3">
        <w:rPr>
          <w:rFonts w:ascii="Avenir Next" w:hAnsi="Avenir Next" w:cs="Arial"/>
          <w:sz w:val="24"/>
          <w:szCs w:val="24"/>
        </w:rPr>
        <w:t xml:space="preserve"> y un hacha dentada;</w:t>
      </w:r>
      <w:r w:rsidR="00B4451B" w:rsidRPr="005756B3">
        <w:rPr>
          <w:rFonts w:ascii="Avenir Next" w:hAnsi="Avenir Next" w:cs="Arial"/>
          <w:sz w:val="24"/>
          <w:szCs w:val="24"/>
        </w:rPr>
        <w:t xml:space="preserve"> de</w:t>
      </w:r>
      <w:r w:rsidR="00873233" w:rsidRPr="005756B3">
        <w:rPr>
          <w:rFonts w:ascii="Avenir Next" w:hAnsi="Avenir Next" w:cs="Arial"/>
          <w:sz w:val="24"/>
          <w:szCs w:val="24"/>
        </w:rPr>
        <w:t xml:space="preserve"> </w:t>
      </w:r>
      <w:r w:rsidR="00B4451B" w:rsidRPr="005756B3">
        <w:rPr>
          <w:rFonts w:ascii="Avenir Next" w:hAnsi="Avenir Next" w:cs="Arial"/>
          <w:sz w:val="24"/>
          <w:szCs w:val="24"/>
        </w:rPr>
        <w:t>l</w:t>
      </w:r>
      <w:r w:rsidR="00873233" w:rsidRPr="005756B3">
        <w:rPr>
          <w:rFonts w:ascii="Avenir Next" w:hAnsi="Avenir Next" w:cs="Arial"/>
          <w:sz w:val="24"/>
          <w:szCs w:val="24"/>
        </w:rPr>
        <w:t>os</w:t>
      </w:r>
      <w:r w:rsidR="00B4451B" w:rsidRPr="005756B3">
        <w:rPr>
          <w:rFonts w:ascii="Avenir Next" w:hAnsi="Avenir Next" w:cs="Arial"/>
          <w:sz w:val="24"/>
          <w:szCs w:val="24"/>
        </w:rPr>
        <w:t xml:space="preserve"> </w:t>
      </w:r>
      <w:r w:rsidR="00C700FF" w:rsidRPr="005756B3">
        <w:rPr>
          <w:rFonts w:ascii="Avenir Next" w:hAnsi="Avenir Next" w:cs="Arial"/>
          <w:sz w:val="24"/>
          <w:szCs w:val="24"/>
        </w:rPr>
        <w:t>que</w:t>
      </w:r>
      <w:r w:rsidR="00B4451B" w:rsidRPr="005756B3">
        <w:rPr>
          <w:rFonts w:ascii="Avenir Next" w:hAnsi="Avenir Next" w:cs="Arial"/>
          <w:sz w:val="24"/>
          <w:szCs w:val="24"/>
        </w:rPr>
        <w:t xml:space="preserve"> se discutirá más adelante</w:t>
      </w:r>
      <w:r w:rsidR="00066EEC" w:rsidRPr="005756B3">
        <w:rPr>
          <w:rFonts w:ascii="Avenir Next" w:hAnsi="Avenir Next" w:cs="Arial"/>
          <w:sz w:val="24"/>
          <w:szCs w:val="24"/>
        </w:rPr>
        <w:t xml:space="preserve"> (imagen 6</w:t>
      </w:r>
      <w:r w:rsidR="00B4451B" w:rsidRPr="005756B3">
        <w:rPr>
          <w:rFonts w:ascii="Avenir Next" w:hAnsi="Avenir Next" w:cs="Arial"/>
          <w:sz w:val="24"/>
          <w:szCs w:val="24"/>
        </w:rPr>
        <w:t>)</w:t>
      </w:r>
      <w:r w:rsidR="00AC6262" w:rsidRPr="005756B3">
        <w:rPr>
          <w:rFonts w:ascii="Avenir Next" w:hAnsi="Avenir Next" w:cs="Arial"/>
          <w:sz w:val="24"/>
          <w:szCs w:val="24"/>
        </w:rPr>
        <w:t xml:space="preserve">. Valga decir que el segundo objeto, el cual posee una base cilíndrica y plana, es descrito como “una cabeza trofeo” y cuyo corte </w:t>
      </w:r>
      <w:r w:rsidR="00066EEC" w:rsidRPr="005756B3">
        <w:rPr>
          <w:rFonts w:ascii="Avenir Next" w:hAnsi="Avenir Next" w:cs="Arial"/>
          <w:sz w:val="24"/>
          <w:szCs w:val="24"/>
        </w:rPr>
        <w:t xml:space="preserve">de </w:t>
      </w:r>
      <w:r w:rsidR="00AC6262" w:rsidRPr="005756B3">
        <w:rPr>
          <w:rFonts w:ascii="Avenir Next" w:hAnsi="Avenir Next" w:cs="Arial"/>
          <w:sz w:val="24"/>
          <w:szCs w:val="24"/>
        </w:rPr>
        <w:t xml:space="preserve">cabello fue “ejecutado por el captor como símbolo de dominación sobre su enemigo” </w:t>
      </w:r>
      <w:r w:rsidR="00AC6262" w:rsidRPr="00BB7DB8">
        <w:rPr>
          <w:rFonts w:ascii="Avenir Next" w:hAnsi="Avenir Next" w:cs="Arial"/>
          <w:sz w:val="24"/>
          <w:szCs w:val="24"/>
        </w:rPr>
        <w:t xml:space="preserve">(Naranjo </w:t>
      </w:r>
      <w:r w:rsidR="00AC6262" w:rsidRPr="00BB7DB8">
        <w:rPr>
          <w:rFonts w:ascii="Avenir Next" w:hAnsi="Avenir Next" w:cs="Arial"/>
          <w:iCs/>
          <w:sz w:val="24"/>
          <w:szCs w:val="24"/>
        </w:rPr>
        <w:t>et al.,</w:t>
      </w:r>
      <w:r w:rsidR="00AC6262" w:rsidRPr="005756B3">
        <w:rPr>
          <w:rFonts w:ascii="Avenir Next" w:hAnsi="Avenir Next" w:cs="Arial"/>
          <w:sz w:val="24"/>
          <w:szCs w:val="24"/>
        </w:rPr>
        <w:t xml:space="preserve"> 2015, p. 151)</w:t>
      </w:r>
      <w:r w:rsidR="005F29F3" w:rsidRPr="005756B3">
        <w:rPr>
          <w:rFonts w:ascii="Avenir Next" w:hAnsi="Avenir Next" w:cs="Arial"/>
          <w:sz w:val="24"/>
          <w:szCs w:val="24"/>
        </w:rPr>
        <w:t>.</w:t>
      </w:r>
    </w:p>
    <w:p w14:paraId="6E9B98B4" w14:textId="77777777" w:rsidR="004332AE" w:rsidRPr="005756B3" w:rsidRDefault="004332AE" w:rsidP="00F8615D">
      <w:pPr>
        <w:spacing w:before="240" w:line="240" w:lineRule="auto"/>
        <w:jc w:val="both"/>
        <w:rPr>
          <w:rFonts w:ascii="Avenir Next" w:hAnsi="Avenir Next" w:cs="Arial"/>
          <w:sz w:val="24"/>
          <w:szCs w:val="24"/>
        </w:rPr>
      </w:pPr>
    </w:p>
    <w:p w14:paraId="6E9B98B5" w14:textId="77777777" w:rsidR="00DA2B0F" w:rsidRPr="005756B3" w:rsidRDefault="000747D0" w:rsidP="004B022F">
      <w:pPr>
        <w:spacing w:after="0" w:line="240" w:lineRule="auto"/>
        <w:ind w:firstLine="708"/>
        <w:jc w:val="center"/>
        <w:rPr>
          <w:rFonts w:ascii="Avenir Next" w:hAnsi="Avenir Next" w:cs="Arial"/>
          <w:sz w:val="24"/>
          <w:szCs w:val="24"/>
        </w:rPr>
      </w:pPr>
      <w:r w:rsidRPr="005756B3">
        <w:rPr>
          <w:rFonts w:ascii="Avenir Next" w:hAnsi="Avenir Next" w:cs="Arial"/>
          <w:noProof/>
          <w:sz w:val="24"/>
          <w:szCs w:val="24"/>
          <w:lang w:eastAsia="es-CR"/>
        </w:rPr>
        <w:drawing>
          <wp:inline distT="0" distB="0" distL="0" distR="0" wp14:anchorId="6E9B9936" wp14:editId="20300530">
            <wp:extent cx="3600000" cy="1685539"/>
            <wp:effectExtent l="0" t="0" r="635"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pascua.png"/>
                    <pic:cNvPicPr/>
                  </pic:nvPicPr>
                  <pic:blipFill>
                    <a:blip r:embed="rId15" cstate="screen">
                      <a:extLst>
                        <a:ext uri="{28A0092B-C50C-407E-A947-70E740481C1C}">
                          <a14:useLocalDpi xmlns:a14="http://schemas.microsoft.com/office/drawing/2010/main"/>
                        </a:ext>
                      </a:extLst>
                    </a:blip>
                    <a:stretch>
                      <a:fillRect/>
                    </a:stretch>
                  </pic:blipFill>
                  <pic:spPr>
                    <a:xfrm>
                      <a:off x="0" y="0"/>
                      <a:ext cx="3600000" cy="1685539"/>
                    </a:xfrm>
                    <a:prstGeom prst="rect">
                      <a:avLst/>
                    </a:prstGeom>
                  </pic:spPr>
                </pic:pic>
              </a:graphicData>
            </a:graphic>
          </wp:inline>
        </w:drawing>
      </w:r>
    </w:p>
    <w:p w14:paraId="6E9B98B6" w14:textId="49F62007" w:rsidR="00323408" w:rsidRPr="002E4D4E" w:rsidRDefault="003F5174" w:rsidP="002E4D4E">
      <w:pPr>
        <w:spacing w:before="240" w:line="240" w:lineRule="auto"/>
        <w:jc w:val="center"/>
        <w:rPr>
          <w:rFonts w:ascii="Avenir Next" w:hAnsi="Avenir Next" w:cs="Arial"/>
        </w:rPr>
      </w:pPr>
      <w:r w:rsidRPr="002E4D4E">
        <w:rPr>
          <w:rFonts w:ascii="Avenir Next" w:hAnsi="Avenir Next" w:cs="Arial"/>
          <w:b/>
          <w:bCs/>
        </w:rPr>
        <w:t>Imagen 6</w:t>
      </w:r>
      <w:r w:rsidR="002E4D4E" w:rsidRPr="002E4D4E">
        <w:rPr>
          <w:rFonts w:ascii="Avenir Next" w:hAnsi="Avenir Next" w:cs="Arial"/>
          <w:b/>
          <w:bCs/>
        </w:rPr>
        <w:t>.</w:t>
      </w:r>
      <w:r w:rsidR="00873233" w:rsidRPr="002E4D4E">
        <w:rPr>
          <w:rFonts w:ascii="Avenir Next" w:hAnsi="Avenir Next" w:cs="Arial"/>
        </w:rPr>
        <w:t xml:space="preserve"> </w:t>
      </w:r>
      <w:r w:rsidR="00323408" w:rsidRPr="002E4D4E">
        <w:rPr>
          <w:rFonts w:ascii="Avenir Next" w:hAnsi="Avenir Next" w:cs="Arial"/>
        </w:rPr>
        <w:t xml:space="preserve">Parte de la escultórica recuperada en el sitio Pascua. </w:t>
      </w:r>
      <w:r w:rsidR="000708D6" w:rsidRPr="002E4D4E">
        <w:rPr>
          <w:rFonts w:ascii="Avenir Next" w:hAnsi="Avenir Next" w:cs="Arial"/>
        </w:rPr>
        <w:t xml:space="preserve">Composición basada en la Figura 73 </w:t>
      </w:r>
      <w:r w:rsidR="000708D6" w:rsidRPr="00BB7DB8">
        <w:rPr>
          <w:rFonts w:ascii="Avenir Next" w:hAnsi="Avenir Next" w:cs="Arial"/>
        </w:rPr>
        <w:t xml:space="preserve">(Naranjo </w:t>
      </w:r>
      <w:r w:rsidR="000708D6" w:rsidRPr="00BB7DB8">
        <w:rPr>
          <w:rFonts w:ascii="Avenir Next" w:hAnsi="Avenir Next" w:cs="Arial"/>
          <w:iCs/>
        </w:rPr>
        <w:t>et al.,</w:t>
      </w:r>
      <w:r w:rsidR="000708D6" w:rsidRPr="002E4D4E">
        <w:rPr>
          <w:rFonts w:ascii="Avenir Next" w:hAnsi="Avenir Next" w:cs="Arial"/>
        </w:rPr>
        <w:t xml:space="preserve"> 2015, p. 155). </w:t>
      </w:r>
      <w:r w:rsidR="00873233" w:rsidRPr="002E4D4E">
        <w:rPr>
          <w:rFonts w:ascii="Avenir Next" w:hAnsi="Avenir Next" w:cs="Arial"/>
        </w:rPr>
        <w:t>Todas las fotografías fueron tomadas y facilitadas por Marco Arce</w:t>
      </w:r>
      <w:r w:rsidR="000708D6" w:rsidRPr="002E4D4E">
        <w:rPr>
          <w:rFonts w:ascii="Avenir Next" w:hAnsi="Avenir Next" w:cs="Arial"/>
        </w:rPr>
        <w:t xml:space="preserve"> Cerdas</w:t>
      </w:r>
      <w:r w:rsidR="00323408" w:rsidRPr="002E4D4E">
        <w:rPr>
          <w:rFonts w:ascii="Avenir Next" w:hAnsi="Avenir Next" w:cs="Arial"/>
        </w:rPr>
        <w:t>.</w:t>
      </w:r>
      <w:r w:rsidRPr="002E4D4E">
        <w:rPr>
          <w:rFonts w:ascii="Avenir Next" w:hAnsi="Avenir Next" w:cs="Arial"/>
        </w:rPr>
        <w:t xml:space="preserve"> a</w:t>
      </w:r>
      <w:r w:rsidR="000708D6" w:rsidRPr="002E4D4E">
        <w:rPr>
          <w:rFonts w:ascii="Avenir Next" w:hAnsi="Avenir Next" w:cs="Arial"/>
        </w:rPr>
        <w:t>. Personaje representando la toma de cabezas</w:t>
      </w:r>
      <w:r w:rsidRPr="002E4D4E">
        <w:rPr>
          <w:rFonts w:ascii="Avenir Next" w:hAnsi="Avenir Next" w:cs="Arial"/>
        </w:rPr>
        <w:t xml:space="preserve"> (vista anterior y posterior); b., c. y d. cabezas efigie; e</w:t>
      </w:r>
      <w:r w:rsidR="000708D6" w:rsidRPr="002E4D4E">
        <w:rPr>
          <w:rFonts w:ascii="Avenir Next" w:hAnsi="Avenir Next" w:cs="Arial"/>
        </w:rPr>
        <w:t>. H</w:t>
      </w:r>
      <w:r w:rsidRPr="002E4D4E">
        <w:rPr>
          <w:rFonts w:ascii="Avenir Next" w:hAnsi="Avenir Next" w:cs="Arial"/>
        </w:rPr>
        <w:t>acha doble acinturada dentada; f</w:t>
      </w:r>
      <w:r w:rsidR="000708D6" w:rsidRPr="002E4D4E">
        <w:rPr>
          <w:rFonts w:ascii="Avenir Next" w:hAnsi="Avenir Next" w:cs="Arial"/>
        </w:rPr>
        <w:t xml:space="preserve">. Metate </w:t>
      </w:r>
      <w:proofErr w:type="spellStart"/>
      <w:r w:rsidR="000708D6" w:rsidRPr="002E4D4E">
        <w:rPr>
          <w:rFonts w:ascii="Avenir Next" w:hAnsi="Avenir Next" w:cs="Arial"/>
        </w:rPr>
        <w:t>tetrápode</w:t>
      </w:r>
      <w:proofErr w:type="spellEnd"/>
      <w:r w:rsidR="000708D6" w:rsidRPr="002E4D4E">
        <w:rPr>
          <w:rFonts w:ascii="Avenir Next" w:hAnsi="Avenir Next" w:cs="Arial"/>
        </w:rPr>
        <w:t xml:space="preserve"> decorado con estilizaciones de cabezas. </w:t>
      </w:r>
      <w:r w:rsidRPr="002E4D4E">
        <w:rPr>
          <w:rFonts w:ascii="Avenir Next" w:hAnsi="Avenir Next" w:cs="Arial"/>
        </w:rPr>
        <w:t>a., b., e. y f</w:t>
      </w:r>
      <w:r w:rsidR="000708D6" w:rsidRPr="002E4D4E">
        <w:rPr>
          <w:rFonts w:ascii="Avenir Next" w:hAnsi="Avenir Next" w:cs="Arial"/>
        </w:rPr>
        <w:t>. forman parte del mismo ajuar del contexto “RF2”</w:t>
      </w:r>
      <w:r w:rsidR="008A722C" w:rsidRPr="002E4D4E">
        <w:rPr>
          <w:rFonts w:ascii="Avenir Next" w:hAnsi="Avenir Next" w:cs="Arial"/>
        </w:rPr>
        <w:t xml:space="preserve">; </w:t>
      </w:r>
      <w:r w:rsidRPr="002E4D4E">
        <w:rPr>
          <w:rFonts w:ascii="Avenir Next" w:hAnsi="Avenir Next" w:cs="Arial"/>
        </w:rPr>
        <w:t>mientras c. del “RF12” y d</w:t>
      </w:r>
      <w:r w:rsidR="008A722C" w:rsidRPr="002E4D4E">
        <w:rPr>
          <w:rFonts w:ascii="Avenir Next" w:hAnsi="Avenir Next" w:cs="Arial"/>
        </w:rPr>
        <w:t>. del “RF16”.</w:t>
      </w:r>
    </w:p>
    <w:p w14:paraId="6E9B98B8" w14:textId="77777777" w:rsidR="004B022F" w:rsidRPr="005756B3" w:rsidRDefault="004B022F" w:rsidP="004B022F">
      <w:pPr>
        <w:spacing w:before="240" w:line="360" w:lineRule="auto"/>
        <w:jc w:val="both"/>
        <w:rPr>
          <w:rFonts w:ascii="Avenir Next" w:hAnsi="Avenir Next" w:cs="Arial"/>
          <w:sz w:val="24"/>
          <w:szCs w:val="24"/>
        </w:rPr>
      </w:pPr>
      <w:r w:rsidRPr="005756B3">
        <w:rPr>
          <w:rFonts w:ascii="Avenir Next" w:hAnsi="Avenir Next" w:cs="Arial"/>
          <w:sz w:val="24"/>
          <w:szCs w:val="24"/>
        </w:rPr>
        <w:t>Aparte lo apuntado, no hay explicación alguna en este informe sobre por qué se considera la cabeza efigie en cuestión como “un trofeo” en sí, solo se asume esto; tampoco se fundamenta el argumento sobre las “capturas”, “los símbolos de dominación” o los supuestos “enemigos” implicados (¿cómo?, ¿cuándo?, ¿cuáles?, ¿quién(es)? y ¿por qué? [</w:t>
      </w:r>
      <w:proofErr w:type="gramStart"/>
      <w:r w:rsidRPr="005756B3">
        <w:rPr>
          <w:rFonts w:ascii="Avenir Next" w:hAnsi="Avenir Next" w:cs="Arial"/>
          <w:sz w:val="24"/>
          <w:szCs w:val="24"/>
        </w:rPr>
        <w:t>de</w:t>
      </w:r>
      <w:proofErr w:type="gramEnd"/>
      <w:r w:rsidRPr="005756B3">
        <w:rPr>
          <w:rFonts w:ascii="Avenir Next" w:hAnsi="Avenir Next" w:cs="Arial"/>
          <w:sz w:val="24"/>
          <w:szCs w:val="24"/>
        </w:rPr>
        <w:t xml:space="preserve"> todos esos aspectos]). De nuevo, esto –en la literatura arqueológica nacional- no es una excepción.</w:t>
      </w:r>
    </w:p>
    <w:p w14:paraId="6E9B98B9" w14:textId="77777777" w:rsidR="00403CBF" w:rsidRPr="005756B3" w:rsidRDefault="00403CBF" w:rsidP="00DF70FB">
      <w:pPr>
        <w:spacing w:line="360" w:lineRule="auto"/>
        <w:jc w:val="both"/>
        <w:rPr>
          <w:rFonts w:ascii="Avenir Next" w:hAnsi="Avenir Next" w:cs="Arial"/>
          <w:sz w:val="24"/>
          <w:szCs w:val="24"/>
        </w:rPr>
      </w:pPr>
      <w:r w:rsidRPr="005756B3">
        <w:rPr>
          <w:rFonts w:ascii="Avenir Next" w:hAnsi="Avenir Next" w:cs="Arial"/>
          <w:sz w:val="24"/>
          <w:szCs w:val="24"/>
        </w:rPr>
        <w:t xml:space="preserve">En cuanto al metate hallado en la sepultura “RF2”, se asigna como “ceremonial” y este presentaba un pequeño orificio en el centro del plato. Además, en su perímetro exhibe una serie de decoraciones esculpidas: 2 líneas paralelas horizontales y, debajo de la segunda, varias verticales/ perpendiculares; a modo de formar un continuo de pequeños cuadros que rematan con </w:t>
      </w:r>
      <w:r w:rsidR="003F5174" w:rsidRPr="005756B3">
        <w:rPr>
          <w:rFonts w:ascii="Avenir Next" w:hAnsi="Avenir Next" w:cs="Arial"/>
          <w:sz w:val="24"/>
          <w:szCs w:val="24"/>
        </w:rPr>
        <w:t>ciertos abultamientos (imagen 6f</w:t>
      </w:r>
      <w:r w:rsidRPr="005756B3">
        <w:rPr>
          <w:rFonts w:ascii="Avenir Next" w:hAnsi="Avenir Next" w:cs="Arial"/>
          <w:sz w:val="24"/>
          <w:szCs w:val="24"/>
        </w:rPr>
        <w:t>).</w:t>
      </w:r>
    </w:p>
    <w:p w14:paraId="6E9B98BA" w14:textId="53AD73EE" w:rsidR="006F6DC4" w:rsidRPr="005756B3" w:rsidRDefault="006F6DC4" w:rsidP="00DF70FB">
      <w:pPr>
        <w:spacing w:line="360" w:lineRule="auto"/>
        <w:jc w:val="both"/>
        <w:rPr>
          <w:rFonts w:ascii="Avenir Next" w:hAnsi="Avenir Next" w:cs="Arial"/>
          <w:sz w:val="24"/>
          <w:szCs w:val="24"/>
        </w:rPr>
      </w:pPr>
      <w:r w:rsidRPr="005756B3">
        <w:rPr>
          <w:rFonts w:ascii="Avenir Next" w:hAnsi="Avenir Next" w:cs="Arial"/>
          <w:sz w:val="24"/>
          <w:szCs w:val="24"/>
        </w:rPr>
        <w:lastRenderedPageBreak/>
        <w:t xml:space="preserve">Respecto a lo apuntado por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w:t>
      </w:r>
      <w:r w:rsidR="00880E2B" w:rsidRPr="005756B3">
        <w:rPr>
          <w:rFonts w:ascii="Avenir Next" w:hAnsi="Avenir Next" w:cs="Arial"/>
          <w:sz w:val="24"/>
          <w:szCs w:val="24"/>
        </w:rPr>
        <w:t xml:space="preserve">hace 80 años atrás </w:t>
      </w:r>
      <w:r w:rsidRPr="005756B3">
        <w:rPr>
          <w:rFonts w:ascii="Avenir Next" w:hAnsi="Avenir Next" w:cs="Arial"/>
          <w:sz w:val="24"/>
          <w:szCs w:val="24"/>
        </w:rPr>
        <w:t>(</w:t>
      </w:r>
      <w:proofErr w:type="spellStart"/>
      <w:r w:rsidR="00880E2B" w:rsidRPr="005756B3">
        <w:rPr>
          <w:rFonts w:ascii="Avenir Next" w:hAnsi="Avenir Next" w:cs="Arial"/>
          <w:sz w:val="24"/>
          <w:szCs w:val="24"/>
        </w:rPr>
        <w:t>Lines</w:t>
      </w:r>
      <w:proofErr w:type="spellEnd"/>
      <w:r w:rsidR="00880E2B" w:rsidRPr="005756B3">
        <w:rPr>
          <w:rFonts w:ascii="Avenir Next" w:hAnsi="Avenir Next" w:cs="Arial"/>
          <w:sz w:val="24"/>
          <w:szCs w:val="24"/>
        </w:rPr>
        <w:t xml:space="preserve">, 1942, </w:t>
      </w:r>
      <w:r w:rsidRPr="005756B3">
        <w:rPr>
          <w:rFonts w:ascii="Avenir Next" w:hAnsi="Avenir Next" w:cs="Arial"/>
          <w:sz w:val="24"/>
          <w:szCs w:val="24"/>
        </w:rPr>
        <w:t>1945a, pp. 147) en relación a varia cultura material que podría asociarse con la práctica (“ritual”) de la toma de cabezas, en específico ciertos metates, debemos decir que compartimos con él este criterio. Es más, hay algunos metates que no dejan cabida a la duda sobre este aspecto. Por e</w:t>
      </w:r>
      <w:r w:rsidR="00880E2B" w:rsidRPr="005756B3">
        <w:rPr>
          <w:rFonts w:ascii="Avenir Next" w:hAnsi="Avenir Next" w:cs="Arial"/>
          <w:sz w:val="24"/>
          <w:szCs w:val="24"/>
        </w:rPr>
        <w:t xml:space="preserve">jemplo, existen especímenes en </w:t>
      </w:r>
      <w:r w:rsidRPr="005756B3">
        <w:rPr>
          <w:rFonts w:ascii="Avenir Next" w:hAnsi="Avenir Next" w:cs="Arial"/>
          <w:sz w:val="24"/>
          <w:szCs w:val="24"/>
        </w:rPr>
        <w:t>l</w:t>
      </w:r>
      <w:r w:rsidR="00880E2B" w:rsidRPr="005756B3">
        <w:rPr>
          <w:rFonts w:ascii="Avenir Next" w:hAnsi="Avenir Next" w:cs="Arial"/>
          <w:sz w:val="24"/>
          <w:szCs w:val="24"/>
        </w:rPr>
        <w:t xml:space="preserve">as llanuras del </w:t>
      </w:r>
      <w:r w:rsidRPr="005756B3">
        <w:rPr>
          <w:rFonts w:ascii="Avenir Next" w:hAnsi="Avenir Next" w:cs="Arial"/>
          <w:sz w:val="24"/>
          <w:szCs w:val="24"/>
        </w:rPr>
        <w:t xml:space="preserve">Caribe </w:t>
      </w:r>
      <w:r w:rsidR="00880E2B" w:rsidRPr="005756B3">
        <w:rPr>
          <w:rFonts w:ascii="Avenir Next" w:hAnsi="Avenir Next" w:cs="Arial"/>
          <w:sz w:val="24"/>
          <w:szCs w:val="24"/>
        </w:rPr>
        <w:t xml:space="preserve">y el Valle </w:t>
      </w:r>
      <w:r w:rsidRPr="005756B3">
        <w:rPr>
          <w:rFonts w:ascii="Avenir Next" w:hAnsi="Avenir Next" w:cs="Arial"/>
          <w:sz w:val="24"/>
          <w:szCs w:val="24"/>
        </w:rPr>
        <w:t>Central representando, de una forma asidua, un conjunto de cabezas por debajo del perímetro del plato de los metates.</w:t>
      </w:r>
    </w:p>
    <w:p w14:paraId="6E9B98BB" w14:textId="77777777" w:rsidR="006F6DC4" w:rsidRPr="005756B3" w:rsidRDefault="006F6DC4" w:rsidP="00DF70FB">
      <w:pPr>
        <w:spacing w:line="360" w:lineRule="auto"/>
        <w:jc w:val="both"/>
        <w:rPr>
          <w:rFonts w:ascii="Avenir Next" w:hAnsi="Avenir Next" w:cs="Arial"/>
          <w:sz w:val="24"/>
          <w:szCs w:val="24"/>
        </w:rPr>
      </w:pPr>
      <w:r w:rsidRPr="005756B3">
        <w:rPr>
          <w:rFonts w:ascii="Avenir Next" w:hAnsi="Avenir Next" w:cs="Arial"/>
          <w:sz w:val="24"/>
          <w:szCs w:val="24"/>
        </w:rPr>
        <w:t>Algunos autores hemos sugerido que ello</w:t>
      </w:r>
      <w:r w:rsidR="0074506E" w:rsidRPr="005756B3">
        <w:rPr>
          <w:rFonts w:ascii="Avenir Next" w:hAnsi="Avenir Next" w:cs="Arial"/>
          <w:sz w:val="24"/>
          <w:szCs w:val="24"/>
        </w:rPr>
        <w:t xml:space="preserve">, junto a </w:t>
      </w:r>
      <w:r w:rsidR="009F6331" w:rsidRPr="005756B3">
        <w:rPr>
          <w:rFonts w:ascii="Avenir Next" w:hAnsi="Avenir Next" w:cs="Arial"/>
          <w:sz w:val="24"/>
          <w:szCs w:val="24"/>
        </w:rPr>
        <w:t xml:space="preserve">las </w:t>
      </w:r>
      <w:r w:rsidR="0074506E" w:rsidRPr="005756B3">
        <w:rPr>
          <w:rFonts w:ascii="Avenir Next" w:hAnsi="Avenir Next" w:cs="Arial"/>
          <w:sz w:val="24"/>
          <w:szCs w:val="24"/>
        </w:rPr>
        <w:t xml:space="preserve">hachas </w:t>
      </w:r>
      <w:proofErr w:type="spellStart"/>
      <w:r w:rsidR="0074506E" w:rsidRPr="005756B3">
        <w:rPr>
          <w:rFonts w:ascii="Avenir Next" w:hAnsi="Avenir Next" w:cs="Arial"/>
          <w:sz w:val="24"/>
          <w:szCs w:val="24"/>
        </w:rPr>
        <w:t>lasqueadas</w:t>
      </w:r>
      <w:proofErr w:type="spellEnd"/>
      <w:r w:rsidR="0074506E" w:rsidRPr="005756B3">
        <w:rPr>
          <w:rFonts w:ascii="Avenir Next" w:hAnsi="Avenir Next" w:cs="Arial"/>
          <w:sz w:val="24"/>
          <w:szCs w:val="24"/>
        </w:rPr>
        <w:t xml:space="preserve"> y dentadas,</w:t>
      </w:r>
      <w:r w:rsidRPr="005756B3">
        <w:rPr>
          <w:rFonts w:ascii="Avenir Next" w:hAnsi="Avenir Next" w:cs="Arial"/>
          <w:sz w:val="24"/>
          <w:szCs w:val="24"/>
        </w:rPr>
        <w:t xml:space="preserve"> tiene</w:t>
      </w:r>
      <w:r w:rsidR="0074506E" w:rsidRPr="005756B3">
        <w:rPr>
          <w:rFonts w:ascii="Avenir Next" w:hAnsi="Avenir Next" w:cs="Arial"/>
          <w:sz w:val="24"/>
          <w:szCs w:val="24"/>
        </w:rPr>
        <w:t>n</w:t>
      </w:r>
      <w:r w:rsidRPr="005756B3">
        <w:rPr>
          <w:rFonts w:ascii="Avenir Next" w:hAnsi="Avenir Next" w:cs="Arial"/>
          <w:sz w:val="24"/>
          <w:szCs w:val="24"/>
        </w:rPr>
        <w:t xml:space="preserve"> vínculo con </w:t>
      </w:r>
      <w:r w:rsidR="00880E2B" w:rsidRPr="005756B3">
        <w:rPr>
          <w:rFonts w:ascii="Avenir Next" w:hAnsi="Avenir Next" w:cs="Arial"/>
          <w:sz w:val="24"/>
          <w:szCs w:val="24"/>
        </w:rPr>
        <w:t xml:space="preserve">ciertas </w:t>
      </w:r>
      <w:r w:rsidRPr="005756B3">
        <w:rPr>
          <w:rFonts w:ascii="Avenir Next" w:hAnsi="Avenir Next" w:cs="Arial"/>
          <w:sz w:val="24"/>
          <w:szCs w:val="24"/>
        </w:rPr>
        <w:t xml:space="preserve">actividades </w:t>
      </w:r>
      <w:r w:rsidR="00880E2B" w:rsidRPr="005756B3">
        <w:rPr>
          <w:rFonts w:ascii="Avenir Next" w:hAnsi="Avenir Next" w:cs="Arial"/>
          <w:sz w:val="24"/>
          <w:szCs w:val="24"/>
        </w:rPr>
        <w:t>violentas</w:t>
      </w:r>
      <w:r w:rsidRPr="005756B3">
        <w:rPr>
          <w:rFonts w:ascii="Avenir Next" w:hAnsi="Avenir Next" w:cs="Arial"/>
          <w:sz w:val="24"/>
          <w:szCs w:val="24"/>
        </w:rPr>
        <w:t xml:space="preserve"> (</w:t>
      </w:r>
      <w:proofErr w:type="spellStart"/>
      <w:r w:rsidRPr="005756B3">
        <w:rPr>
          <w:rFonts w:ascii="Avenir Next" w:hAnsi="Avenir Next" w:cs="Arial"/>
          <w:sz w:val="24"/>
          <w:szCs w:val="24"/>
        </w:rPr>
        <w:t>e.g</w:t>
      </w:r>
      <w:proofErr w:type="spellEnd"/>
      <w:r w:rsidRPr="005756B3">
        <w:rPr>
          <w:rFonts w:ascii="Avenir Next" w:hAnsi="Avenir Next" w:cs="Arial"/>
          <w:sz w:val="24"/>
          <w:szCs w:val="24"/>
        </w:rPr>
        <w:t xml:space="preserve">. </w:t>
      </w:r>
      <w:r w:rsidR="0074506E" w:rsidRPr="005756B3">
        <w:rPr>
          <w:rFonts w:ascii="Avenir Next" w:hAnsi="Avenir Next" w:cs="Arial"/>
          <w:sz w:val="24"/>
          <w:szCs w:val="24"/>
        </w:rPr>
        <w:t xml:space="preserve">Stone, 1977, p. 148; </w:t>
      </w:r>
      <w:r w:rsidRPr="005756B3">
        <w:rPr>
          <w:rFonts w:ascii="Avenir Next" w:hAnsi="Avenir Next" w:cs="Arial"/>
          <w:sz w:val="24"/>
          <w:szCs w:val="24"/>
        </w:rPr>
        <w:t xml:space="preserve">Peytrequín, 2012, pp. 260-261). No obstante, </w:t>
      </w:r>
      <w:r w:rsidR="00880E2B" w:rsidRPr="005756B3">
        <w:rPr>
          <w:rFonts w:ascii="Avenir Next" w:hAnsi="Avenir Next" w:cs="Arial"/>
          <w:sz w:val="24"/>
          <w:szCs w:val="24"/>
        </w:rPr>
        <w:t xml:space="preserve">se insiste, </w:t>
      </w:r>
      <w:r w:rsidRPr="005756B3">
        <w:rPr>
          <w:rFonts w:ascii="Avenir Next" w:hAnsi="Avenir Next" w:cs="Arial"/>
          <w:sz w:val="24"/>
          <w:szCs w:val="24"/>
        </w:rPr>
        <w:t>es fundamental subrayar que este tópico (entre otros) no ha sido suficientemente explorado entre los arqueólogos(as) costarricenses.</w:t>
      </w:r>
    </w:p>
    <w:p w14:paraId="6E9B98BC" w14:textId="77777777" w:rsidR="006F6DC4" w:rsidRPr="005756B3" w:rsidRDefault="00880E2B" w:rsidP="00DF70FB">
      <w:pPr>
        <w:spacing w:line="360" w:lineRule="auto"/>
        <w:jc w:val="both"/>
        <w:rPr>
          <w:rFonts w:ascii="Avenir Next" w:hAnsi="Avenir Next" w:cs="Arial"/>
          <w:sz w:val="24"/>
          <w:szCs w:val="24"/>
        </w:rPr>
      </w:pPr>
      <w:r w:rsidRPr="005756B3">
        <w:rPr>
          <w:rFonts w:ascii="Avenir Next" w:hAnsi="Avenir Next" w:cs="Arial"/>
          <w:sz w:val="24"/>
          <w:szCs w:val="24"/>
        </w:rPr>
        <w:t xml:space="preserve">Muchos </w:t>
      </w:r>
      <w:r w:rsidR="000E225A" w:rsidRPr="005756B3">
        <w:rPr>
          <w:rFonts w:ascii="Avenir Next" w:hAnsi="Avenir Next" w:cs="Arial"/>
          <w:sz w:val="24"/>
          <w:szCs w:val="24"/>
        </w:rPr>
        <w:t>de es</w:t>
      </w:r>
      <w:r w:rsidRPr="005756B3">
        <w:rPr>
          <w:rFonts w:ascii="Avenir Next" w:hAnsi="Avenir Next" w:cs="Arial"/>
          <w:sz w:val="24"/>
          <w:szCs w:val="24"/>
        </w:rPr>
        <w:t xml:space="preserve">os metates decorados, asociados en tiempo a las Fases La Selva y Curridabat, exhiben </w:t>
      </w:r>
      <w:r w:rsidR="006F6DC4" w:rsidRPr="005756B3">
        <w:rPr>
          <w:rFonts w:ascii="Avenir Next" w:hAnsi="Avenir Next" w:cs="Arial"/>
          <w:sz w:val="24"/>
          <w:szCs w:val="24"/>
        </w:rPr>
        <w:t>–a lo largo de sus bordes</w:t>
      </w:r>
      <w:r w:rsidR="003F5174" w:rsidRPr="005756B3">
        <w:rPr>
          <w:rFonts w:ascii="Avenir Next" w:hAnsi="Avenir Next" w:cs="Arial"/>
          <w:sz w:val="24"/>
          <w:szCs w:val="24"/>
        </w:rPr>
        <w:t xml:space="preserve"> y al igual que el del sitio Pascua</w:t>
      </w:r>
      <w:r w:rsidR="006F6DC4" w:rsidRPr="005756B3">
        <w:rPr>
          <w:rFonts w:ascii="Avenir Next" w:hAnsi="Avenir Next" w:cs="Arial"/>
          <w:sz w:val="24"/>
          <w:szCs w:val="24"/>
        </w:rPr>
        <w:t>- una banda de motivos que sugieren cabezas estilizadas</w:t>
      </w:r>
      <w:r w:rsidR="003F5174" w:rsidRPr="005756B3">
        <w:rPr>
          <w:rFonts w:ascii="Avenir Next" w:hAnsi="Avenir Next" w:cs="Arial"/>
          <w:sz w:val="24"/>
          <w:szCs w:val="24"/>
        </w:rPr>
        <w:t>.</w:t>
      </w:r>
      <w:r w:rsidR="006F6DC4" w:rsidRPr="005756B3">
        <w:rPr>
          <w:rFonts w:ascii="Avenir Next" w:hAnsi="Avenir Next" w:cs="Arial"/>
          <w:sz w:val="24"/>
          <w:szCs w:val="24"/>
        </w:rPr>
        <w:t xml:space="preserve"> </w:t>
      </w:r>
      <w:r w:rsidR="003F5174" w:rsidRPr="005756B3">
        <w:rPr>
          <w:rFonts w:ascii="Avenir Next" w:hAnsi="Avenir Next" w:cs="Arial"/>
          <w:sz w:val="24"/>
          <w:szCs w:val="24"/>
        </w:rPr>
        <w:t>E</w:t>
      </w:r>
      <w:r w:rsidR="006F6DC4" w:rsidRPr="005756B3">
        <w:rPr>
          <w:rFonts w:ascii="Avenir Next" w:hAnsi="Avenir Next" w:cs="Arial"/>
          <w:sz w:val="24"/>
          <w:szCs w:val="24"/>
        </w:rPr>
        <w:t xml:space="preserve">sto se </w:t>
      </w:r>
      <w:r w:rsidR="000E225A" w:rsidRPr="005756B3">
        <w:rPr>
          <w:rFonts w:ascii="Avenir Next" w:hAnsi="Avenir Next" w:cs="Arial"/>
          <w:sz w:val="24"/>
          <w:szCs w:val="24"/>
        </w:rPr>
        <w:t xml:space="preserve">da desde representaciones en serie muy claras y </w:t>
      </w:r>
      <w:r w:rsidR="000E225A" w:rsidRPr="00A70D1F">
        <w:rPr>
          <w:rFonts w:ascii="Avenir Next" w:hAnsi="Avenir Next" w:cs="Arial"/>
          <w:sz w:val="24"/>
          <w:szCs w:val="24"/>
        </w:rPr>
        <w:t xml:space="preserve">elaboradas, hasta otras más sugestivas y abstractas en su concepto </w:t>
      </w:r>
      <w:r w:rsidR="006F6DC4" w:rsidRPr="00A70D1F">
        <w:rPr>
          <w:rFonts w:ascii="Avenir Next" w:hAnsi="Avenir Next" w:cs="Arial"/>
          <w:sz w:val="24"/>
          <w:szCs w:val="24"/>
        </w:rPr>
        <w:t>(</w:t>
      </w:r>
      <w:r w:rsidR="001C7EAB" w:rsidRPr="00A70D1F">
        <w:rPr>
          <w:rFonts w:ascii="Avenir Next" w:hAnsi="Avenir Next" w:cs="Arial"/>
          <w:sz w:val="24"/>
          <w:szCs w:val="24"/>
        </w:rPr>
        <w:t xml:space="preserve">ejemplos de esto último se pueden apreciar en </w:t>
      </w:r>
      <w:proofErr w:type="spellStart"/>
      <w:r w:rsidR="000E225A" w:rsidRPr="00A70D1F">
        <w:rPr>
          <w:rFonts w:ascii="Avenir Next" w:hAnsi="Avenir Next" w:cs="Arial"/>
          <w:sz w:val="24"/>
          <w:szCs w:val="24"/>
        </w:rPr>
        <w:t>Hoopes</w:t>
      </w:r>
      <w:proofErr w:type="spellEnd"/>
      <w:r w:rsidR="000E225A" w:rsidRPr="00A70D1F">
        <w:rPr>
          <w:rFonts w:ascii="Avenir Next" w:hAnsi="Avenir Next" w:cs="Arial"/>
          <w:sz w:val="24"/>
          <w:szCs w:val="24"/>
        </w:rPr>
        <w:t>, 2007, p. 459 fig. 15.8</w:t>
      </w:r>
      <w:proofErr w:type="gramStart"/>
      <w:r w:rsidR="000E225A" w:rsidRPr="00A70D1F">
        <w:rPr>
          <w:rFonts w:ascii="Avenir Next" w:hAnsi="Avenir Next" w:cs="Arial"/>
          <w:sz w:val="24"/>
          <w:szCs w:val="24"/>
        </w:rPr>
        <w:t>.f</w:t>
      </w:r>
      <w:proofErr w:type="gramEnd"/>
      <w:r w:rsidR="001C7EAB" w:rsidRPr="00A70D1F">
        <w:rPr>
          <w:rFonts w:ascii="Avenir Next" w:hAnsi="Avenir Next" w:cs="Arial"/>
          <w:sz w:val="24"/>
          <w:szCs w:val="24"/>
        </w:rPr>
        <w:t xml:space="preserve">; </w:t>
      </w:r>
      <w:r w:rsidR="006F6DC4" w:rsidRPr="00A70D1F">
        <w:rPr>
          <w:rFonts w:ascii="Avenir Next" w:hAnsi="Avenir Next" w:cs="Arial"/>
          <w:sz w:val="24"/>
          <w:szCs w:val="24"/>
        </w:rPr>
        <w:t>Peytrequín, 2012, p. 261, fig. 14.g)</w:t>
      </w:r>
      <w:r w:rsidR="000E225A" w:rsidRPr="00A70D1F">
        <w:rPr>
          <w:rFonts w:ascii="Avenir Next" w:hAnsi="Avenir Next" w:cs="Arial"/>
          <w:sz w:val="24"/>
          <w:szCs w:val="24"/>
        </w:rPr>
        <w:t>.</w:t>
      </w:r>
    </w:p>
    <w:p w14:paraId="6E9B98BD" w14:textId="77777777" w:rsidR="009F6331" w:rsidRPr="005756B3" w:rsidRDefault="001B3421" w:rsidP="00DF70FB">
      <w:pPr>
        <w:spacing w:line="360" w:lineRule="auto"/>
        <w:jc w:val="both"/>
        <w:rPr>
          <w:rFonts w:ascii="Avenir Next" w:hAnsi="Avenir Next" w:cs="Arial"/>
          <w:sz w:val="24"/>
          <w:szCs w:val="24"/>
        </w:rPr>
      </w:pPr>
      <w:r w:rsidRPr="005756B3">
        <w:rPr>
          <w:rFonts w:ascii="Avenir Next" w:hAnsi="Avenir Next" w:cs="Arial"/>
          <w:sz w:val="24"/>
          <w:szCs w:val="24"/>
        </w:rPr>
        <w:t xml:space="preserve">Más allá de la simbolización y metaforizar la toma de cabezas (vía su representación esculpida en los bordes de los metates), no deja de llamar la atención hallazgos sorprendentes como el del </w:t>
      </w:r>
      <w:r w:rsidR="009F6331" w:rsidRPr="005756B3">
        <w:rPr>
          <w:rFonts w:ascii="Avenir Next" w:hAnsi="Avenir Next" w:cs="Arial"/>
          <w:sz w:val="24"/>
          <w:szCs w:val="24"/>
        </w:rPr>
        <w:t>sitio CENADA (H26-CN), localizado en Barrial de Heredia</w:t>
      </w:r>
      <w:r w:rsidR="003F5174" w:rsidRPr="005756B3">
        <w:rPr>
          <w:rFonts w:ascii="Avenir Next" w:hAnsi="Avenir Next" w:cs="Arial"/>
          <w:sz w:val="24"/>
          <w:szCs w:val="24"/>
        </w:rPr>
        <w:t xml:space="preserve"> (imagen 7</w:t>
      </w:r>
      <w:r w:rsidR="00124285" w:rsidRPr="005756B3">
        <w:rPr>
          <w:rFonts w:ascii="Avenir Next" w:hAnsi="Avenir Next" w:cs="Arial"/>
          <w:sz w:val="24"/>
          <w:szCs w:val="24"/>
        </w:rPr>
        <w:t>)</w:t>
      </w:r>
      <w:r w:rsidR="009F6331" w:rsidRPr="005756B3">
        <w:rPr>
          <w:rFonts w:ascii="Avenir Next" w:hAnsi="Avenir Next" w:cs="Arial"/>
          <w:sz w:val="24"/>
          <w:szCs w:val="24"/>
        </w:rPr>
        <w:t>.</w:t>
      </w:r>
    </w:p>
    <w:p w14:paraId="6E9B98BE" w14:textId="77777777" w:rsidR="00D84E3C" w:rsidRPr="005756B3" w:rsidRDefault="00AD6CFC" w:rsidP="00D84E3C">
      <w:pPr>
        <w:spacing w:after="0" w:line="240" w:lineRule="auto"/>
        <w:jc w:val="center"/>
        <w:rPr>
          <w:rFonts w:ascii="Avenir Next" w:hAnsi="Avenir Next" w:cs="Arial"/>
          <w:sz w:val="24"/>
          <w:szCs w:val="24"/>
        </w:rPr>
      </w:pPr>
      <w:bookmarkStart w:id="3" w:name="_GoBack"/>
      <w:r w:rsidRPr="005756B3">
        <w:rPr>
          <w:rFonts w:ascii="Avenir Next" w:hAnsi="Avenir Next" w:cs="Arial"/>
          <w:noProof/>
          <w:sz w:val="24"/>
          <w:szCs w:val="24"/>
          <w:lang w:eastAsia="es-CR"/>
        </w:rPr>
        <w:drawing>
          <wp:inline distT="0" distB="0" distL="0" distR="0" wp14:anchorId="6E9B9938" wp14:editId="6D43BA2F">
            <wp:extent cx="3600000" cy="2384928"/>
            <wp:effectExtent l="0" t="0" r="635"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te2.jpg"/>
                    <pic:cNvPicPr/>
                  </pic:nvPicPr>
                  <pic:blipFill>
                    <a:blip r:embed="rId16" cstate="screen">
                      <a:extLst>
                        <a:ext uri="{28A0092B-C50C-407E-A947-70E740481C1C}">
                          <a14:useLocalDpi xmlns:a14="http://schemas.microsoft.com/office/drawing/2010/main"/>
                        </a:ext>
                      </a:extLst>
                    </a:blip>
                    <a:stretch>
                      <a:fillRect/>
                    </a:stretch>
                  </pic:blipFill>
                  <pic:spPr>
                    <a:xfrm>
                      <a:off x="0" y="0"/>
                      <a:ext cx="3600000" cy="2384928"/>
                    </a:xfrm>
                    <a:prstGeom prst="rect">
                      <a:avLst/>
                    </a:prstGeom>
                  </pic:spPr>
                </pic:pic>
              </a:graphicData>
            </a:graphic>
          </wp:inline>
        </w:drawing>
      </w:r>
      <w:bookmarkEnd w:id="3"/>
    </w:p>
    <w:p w14:paraId="6E9B98C0" w14:textId="051A8487" w:rsidR="00D84E3C" w:rsidRPr="00401AB5" w:rsidRDefault="003F5174" w:rsidP="00401AB5">
      <w:pPr>
        <w:spacing w:after="0" w:line="240" w:lineRule="auto"/>
        <w:jc w:val="center"/>
        <w:rPr>
          <w:rFonts w:ascii="Avenir Next" w:hAnsi="Avenir Next" w:cs="Arial"/>
        </w:rPr>
      </w:pPr>
      <w:r w:rsidRPr="00373285">
        <w:rPr>
          <w:rFonts w:ascii="Avenir Next" w:hAnsi="Avenir Next" w:cs="Arial"/>
          <w:b/>
          <w:bCs/>
        </w:rPr>
        <w:t>Imagen 7</w:t>
      </w:r>
      <w:r w:rsidR="00373285" w:rsidRPr="00373285">
        <w:rPr>
          <w:rFonts w:ascii="Avenir Next" w:hAnsi="Avenir Next" w:cs="Arial"/>
          <w:b/>
          <w:bCs/>
        </w:rPr>
        <w:t>.</w:t>
      </w:r>
      <w:r w:rsidR="00D84E3C" w:rsidRPr="00373285">
        <w:rPr>
          <w:rFonts w:ascii="Avenir Next" w:hAnsi="Avenir Next" w:cs="Arial"/>
        </w:rPr>
        <w:t xml:space="preserve"> Metate decorado con estilizaciones de cabezas </w:t>
      </w:r>
      <w:r w:rsidR="0007642B" w:rsidRPr="00373285">
        <w:rPr>
          <w:rFonts w:ascii="Avenir Next" w:hAnsi="Avenir Next" w:cs="Arial"/>
        </w:rPr>
        <w:t>e</w:t>
      </w:r>
      <w:r w:rsidR="00D84E3C" w:rsidRPr="00373285">
        <w:rPr>
          <w:rFonts w:ascii="Avenir Next" w:hAnsi="Avenir Next" w:cs="Arial"/>
        </w:rPr>
        <w:t xml:space="preserve">n </w:t>
      </w:r>
      <w:r w:rsidR="00411E8E" w:rsidRPr="00373285">
        <w:rPr>
          <w:rFonts w:ascii="Avenir Next" w:hAnsi="Avenir Next" w:cs="Arial"/>
        </w:rPr>
        <w:t xml:space="preserve">su borde y en </w:t>
      </w:r>
      <w:r w:rsidR="00D84E3C" w:rsidRPr="00373285">
        <w:rPr>
          <w:rFonts w:ascii="Avenir Next" w:hAnsi="Avenir Next" w:cs="Arial"/>
        </w:rPr>
        <w:t>cuyo plato se hallaron hachas enmangadas en fémures humanos, sitio CENADA (H26-CN). Fotografía</w:t>
      </w:r>
      <w:r w:rsidR="0007642B" w:rsidRPr="00373285">
        <w:rPr>
          <w:rFonts w:ascii="Avenir Next" w:hAnsi="Avenir Next" w:cs="Arial"/>
        </w:rPr>
        <w:t>:</w:t>
      </w:r>
      <w:r w:rsidR="00D84E3C" w:rsidRPr="00373285">
        <w:rPr>
          <w:rFonts w:ascii="Avenir Next" w:hAnsi="Avenir Next" w:cs="Arial"/>
        </w:rPr>
        <w:t xml:space="preserve"> </w:t>
      </w:r>
      <w:r w:rsidR="0007642B" w:rsidRPr="00373285">
        <w:rPr>
          <w:rFonts w:ascii="Avenir Next" w:hAnsi="Avenir Next" w:cs="Arial"/>
        </w:rPr>
        <w:t xml:space="preserve">Colección del </w:t>
      </w:r>
      <w:r w:rsidR="00D84E3C" w:rsidRPr="00373285">
        <w:rPr>
          <w:rFonts w:ascii="Avenir Next" w:hAnsi="Avenir Next" w:cs="Arial"/>
        </w:rPr>
        <w:t>Departamento de Antropología e Historia, Museo Nacional</w:t>
      </w:r>
      <w:r w:rsidR="0007642B" w:rsidRPr="00373285">
        <w:rPr>
          <w:rFonts w:ascii="Avenir Next" w:hAnsi="Avenir Next" w:cs="Arial"/>
        </w:rPr>
        <w:t xml:space="preserve"> de Costa Rica</w:t>
      </w:r>
      <w:r w:rsidR="00D84E3C" w:rsidRPr="00373285">
        <w:rPr>
          <w:rFonts w:ascii="Avenir Next" w:hAnsi="Avenir Next" w:cs="Arial"/>
        </w:rPr>
        <w:t>.</w:t>
      </w:r>
    </w:p>
    <w:p w14:paraId="6E9B98C1" w14:textId="7A9A6CC7" w:rsidR="001B3421" w:rsidRPr="005756B3" w:rsidRDefault="009F6331" w:rsidP="00DF70FB">
      <w:pPr>
        <w:spacing w:line="360" w:lineRule="auto"/>
        <w:jc w:val="both"/>
        <w:rPr>
          <w:rFonts w:ascii="Avenir Next" w:hAnsi="Avenir Next" w:cs="Arial"/>
          <w:sz w:val="24"/>
          <w:szCs w:val="24"/>
        </w:rPr>
      </w:pPr>
      <w:r w:rsidRPr="00FE0A43">
        <w:rPr>
          <w:rFonts w:ascii="Avenir Next" w:hAnsi="Avenir Next" w:cs="Arial"/>
          <w:sz w:val="24"/>
          <w:szCs w:val="24"/>
        </w:rPr>
        <w:lastRenderedPageBreak/>
        <w:t xml:space="preserve">En </w:t>
      </w:r>
      <w:r w:rsidR="00B27209" w:rsidRPr="00FE0A43">
        <w:rPr>
          <w:rFonts w:ascii="Avenir Next" w:hAnsi="Avenir Next" w:cs="Arial"/>
          <w:sz w:val="24"/>
          <w:szCs w:val="24"/>
        </w:rPr>
        <w:t xml:space="preserve">el sitio CENADA </w:t>
      </w:r>
      <w:r w:rsidRPr="00FE0A43">
        <w:rPr>
          <w:rFonts w:ascii="Avenir Next" w:hAnsi="Avenir Next" w:cs="Arial"/>
          <w:sz w:val="24"/>
          <w:szCs w:val="24"/>
        </w:rPr>
        <w:t>fue descubierto sobre el plato de uno de estos metates</w:t>
      </w:r>
      <w:r w:rsidR="00B27209" w:rsidRPr="00FE0A43">
        <w:rPr>
          <w:rFonts w:ascii="Avenir Next" w:hAnsi="Avenir Next" w:cs="Arial"/>
          <w:sz w:val="24"/>
          <w:szCs w:val="24"/>
        </w:rPr>
        <w:t>,</w:t>
      </w:r>
      <w:r w:rsidRPr="00FE0A43">
        <w:rPr>
          <w:rFonts w:ascii="Avenir Next" w:hAnsi="Avenir Next" w:cs="Arial"/>
          <w:sz w:val="24"/>
          <w:szCs w:val="24"/>
        </w:rPr>
        <w:t xml:space="preserve"> con su borde</w:t>
      </w:r>
      <w:r w:rsidRPr="005756B3">
        <w:rPr>
          <w:rFonts w:ascii="Avenir Next" w:hAnsi="Avenir Next" w:cs="Arial"/>
          <w:sz w:val="24"/>
          <w:szCs w:val="24"/>
        </w:rPr>
        <w:t xml:space="preserve"> simulan</w:t>
      </w:r>
      <w:r w:rsidR="00B27209" w:rsidRPr="005756B3">
        <w:rPr>
          <w:rFonts w:ascii="Avenir Next" w:hAnsi="Avenir Next" w:cs="Arial"/>
          <w:sz w:val="24"/>
          <w:szCs w:val="24"/>
        </w:rPr>
        <w:t xml:space="preserve">do </w:t>
      </w:r>
      <w:r w:rsidR="00FE0A43" w:rsidRPr="00373285">
        <w:rPr>
          <w:rFonts w:ascii="Avenir Next" w:hAnsi="Avenir Next" w:cs="Arial"/>
          <w:sz w:val="24"/>
          <w:szCs w:val="24"/>
        </w:rPr>
        <w:t>distintas</w:t>
      </w:r>
      <w:r w:rsidR="00FE0A43">
        <w:rPr>
          <w:rFonts w:ascii="Avenir Next" w:hAnsi="Avenir Next" w:cs="Arial"/>
          <w:sz w:val="24"/>
          <w:szCs w:val="24"/>
        </w:rPr>
        <w:t xml:space="preserve"> </w:t>
      </w:r>
      <w:r w:rsidR="00B27209" w:rsidRPr="005756B3">
        <w:rPr>
          <w:rFonts w:ascii="Avenir Next" w:hAnsi="Avenir Next" w:cs="Arial"/>
          <w:sz w:val="24"/>
          <w:szCs w:val="24"/>
        </w:rPr>
        <w:t>cabezas estilizadas en serie</w:t>
      </w:r>
      <w:r w:rsidR="00AD6CFC" w:rsidRPr="005756B3">
        <w:rPr>
          <w:rFonts w:ascii="Avenir Next" w:hAnsi="Avenir Next" w:cs="Arial"/>
          <w:sz w:val="24"/>
          <w:szCs w:val="24"/>
        </w:rPr>
        <w:t xml:space="preserve"> (</w:t>
      </w:r>
      <w:r w:rsidR="00F67CD7" w:rsidRPr="005756B3">
        <w:rPr>
          <w:rFonts w:ascii="Avenir Next" w:hAnsi="Avenir Next" w:cs="Arial"/>
          <w:sz w:val="24"/>
          <w:szCs w:val="24"/>
        </w:rPr>
        <w:t xml:space="preserve">ver </w:t>
      </w:r>
      <w:r w:rsidR="00AD6CFC" w:rsidRPr="005756B3">
        <w:rPr>
          <w:rFonts w:ascii="Avenir Next" w:hAnsi="Avenir Next" w:cs="Arial"/>
          <w:sz w:val="24"/>
          <w:szCs w:val="24"/>
        </w:rPr>
        <w:t>pr</w:t>
      </w:r>
      <w:r w:rsidR="00F67CD7" w:rsidRPr="005756B3">
        <w:rPr>
          <w:rFonts w:ascii="Avenir Next" w:hAnsi="Avenir Next" w:cs="Arial"/>
          <w:sz w:val="24"/>
          <w:szCs w:val="24"/>
        </w:rPr>
        <w:t>oyección inferior de la imagen 7</w:t>
      </w:r>
      <w:r w:rsidR="00AD6CFC" w:rsidRPr="005756B3">
        <w:rPr>
          <w:rFonts w:ascii="Avenir Next" w:hAnsi="Avenir Next" w:cs="Arial"/>
          <w:sz w:val="24"/>
          <w:szCs w:val="24"/>
        </w:rPr>
        <w:t>)</w:t>
      </w:r>
      <w:r w:rsidR="00B27209" w:rsidRPr="005756B3">
        <w:rPr>
          <w:rFonts w:ascii="Avenir Next" w:hAnsi="Avenir Next" w:cs="Arial"/>
          <w:sz w:val="24"/>
          <w:szCs w:val="24"/>
        </w:rPr>
        <w:t>,</w:t>
      </w:r>
      <w:r w:rsidR="001B3421" w:rsidRPr="005756B3">
        <w:rPr>
          <w:rFonts w:ascii="Avenir Next" w:hAnsi="Avenir Next" w:cs="Arial"/>
          <w:sz w:val="24"/>
          <w:szCs w:val="24"/>
        </w:rPr>
        <w:t xml:space="preserve"> </w:t>
      </w:r>
      <w:r w:rsidRPr="005756B3">
        <w:rPr>
          <w:rFonts w:ascii="Avenir Next" w:hAnsi="Avenir Next" w:cs="Arial"/>
          <w:sz w:val="24"/>
          <w:szCs w:val="24"/>
        </w:rPr>
        <w:t xml:space="preserve">un conjunto de hachas </w:t>
      </w:r>
      <w:r w:rsidR="002611F9" w:rsidRPr="005756B3">
        <w:rPr>
          <w:rFonts w:ascii="Avenir Next" w:hAnsi="Avenir Next" w:cs="Arial"/>
          <w:sz w:val="24"/>
          <w:szCs w:val="24"/>
        </w:rPr>
        <w:t xml:space="preserve">de mano y otras </w:t>
      </w:r>
      <w:r w:rsidRPr="005756B3">
        <w:rPr>
          <w:rFonts w:ascii="Avenir Next" w:hAnsi="Avenir Next" w:cs="Arial"/>
          <w:sz w:val="24"/>
          <w:szCs w:val="24"/>
        </w:rPr>
        <w:t>dobles acinturadas. Por si fuera poco</w:t>
      </w:r>
      <w:r w:rsidR="00124285" w:rsidRPr="005756B3">
        <w:rPr>
          <w:rFonts w:ascii="Avenir Next" w:hAnsi="Avenir Next" w:cs="Arial"/>
          <w:sz w:val="24"/>
          <w:szCs w:val="24"/>
        </w:rPr>
        <w:t>, algun</w:t>
      </w:r>
      <w:r w:rsidR="001B3421" w:rsidRPr="005756B3">
        <w:rPr>
          <w:rFonts w:ascii="Avenir Next" w:hAnsi="Avenir Next" w:cs="Arial"/>
          <w:sz w:val="24"/>
          <w:szCs w:val="24"/>
        </w:rPr>
        <w:t xml:space="preserve">os de </w:t>
      </w:r>
      <w:r w:rsidR="00124285" w:rsidRPr="005756B3">
        <w:rPr>
          <w:rFonts w:ascii="Avenir Next" w:hAnsi="Avenir Next" w:cs="Arial"/>
          <w:sz w:val="24"/>
          <w:szCs w:val="24"/>
        </w:rPr>
        <w:t xml:space="preserve">estos instrumentos </w:t>
      </w:r>
      <w:r w:rsidR="001B3421" w:rsidRPr="005756B3">
        <w:rPr>
          <w:rFonts w:ascii="Avenir Next" w:hAnsi="Avenir Next" w:cs="Arial"/>
          <w:sz w:val="24"/>
          <w:szCs w:val="24"/>
        </w:rPr>
        <w:t>conservaron sus mangos que eran –ni más ni menos- fémures humanos</w:t>
      </w:r>
      <w:r w:rsidR="00124285" w:rsidRPr="005756B3">
        <w:rPr>
          <w:rFonts w:ascii="Avenir Next" w:hAnsi="Avenir Next" w:cs="Arial"/>
          <w:sz w:val="24"/>
          <w:szCs w:val="24"/>
        </w:rPr>
        <w:t xml:space="preserve"> (Juan Vicente Guerrero, arqueólogo pensionado del Museo Nacio</w:t>
      </w:r>
      <w:r w:rsidR="00F158CB" w:rsidRPr="005756B3">
        <w:rPr>
          <w:rFonts w:ascii="Avenir Next" w:hAnsi="Avenir Next" w:cs="Arial"/>
          <w:sz w:val="24"/>
          <w:szCs w:val="24"/>
        </w:rPr>
        <w:t>nal, comunicación pers</w:t>
      </w:r>
      <w:r w:rsidR="00AD6CFC" w:rsidRPr="005756B3">
        <w:rPr>
          <w:rFonts w:ascii="Avenir Next" w:hAnsi="Avenir Next" w:cs="Arial"/>
          <w:sz w:val="24"/>
          <w:szCs w:val="24"/>
        </w:rPr>
        <w:t>onal, 2021</w:t>
      </w:r>
      <w:r w:rsidR="00124285" w:rsidRPr="005756B3">
        <w:rPr>
          <w:rFonts w:ascii="Avenir Next" w:hAnsi="Avenir Next" w:cs="Arial"/>
          <w:sz w:val="24"/>
          <w:szCs w:val="24"/>
        </w:rPr>
        <w:t>)</w:t>
      </w:r>
      <w:r w:rsidR="001B3421" w:rsidRPr="005756B3">
        <w:rPr>
          <w:rFonts w:ascii="Avenir Next" w:hAnsi="Avenir Next" w:cs="Arial"/>
          <w:sz w:val="24"/>
          <w:szCs w:val="24"/>
        </w:rPr>
        <w:t>.</w:t>
      </w:r>
      <w:r w:rsidR="00124285" w:rsidRPr="005756B3">
        <w:rPr>
          <w:rFonts w:ascii="Avenir Next" w:hAnsi="Avenir Next" w:cs="Arial"/>
          <w:sz w:val="24"/>
          <w:szCs w:val="24"/>
        </w:rPr>
        <w:t xml:space="preserve"> El contexto en cuestión, excavado por Enrique </w:t>
      </w:r>
      <w:proofErr w:type="spellStart"/>
      <w:r w:rsidR="00124285" w:rsidRPr="005756B3">
        <w:rPr>
          <w:rFonts w:ascii="Avenir Next" w:hAnsi="Avenir Next" w:cs="Arial"/>
          <w:sz w:val="24"/>
          <w:szCs w:val="24"/>
        </w:rPr>
        <w:t>Herra</w:t>
      </w:r>
      <w:proofErr w:type="spellEnd"/>
      <w:r w:rsidR="00124285" w:rsidRPr="005756B3">
        <w:rPr>
          <w:rFonts w:ascii="Avenir Next" w:hAnsi="Avenir Next" w:cs="Arial"/>
          <w:sz w:val="24"/>
          <w:szCs w:val="24"/>
        </w:rPr>
        <w:t xml:space="preserve"> (</w:t>
      </w:r>
      <w:proofErr w:type="spellStart"/>
      <w:r w:rsidR="00124285" w:rsidRPr="005756B3">
        <w:rPr>
          <w:rFonts w:ascii="Avenir Next" w:hAnsi="Avenir Next" w:cs="Arial"/>
          <w:sz w:val="24"/>
          <w:szCs w:val="24"/>
        </w:rPr>
        <w:t>q.d.D.g</w:t>
      </w:r>
      <w:proofErr w:type="spellEnd"/>
      <w:r w:rsidR="00124285" w:rsidRPr="005756B3">
        <w:rPr>
          <w:rFonts w:ascii="Avenir Next" w:hAnsi="Avenir Next" w:cs="Arial"/>
          <w:sz w:val="24"/>
          <w:szCs w:val="24"/>
        </w:rPr>
        <w:t xml:space="preserve">.) y Juan Vicente Guerrero, permite asociar </w:t>
      </w:r>
      <w:r w:rsidR="00F67CD7" w:rsidRPr="005756B3">
        <w:rPr>
          <w:rFonts w:ascii="Avenir Next" w:hAnsi="Avenir Next" w:cs="Arial"/>
          <w:sz w:val="24"/>
          <w:szCs w:val="24"/>
        </w:rPr>
        <w:t xml:space="preserve">de un modo </w:t>
      </w:r>
      <w:r w:rsidR="00124285" w:rsidRPr="005756B3">
        <w:rPr>
          <w:rFonts w:ascii="Avenir Next" w:hAnsi="Avenir Next" w:cs="Arial"/>
          <w:sz w:val="24"/>
          <w:szCs w:val="24"/>
        </w:rPr>
        <w:t>direct</w:t>
      </w:r>
      <w:r w:rsidR="00F67CD7" w:rsidRPr="005756B3">
        <w:rPr>
          <w:rFonts w:ascii="Avenir Next" w:hAnsi="Avenir Next" w:cs="Arial"/>
          <w:sz w:val="24"/>
          <w:szCs w:val="24"/>
        </w:rPr>
        <w:t>o</w:t>
      </w:r>
      <w:r w:rsidR="00124285" w:rsidRPr="005756B3">
        <w:rPr>
          <w:rFonts w:ascii="Avenir Next" w:hAnsi="Avenir Next" w:cs="Arial"/>
          <w:sz w:val="24"/>
          <w:szCs w:val="24"/>
        </w:rPr>
        <w:t xml:space="preserve"> prácticas violentas </w:t>
      </w:r>
      <w:r w:rsidR="002611F9" w:rsidRPr="005756B3">
        <w:rPr>
          <w:rFonts w:ascii="Avenir Next" w:hAnsi="Avenir Next" w:cs="Arial"/>
          <w:sz w:val="24"/>
          <w:szCs w:val="24"/>
        </w:rPr>
        <w:t>(</w:t>
      </w:r>
      <w:proofErr w:type="spellStart"/>
      <w:r w:rsidR="002611F9" w:rsidRPr="005756B3">
        <w:rPr>
          <w:rFonts w:ascii="Avenir Next" w:hAnsi="Avenir Next" w:cs="Arial"/>
          <w:sz w:val="24"/>
          <w:szCs w:val="24"/>
        </w:rPr>
        <w:t>e.g</w:t>
      </w:r>
      <w:proofErr w:type="spellEnd"/>
      <w:r w:rsidR="002611F9" w:rsidRPr="005756B3">
        <w:rPr>
          <w:rFonts w:ascii="Avenir Next" w:hAnsi="Avenir Next" w:cs="Arial"/>
          <w:sz w:val="24"/>
          <w:szCs w:val="24"/>
        </w:rPr>
        <w:t>. tomar la vida de otra persona y utilizar sus propios restos biofísicos</w:t>
      </w:r>
      <w:r w:rsidR="00AB1086" w:rsidRPr="005756B3">
        <w:rPr>
          <w:rFonts w:ascii="Avenir Next" w:hAnsi="Avenir Next" w:cs="Arial"/>
          <w:sz w:val="24"/>
          <w:szCs w:val="24"/>
        </w:rPr>
        <w:t xml:space="preserve"> para manufacturar herramientas contundentes</w:t>
      </w:r>
      <w:r w:rsidR="002611F9" w:rsidRPr="005756B3">
        <w:rPr>
          <w:rFonts w:ascii="Avenir Next" w:hAnsi="Avenir Next" w:cs="Arial"/>
          <w:sz w:val="24"/>
          <w:szCs w:val="24"/>
        </w:rPr>
        <w:t xml:space="preserve">) </w:t>
      </w:r>
      <w:r w:rsidR="00124285" w:rsidRPr="005756B3">
        <w:rPr>
          <w:rFonts w:ascii="Avenir Next" w:hAnsi="Avenir Next" w:cs="Arial"/>
          <w:sz w:val="24"/>
          <w:szCs w:val="24"/>
        </w:rPr>
        <w:t>con esta clase de metates decorados y las hachas en cuestión.</w:t>
      </w:r>
    </w:p>
    <w:p w14:paraId="6E9B98C2" w14:textId="77777777" w:rsidR="00A105DE" w:rsidRPr="005756B3" w:rsidRDefault="006F6DC4" w:rsidP="00DF70FB">
      <w:pPr>
        <w:spacing w:line="360" w:lineRule="auto"/>
        <w:jc w:val="both"/>
        <w:rPr>
          <w:rFonts w:ascii="Avenir Next" w:hAnsi="Avenir Next" w:cs="Arial"/>
          <w:sz w:val="24"/>
          <w:szCs w:val="24"/>
        </w:rPr>
      </w:pPr>
      <w:r w:rsidRPr="003A11AB">
        <w:rPr>
          <w:rFonts w:ascii="Avenir Next" w:hAnsi="Avenir Next" w:cs="Arial"/>
          <w:sz w:val="24"/>
          <w:szCs w:val="24"/>
        </w:rPr>
        <w:t>Al mismo tiempo</w:t>
      </w:r>
      <w:r w:rsidR="000E225A" w:rsidRPr="003A11AB">
        <w:rPr>
          <w:rFonts w:ascii="Avenir Next" w:hAnsi="Avenir Next" w:cs="Arial"/>
          <w:sz w:val="24"/>
          <w:szCs w:val="24"/>
        </w:rPr>
        <w:t xml:space="preserve"> y</w:t>
      </w:r>
      <w:r w:rsidRPr="003A11AB">
        <w:rPr>
          <w:rFonts w:ascii="Avenir Next" w:hAnsi="Avenir Next" w:cs="Arial"/>
          <w:sz w:val="24"/>
          <w:szCs w:val="24"/>
        </w:rPr>
        <w:t xml:space="preserve"> tal cual lo había indicado </w:t>
      </w:r>
      <w:proofErr w:type="spellStart"/>
      <w:r w:rsidRPr="003A11AB">
        <w:rPr>
          <w:rFonts w:ascii="Avenir Next" w:hAnsi="Avenir Next" w:cs="Arial"/>
          <w:sz w:val="24"/>
          <w:szCs w:val="24"/>
        </w:rPr>
        <w:t>Hoopes</w:t>
      </w:r>
      <w:proofErr w:type="spellEnd"/>
      <w:r w:rsidRPr="003A11AB">
        <w:rPr>
          <w:rFonts w:ascii="Avenir Next" w:hAnsi="Avenir Next" w:cs="Arial"/>
          <w:sz w:val="24"/>
          <w:szCs w:val="24"/>
        </w:rPr>
        <w:t xml:space="preserve"> (2007, p. </w:t>
      </w:r>
      <w:r w:rsidR="00CB15D8" w:rsidRPr="003A11AB">
        <w:rPr>
          <w:rFonts w:ascii="Avenir Next" w:hAnsi="Avenir Next" w:cs="Arial"/>
          <w:sz w:val="24"/>
          <w:szCs w:val="24"/>
        </w:rPr>
        <w:t>4</w:t>
      </w:r>
      <w:r w:rsidRPr="003A11AB">
        <w:rPr>
          <w:rFonts w:ascii="Avenir Next" w:hAnsi="Avenir Next" w:cs="Arial"/>
          <w:sz w:val="24"/>
          <w:szCs w:val="24"/>
        </w:rPr>
        <w:t>58)</w:t>
      </w:r>
      <w:r w:rsidR="000E225A" w:rsidRPr="003A11AB">
        <w:rPr>
          <w:rFonts w:ascii="Avenir Next" w:hAnsi="Avenir Next" w:cs="Arial"/>
          <w:sz w:val="24"/>
          <w:szCs w:val="24"/>
        </w:rPr>
        <w:t>,</w:t>
      </w:r>
      <w:r w:rsidRPr="003A11AB">
        <w:rPr>
          <w:rFonts w:ascii="Avenir Next" w:hAnsi="Avenir Next" w:cs="Arial"/>
          <w:sz w:val="24"/>
          <w:szCs w:val="24"/>
        </w:rPr>
        <w:t xml:space="preserve"> </w:t>
      </w:r>
      <w:r w:rsidR="001B3421" w:rsidRPr="003A11AB">
        <w:rPr>
          <w:rFonts w:ascii="Avenir Next" w:hAnsi="Avenir Next" w:cs="Arial"/>
          <w:sz w:val="24"/>
          <w:szCs w:val="24"/>
        </w:rPr>
        <w:t>l</w:t>
      </w:r>
      <w:r w:rsidRPr="003A11AB">
        <w:rPr>
          <w:rFonts w:ascii="Avenir Next" w:hAnsi="Avenir Next" w:cs="Arial"/>
          <w:sz w:val="24"/>
          <w:szCs w:val="24"/>
        </w:rPr>
        <w:t>os metates decorados</w:t>
      </w:r>
      <w:r w:rsidRPr="005756B3">
        <w:rPr>
          <w:rFonts w:ascii="Avenir Next" w:hAnsi="Avenir Next" w:cs="Arial"/>
          <w:sz w:val="24"/>
          <w:szCs w:val="24"/>
        </w:rPr>
        <w:t xml:space="preserve"> </w:t>
      </w:r>
      <w:r w:rsidR="001B3421" w:rsidRPr="005756B3">
        <w:rPr>
          <w:rFonts w:ascii="Avenir Next" w:hAnsi="Avenir Next" w:cs="Arial"/>
          <w:sz w:val="24"/>
          <w:szCs w:val="24"/>
        </w:rPr>
        <w:t xml:space="preserve">mencionados </w:t>
      </w:r>
      <w:r w:rsidR="00AD6CFC" w:rsidRPr="005756B3">
        <w:rPr>
          <w:rFonts w:ascii="Avenir Next" w:hAnsi="Avenir Next" w:cs="Arial"/>
          <w:sz w:val="24"/>
          <w:szCs w:val="24"/>
        </w:rPr>
        <w:t xml:space="preserve">son contemporáneos con la </w:t>
      </w:r>
      <w:r w:rsidRPr="005756B3">
        <w:rPr>
          <w:rFonts w:ascii="Avenir Next" w:hAnsi="Avenir Next" w:cs="Arial"/>
          <w:sz w:val="24"/>
          <w:szCs w:val="24"/>
        </w:rPr>
        <w:t xml:space="preserve">cerámica </w:t>
      </w:r>
      <w:r w:rsidR="00FB006C" w:rsidRPr="005756B3">
        <w:rPr>
          <w:rFonts w:ascii="Avenir Next" w:hAnsi="Avenir Next" w:cs="Arial"/>
          <w:sz w:val="24"/>
          <w:szCs w:val="24"/>
        </w:rPr>
        <w:t xml:space="preserve">guanacasteca </w:t>
      </w:r>
      <w:r w:rsidRPr="005756B3">
        <w:rPr>
          <w:rFonts w:ascii="Avenir Next" w:hAnsi="Avenir Next" w:cs="Arial"/>
          <w:sz w:val="24"/>
          <w:szCs w:val="24"/>
        </w:rPr>
        <w:t xml:space="preserve">de los tipos Carrillo y Galo Policromo, soportes materiales </w:t>
      </w:r>
      <w:r w:rsidR="00D641E2" w:rsidRPr="005756B3">
        <w:rPr>
          <w:rFonts w:ascii="Avenir Next" w:hAnsi="Avenir Next" w:cs="Arial"/>
          <w:sz w:val="24"/>
          <w:szCs w:val="24"/>
        </w:rPr>
        <w:t xml:space="preserve">donde se produjeron figurillas y </w:t>
      </w:r>
      <w:r w:rsidR="00FB006C" w:rsidRPr="005756B3">
        <w:rPr>
          <w:rFonts w:ascii="Avenir Next" w:hAnsi="Avenir Next" w:cs="Arial"/>
          <w:sz w:val="24"/>
          <w:szCs w:val="24"/>
        </w:rPr>
        <w:t xml:space="preserve">cabezas efigies </w:t>
      </w:r>
      <w:r w:rsidRPr="005756B3">
        <w:rPr>
          <w:rFonts w:ascii="Avenir Next" w:hAnsi="Avenir Next" w:cs="Arial"/>
          <w:sz w:val="24"/>
          <w:szCs w:val="24"/>
        </w:rPr>
        <w:t xml:space="preserve">en alfarería (aprox. </w:t>
      </w:r>
      <w:r w:rsidR="00D85705" w:rsidRPr="005756B3">
        <w:rPr>
          <w:rFonts w:ascii="Avenir Next" w:hAnsi="Avenir Next" w:cs="Arial"/>
          <w:sz w:val="24"/>
          <w:szCs w:val="24"/>
        </w:rPr>
        <w:t xml:space="preserve">del 400 al </w:t>
      </w:r>
      <w:r w:rsidRPr="005756B3">
        <w:rPr>
          <w:rFonts w:ascii="Avenir Next" w:hAnsi="Avenir Next" w:cs="Arial"/>
          <w:sz w:val="24"/>
          <w:szCs w:val="24"/>
        </w:rPr>
        <w:t xml:space="preserve">700 d.C.) y, </w:t>
      </w:r>
      <w:r w:rsidR="00F158CB" w:rsidRPr="005756B3">
        <w:rPr>
          <w:rFonts w:ascii="Avenir Next" w:hAnsi="Avenir Next" w:cs="Arial"/>
          <w:sz w:val="24"/>
          <w:szCs w:val="24"/>
        </w:rPr>
        <w:t xml:space="preserve">es </w:t>
      </w:r>
      <w:r w:rsidRPr="005756B3">
        <w:rPr>
          <w:rFonts w:ascii="Avenir Next" w:hAnsi="Avenir Next" w:cs="Arial"/>
          <w:sz w:val="24"/>
          <w:szCs w:val="24"/>
        </w:rPr>
        <w:t>p</w:t>
      </w:r>
      <w:r w:rsidR="00F158CB" w:rsidRPr="005756B3">
        <w:rPr>
          <w:rFonts w:ascii="Avenir Next" w:hAnsi="Avenir Next" w:cs="Arial"/>
          <w:sz w:val="24"/>
          <w:szCs w:val="24"/>
        </w:rPr>
        <w:t>robable</w:t>
      </w:r>
      <w:r w:rsidR="00FB006C" w:rsidRPr="005756B3">
        <w:rPr>
          <w:rFonts w:ascii="Avenir Next" w:hAnsi="Avenir Next" w:cs="Arial"/>
          <w:sz w:val="24"/>
          <w:szCs w:val="24"/>
        </w:rPr>
        <w:t>,</w:t>
      </w:r>
      <w:r w:rsidRPr="005756B3">
        <w:rPr>
          <w:rFonts w:ascii="Avenir Next" w:hAnsi="Avenir Next" w:cs="Arial"/>
          <w:sz w:val="24"/>
          <w:szCs w:val="24"/>
        </w:rPr>
        <w:t xml:space="preserve"> serían también </w:t>
      </w:r>
      <w:r w:rsidR="00B27209" w:rsidRPr="005756B3">
        <w:rPr>
          <w:rFonts w:ascii="Avenir Next" w:hAnsi="Avenir Next" w:cs="Arial"/>
          <w:sz w:val="24"/>
          <w:szCs w:val="24"/>
        </w:rPr>
        <w:t xml:space="preserve">coetáneos </w:t>
      </w:r>
      <w:r w:rsidRPr="005756B3">
        <w:rPr>
          <w:rFonts w:ascii="Avenir Next" w:hAnsi="Avenir Next" w:cs="Arial"/>
          <w:sz w:val="24"/>
          <w:szCs w:val="24"/>
        </w:rPr>
        <w:t>con las esculturas de toma de cabezas. Los hallazgos en el sitio Pascua</w:t>
      </w:r>
      <w:r w:rsidR="00FB006C" w:rsidRPr="005756B3">
        <w:rPr>
          <w:rFonts w:ascii="Avenir Next" w:hAnsi="Avenir Next" w:cs="Arial"/>
          <w:sz w:val="24"/>
          <w:szCs w:val="24"/>
        </w:rPr>
        <w:t>, en específico los de</w:t>
      </w:r>
      <w:r w:rsidR="00D641E2" w:rsidRPr="005756B3">
        <w:rPr>
          <w:rFonts w:ascii="Avenir Next" w:hAnsi="Avenir Next" w:cs="Arial"/>
          <w:sz w:val="24"/>
          <w:szCs w:val="24"/>
        </w:rPr>
        <w:t xml:space="preserve"> </w:t>
      </w:r>
      <w:r w:rsidR="00AD6CFC" w:rsidRPr="005756B3">
        <w:rPr>
          <w:rFonts w:ascii="Avenir Next" w:hAnsi="Avenir Next" w:cs="Arial"/>
          <w:sz w:val="24"/>
          <w:szCs w:val="24"/>
        </w:rPr>
        <w:t xml:space="preserve">las tumbas identificadas como </w:t>
      </w:r>
      <w:r w:rsidR="00FB006C" w:rsidRPr="005756B3">
        <w:rPr>
          <w:rFonts w:ascii="Avenir Next" w:hAnsi="Avenir Next" w:cs="Arial"/>
          <w:sz w:val="24"/>
          <w:szCs w:val="24"/>
        </w:rPr>
        <w:t>l</w:t>
      </w:r>
      <w:r w:rsidR="00D641E2" w:rsidRPr="005756B3">
        <w:rPr>
          <w:rFonts w:ascii="Avenir Next" w:hAnsi="Avenir Next" w:cs="Arial"/>
          <w:sz w:val="24"/>
          <w:szCs w:val="24"/>
        </w:rPr>
        <w:t>os</w:t>
      </w:r>
      <w:r w:rsidR="00FB006C" w:rsidRPr="005756B3">
        <w:rPr>
          <w:rFonts w:ascii="Avenir Next" w:hAnsi="Avenir Next" w:cs="Arial"/>
          <w:sz w:val="24"/>
          <w:szCs w:val="24"/>
        </w:rPr>
        <w:t xml:space="preserve"> “Rasgo</w:t>
      </w:r>
      <w:r w:rsidR="00D641E2" w:rsidRPr="005756B3">
        <w:rPr>
          <w:rFonts w:ascii="Avenir Next" w:hAnsi="Avenir Next" w:cs="Arial"/>
          <w:sz w:val="24"/>
          <w:szCs w:val="24"/>
        </w:rPr>
        <w:t>s</w:t>
      </w:r>
      <w:r w:rsidR="00FB006C" w:rsidRPr="005756B3">
        <w:rPr>
          <w:rFonts w:ascii="Avenir Next" w:hAnsi="Avenir Next" w:cs="Arial"/>
          <w:sz w:val="24"/>
          <w:szCs w:val="24"/>
        </w:rPr>
        <w:t xml:space="preserve"> Funerario</w:t>
      </w:r>
      <w:r w:rsidR="007408F7" w:rsidRPr="005756B3">
        <w:rPr>
          <w:rFonts w:ascii="Avenir Next" w:hAnsi="Avenir Next" w:cs="Arial"/>
          <w:sz w:val="24"/>
          <w:szCs w:val="24"/>
        </w:rPr>
        <w:t>s</w:t>
      </w:r>
      <w:r w:rsidR="00FB006C" w:rsidRPr="005756B3">
        <w:rPr>
          <w:rFonts w:ascii="Avenir Next" w:hAnsi="Avenir Next" w:cs="Arial"/>
          <w:sz w:val="24"/>
          <w:szCs w:val="24"/>
        </w:rPr>
        <w:t xml:space="preserve"> </w:t>
      </w:r>
      <w:r w:rsidR="00D641E2" w:rsidRPr="005756B3">
        <w:rPr>
          <w:rFonts w:ascii="Avenir Next" w:hAnsi="Avenir Next" w:cs="Arial"/>
          <w:sz w:val="24"/>
          <w:szCs w:val="24"/>
        </w:rPr>
        <w:t xml:space="preserve">2 y </w:t>
      </w:r>
      <w:r w:rsidR="00FB006C" w:rsidRPr="005756B3">
        <w:rPr>
          <w:rFonts w:ascii="Avenir Next" w:hAnsi="Avenir Next" w:cs="Arial"/>
          <w:sz w:val="24"/>
          <w:szCs w:val="24"/>
        </w:rPr>
        <w:t>12”,</w:t>
      </w:r>
      <w:r w:rsidRPr="005756B3">
        <w:rPr>
          <w:rFonts w:ascii="Avenir Next" w:hAnsi="Avenir Next" w:cs="Arial"/>
          <w:sz w:val="24"/>
          <w:szCs w:val="24"/>
        </w:rPr>
        <w:t xml:space="preserve"> validan la sugerencia de </w:t>
      </w:r>
      <w:proofErr w:type="spellStart"/>
      <w:r w:rsidRPr="005756B3">
        <w:rPr>
          <w:rFonts w:ascii="Avenir Next" w:hAnsi="Avenir Next" w:cs="Arial"/>
          <w:sz w:val="24"/>
          <w:szCs w:val="24"/>
        </w:rPr>
        <w:t>Hoopes</w:t>
      </w:r>
      <w:proofErr w:type="spellEnd"/>
      <w:r w:rsidRPr="005756B3">
        <w:rPr>
          <w:rFonts w:ascii="Avenir Next" w:hAnsi="Avenir Next" w:cs="Arial"/>
          <w:sz w:val="24"/>
          <w:szCs w:val="24"/>
        </w:rPr>
        <w:t xml:space="preserve"> en cuanto a la contemporaneidad de dichos elementos</w:t>
      </w:r>
      <w:r w:rsidR="00D641E2" w:rsidRPr="005756B3">
        <w:rPr>
          <w:rFonts w:ascii="Avenir Next" w:hAnsi="Avenir Next" w:cs="Arial"/>
          <w:sz w:val="24"/>
          <w:szCs w:val="24"/>
        </w:rPr>
        <w:t xml:space="preserve"> (metates decorados, cabezas efigie esculpidas, representaciones de toma de cabezas</w:t>
      </w:r>
      <w:r w:rsidR="008319E6" w:rsidRPr="005756B3">
        <w:rPr>
          <w:rFonts w:ascii="Avenir Next" w:hAnsi="Avenir Next" w:cs="Arial"/>
          <w:sz w:val="24"/>
          <w:szCs w:val="24"/>
        </w:rPr>
        <w:t>,</w:t>
      </w:r>
      <w:r w:rsidR="00D641E2" w:rsidRPr="005756B3">
        <w:rPr>
          <w:rFonts w:ascii="Avenir Next" w:hAnsi="Avenir Next" w:cs="Arial"/>
          <w:sz w:val="24"/>
          <w:szCs w:val="24"/>
        </w:rPr>
        <w:t xml:space="preserve"> cerámica Galo Policromo</w:t>
      </w:r>
      <w:r w:rsidR="00AD6CFC" w:rsidRPr="005756B3">
        <w:rPr>
          <w:rFonts w:ascii="Avenir Next" w:hAnsi="Avenir Next" w:cs="Arial"/>
          <w:sz w:val="24"/>
          <w:szCs w:val="24"/>
        </w:rPr>
        <w:t>); todo ello en asocio a</w:t>
      </w:r>
      <w:r w:rsidR="008319E6" w:rsidRPr="005756B3">
        <w:rPr>
          <w:rFonts w:ascii="Avenir Next" w:hAnsi="Avenir Next" w:cs="Arial"/>
          <w:sz w:val="24"/>
          <w:szCs w:val="24"/>
        </w:rPr>
        <w:t xml:space="preserve"> vasijas a</w:t>
      </w:r>
      <w:r w:rsidR="00AD6CFC" w:rsidRPr="005756B3">
        <w:rPr>
          <w:rFonts w:ascii="Avenir Next" w:hAnsi="Avenir Next" w:cs="Arial"/>
          <w:sz w:val="24"/>
          <w:szCs w:val="24"/>
        </w:rPr>
        <w:t>dscritas</w:t>
      </w:r>
      <w:r w:rsidR="008319E6" w:rsidRPr="005756B3">
        <w:rPr>
          <w:rFonts w:ascii="Avenir Next" w:hAnsi="Avenir Next" w:cs="Arial"/>
          <w:sz w:val="24"/>
          <w:szCs w:val="24"/>
        </w:rPr>
        <w:t xml:space="preserve"> a la Fase La Selva</w:t>
      </w:r>
      <w:r w:rsidRPr="005756B3">
        <w:rPr>
          <w:rFonts w:ascii="Avenir Next" w:hAnsi="Avenir Next" w:cs="Arial"/>
          <w:sz w:val="24"/>
          <w:szCs w:val="24"/>
        </w:rPr>
        <w:t>.</w:t>
      </w:r>
    </w:p>
    <w:p w14:paraId="6E9B98C3" w14:textId="2CF4DAE2" w:rsidR="006F6DC4" w:rsidRPr="005756B3" w:rsidRDefault="007408F7" w:rsidP="00013B42">
      <w:pPr>
        <w:spacing w:line="360" w:lineRule="auto"/>
        <w:jc w:val="both"/>
        <w:rPr>
          <w:rFonts w:ascii="Avenir Next" w:hAnsi="Avenir Next" w:cs="Arial"/>
          <w:sz w:val="24"/>
          <w:szCs w:val="24"/>
        </w:rPr>
      </w:pPr>
      <w:r w:rsidRPr="005756B3">
        <w:rPr>
          <w:rFonts w:ascii="Avenir Next" w:hAnsi="Avenir Next" w:cs="Arial"/>
          <w:sz w:val="24"/>
          <w:szCs w:val="24"/>
        </w:rPr>
        <w:t>A lo anterior, se suma la asociación contextual de una preforma de cabeza efigie y un metate decorado</w:t>
      </w:r>
      <w:r w:rsidR="00962E0F" w:rsidRPr="005756B3">
        <w:rPr>
          <w:rFonts w:ascii="Avenir Next" w:hAnsi="Avenir Next" w:cs="Arial"/>
          <w:sz w:val="24"/>
          <w:szCs w:val="24"/>
        </w:rPr>
        <w:t xml:space="preserve"> con estos motivos</w:t>
      </w:r>
      <w:r w:rsidRPr="005756B3">
        <w:rPr>
          <w:rFonts w:ascii="Avenir Next" w:hAnsi="Avenir Next" w:cs="Arial"/>
          <w:sz w:val="24"/>
          <w:szCs w:val="24"/>
        </w:rPr>
        <w:t xml:space="preserve"> en el sitio La Isla, un cementerio de la Fase Curridabat </w:t>
      </w:r>
      <w:r w:rsidR="00AD6CFC" w:rsidRPr="005756B3">
        <w:rPr>
          <w:rFonts w:ascii="Avenir Next" w:hAnsi="Avenir Next" w:cs="Arial"/>
          <w:sz w:val="24"/>
          <w:szCs w:val="24"/>
        </w:rPr>
        <w:t xml:space="preserve">(300-800 d.C.) </w:t>
      </w:r>
      <w:r w:rsidRPr="005756B3">
        <w:rPr>
          <w:rFonts w:ascii="Avenir Next" w:hAnsi="Avenir Next" w:cs="Arial"/>
          <w:sz w:val="24"/>
          <w:szCs w:val="24"/>
        </w:rPr>
        <w:t>ubicado en Moravia (</w:t>
      </w:r>
      <w:proofErr w:type="spellStart"/>
      <w:r w:rsidRPr="005756B3">
        <w:rPr>
          <w:rFonts w:ascii="Avenir Next" w:hAnsi="Avenir Next" w:cs="Arial"/>
          <w:sz w:val="24"/>
          <w:szCs w:val="24"/>
        </w:rPr>
        <w:t>Artavia</w:t>
      </w:r>
      <w:proofErr w:type="spellEnd"/>
      <w:r w:rsidRPr="005756B3">
        <w:rPr>
          <w:rFonts w:ascii="Avenir Next" w:hAnsi="Avenir Next" w:cs="Arial"/>
          <w:sz w:val="24"/>
          <w:szCs w:val="24"/>
        </w:rPr>
        <w:t>, 1995, pp. 13, 16).</w:t>
      </w:r>
      <w:r w:rsidR="00A105DE" w:rsidRPr="005756B3">
        <w:rPr>
          <w:rFonts w:ascii="Avenir Next" w:hAnsi="Avenir Next" w:cs="Arial"/>
          <w:sz w:val="24"/>
          <w:szCs w:val="24"/>
        </w:rPr>
        <w:t xml:space="preserve"> </w:t>
      </w:r>
      <w:r w:rsidR="00F158CB" w:rsidRPr="005756B3">
        <w:rPr>
          <w:rFonts w:ascii="Avenir Next" w:hAnsi="Avenir Next" w:cs="Arial"/>
          <w:sz w:val="24"/>
          <w:szCs w:val="24"/>
        </w:rPr>
        <w:t>De i</w:t>
      </w:r>
      <w:r w:rsidR="001C7EAB" w:rsidRPr="005756B3">
        <w:rPr>
          <w:rFonts w:ascii="Avenir Next" w:hAnsi="Avenir Next" w:cs="Arial"/>
          <w:sz w:val="24"/>
          <w:szCs w:val="24"/>
        </w:rPr>
        <w:t>gual</w:t>
      </w:r>
      <w:r w:rsidR="00F158CB" w:rsidRPr="005756B3">
        <w:rPr>
          <w:rFonts w:ascii="Avenir Next" w:hAnsi="Avenir Next" w:cs="Arial"/>
          <w:sz w:val="24"/>
          <w:szCs w:val="24"/>
        </w:rPr>
        <w:t xml:space="preserve"> </w:t>
      </w:r>
      <w:r w:rsidR="001C7EAB" w:rsidRPr="005756B3">
        <w:rPr>
          <w:rFonts w:ascii="Avenir Next" w:hAnsi="Avenir Next" w:cs="Arial"/>
          <w:sz w:val="24"/>
          <w:szCs w:val="24"/>
        </w:rPr>
        <w:t>m</w:t>
      </w:r>
      <w:r w:rsidR="00D85705" w:rsidRPr="005756B3">
        <w:rPr>
          <w:rFonts w:ascii="Avenir Next" w:hAnsi="Avenir Next" w:cs="Arial"/>
          <w:sz w:val="24"/>
          <w:szCs w:val="24"/>
        </w:rPr>
        <w:t>anera</w:t>
      </w:r>
      <w:r w:rsidR="001C7EAB" w:rsidRPr="005756B3">
        <w:rPr>
          <w:rFonts w:ascii="Avenir Next" w:hAnsi="Avenir Next" w:cs="Arial"/>
          <w:sz w:val="24"/>
          <w:szCs w:val="24"/>
        </w:rPr>
        <w:t>,</w:t>
      </w:r>
      <w:r w:rsidR="00D641E2" w:rsidRPr="005756B3">
        <w:rPr>
          <w:rFonts w:ascii="Avenir Next" w:hAnsi="Avenir Next" w:cs="Arial"/>
          <w:sz w:val="24"/>
          <w:szCs w:val="24"/>
        </w:rPr>
        <w:t xml:space="preserve"> </w:t>
      </w:r>
      <w:r w:rsidR="00D85705" w:rsidRPr="005756B3">
        <w:rPr>
          <w:rFonts w:ascii="Avenir Next" w:hAnsi="Avenir Next" w:cs="Arial"/>
          <w:sz w:val="24"/>
          <w:szCs w:val="24"/>
        </w:rPr>
        <w:t xml:space="preserve">ya </w:t>
      </w:r>
      <w:r w:rsidR="00D641E2" w:rsidRPr="005756B3">
        <w:rPr>
          <w:rFonts w:ascii="Avenir Next" w:hAnsi="Avenir Next" w:cs="Arial"/>
          <w:sz w:val="24"/>
          <w:szCs w:val="24"/>
        </w:rPr>
        <w:t>se ha</w:t>
      </w:r>
      <w:r w:rsidR="00D85705" w:rsidRPr="005756B3">
        <w:rPr>
          <w:rFonts w:ascii="Avenir Next" w:hAnsi="Avenir Next" w:cs="Arial"/>
          <w:sz w:val="24"/>
          <w:szCs w:val="24"/>
        </w:rPr>
        <w:t>bía</w:t>
      </w:r>
      <w:r w:rsidR="00D641E2" w:rsidRPr="005756B3">
        <w:rPr>
          <w:rFonts w:ascii="Avenir Next" w:hAnsi="Avenir Next" w:cs="Arial"/>
          <w:sz w:val="24"/>
          <w:szCs w:val="24"/>
        </w:rPr>
        <w:t xml:space="preserve"> sugerido </w:t>
      </w:r>
      <w:r w:rsidR="00D85705" w:rsidRPr="005756B3">
        <w:rPr>
          <w:rFonts w:ascii="Avenir Next" w:hAnsi="Avenir Next" w:cs="Arial"/>
          <w:sz w:val="24"/>
          <w:szCs w:val="24"/>
        </w:rPr>
        <w:t xml:space="preserve">que estaban </w:t>
      </w:r>
      <w:r w:rsidRPr="005756B3">
        <w:rPr>
          <w:rFonts w:ascii="Avenir Next" w:hAnsi="Avenir Next" w:cs="Arial"/>
          <w:sz w:val="24"/>
          <w:szCs w:val="24"/>
        </w:rPr>
        <w:t>c</w:t>
      </w:r>
      <w:r w:rsidR="00D85705" w:rsidRPr="005756B3">
        <w:rPr>
          <w:rFonts w:ascii="Avenir Next" w:hAnsi="Avenir Next" w:cs="Arial"/>
          <w:sz w:val="24"/>
          <w:szCs w:val="24"/>
        </w:rPr>
        <w:t>onectados</w:t>
      </w:r>
      <w:r w:rsidR="006F6DC4" w:rsidRPr="005756B3">
        <w:rPr>
          <w:rFonts w:ascii="Avenir Next" w:hAnsi="Avenir Next" w:cs="Arial"/>
          <w:sz w:val="24"/>
          <w:szCs w:val="24"/>
        </w:rPr>
        <w:t xml:space="preserve"> </w:t>
      </w:r>
      <w:r w:rsidR="00A105DE" w:rsidRPr="005756B3">
        <w:rPr>
          <w:rFonts w:ascii="Avenir Next" w:hAnsi="Avenir Next" w:cs="Arial"/>
          <w:sz w:val="24"/>
          <w:szCs w:val="24"/>
        </w:rPr>
        <w:t>los</w:t>
      </w:r>
      <w:r w:rsidRPr="005756B3">
        <w:rPr>
          <w:rFonts w:ascii="Avenir Next" w:hAnsi="Avenir Next" w:cs="Arial"/>
          <w:sz w:val="24"/>
          <w:szCs w:val="24"/>
        </w:rPr>
        <w:t xml:space="preserve"> </w:t>
      </w:r>
      <w:r w:rsidR="00DB5138" w:rsidRPr="00373285">
        <w:rPr>
          <w:rFonts w:ascii="Avenir Next" w:hAnsi="Avenir Next" w:cs="Arial"/>
          <w:sz w:val="24"/>
          <w:szCs w:val="24"/>
        </w:rPr>
        <w:t>artefactos</w:t>
      </w:r>
      <w:r w:rsidR="00DB5138">
        <w:rPr>
          <w:rFonts w:ascii="Avenir Next" w:hAnsi="Avenir Next" w:cs="Arial"/>
          <w:sz w:val="24"/>
          <w:szCs w:val="24"/>
        </w:rPr>
        <w:t xml:space="preserve"> </w:t>
      </w:r>
      <w:r w:rsidR="00A105DE" w:rsidRPr="005756B3">
        <w:rPr>
          <w:rFonts w:ascii="Avenir Next" w:hAnsi="Avenir Next" w:cs="Arial"/>
          <w:sz w:val="24"/>
          <w:szCs w:val="24"/>
        </w:rPr>
        <w:t xml:space="preserve">indicados </w:t>
      </w:r>
      <w:r w:rsidR="006F6DC4" w:rsidRPr="005756B3">
        <w:rPr>
          <w:rFonts w:ascii="Avenir Next" w:hAnsi="Avenir Next" w:cs="Arial"/>
          <w:sz w:val="24"/>
          <w:szCs w:val="24"/>
        </w:rPr>
        <w:t xml:space="preserve">con </w:t>
      </w:r>
      <w:r w:rsidR="00D85705" w:rsidRPr="005756B3">
        <w:rPr>
          <w:rFonts w:ascii="Avenir Next" w:hAnsi="Avenir Next" w:cs="Arial"/>
          <w:sz w:val="24"/>
          <w:szCs w:val="24"/>
        </w:rPr>
        <w:t xml:space="preserve">las </w:t>
      </w:r>
      <w:r w:rsidR="001C7EAB" w:rsidRPr="005756B3">
        <w:rPr>
          <w:rFonts w:ascii="Avenir Next" w:hAnsi="Avenir Next" w:cs="Arial"/>
          <w:sz w:val="24"/>
          <w:szCs w:val="24"/>
        </w:rPr>
        <w:t>fin</w:t>
      </w:r>
      <w:r w:rsidR="00962E0F" w:rsidRPr="005756B3">
        <w:rPr>
          <w:rFonts w:ascii="Avenir Next" w:hAnsi="Avenir Next" w:cs="Arial"/>
          <w:sz w:val="24"/>
          <w:szCs w:val="24"/>
        </w:rPr>
        <w:t xml:space="preserve">as </w:t>
      </w:r>
      <w:r w:rsidRPr="005756B3">
        <w:rPr>
          <w:rFonts w:ascii="Avenir Next" w:hAnsi="Avenir Next" w:cs="Arial"/>
          <w:sz w:val="24"/>
          <w:szCs w:val="24"/>
        </w:rPr>
        <w:t xml:space="preserve">hachas acinturadas </w:t>
      </w:r>
      <w:r w:rsidR="006B220F" w:rsidRPr="005756B3">
        <w:rPr>
          <w:rFonts w:ascii="Avenir Next" w:hAnsi="Avenir Next" w:cs="Arial"/>
          <w:sz w:val="24"/>
          <w:szCs w:val="24"/>
        </w:rPr>
        <w:t xml:space="preserve">y </w:t>
      </w:r>
      <w:r w:rsidRPr="005756B3">
        <w:rPr>
          <w:rFonts w:ascii="Avenir Next" w:hAnsi="Avenir Next" w:cs="Arial"/>
          <w:sz w:val="24"/>
          <w:szCs w:val="24"/>
        </w:rPr>
        <w:t>dentadas</w:t>
      </w:r>
      <w:r w:rsidR="00962E0F" w:rsidRPr="005756B3">
        <w:rPr>
          <w:rFonts w:ascii="Avenir Next" w:hAnsi="Avenir Next" w:cs="Arial"/>
          <w:sz w:val="24"/>
          <w:szCs w:val="24"/>
        </w:rPr>
        <w:t xml:space="preserve">, esto </w:t>
      </w:r>
      <w:r w:rsidR="006B220F" w:rsidRPr="005756B3">
        <w:rPr>
          <w:rFonts w:ascii="Avenir Next" w:hAnsi="Avenir Next" w:cs="Arial"/>
          <w:sz w:val="24"/>
          <w:szCs w:val="24"/>
        </w:rPr>
        <w:t xml:space="preserve">–al menos- </w:t>
      </w:r>
      <w:r w:rsidR="00962E0F" w:rsidRPr="005756B3">
        <w:rPr>
          <w:rFonts w:ascii="Avenir Next" w:hAnsi="Avenir Next" w:cs="Arial"/>
          <w:sz w:val="24"/>
          <w:szCs w:val="24"/>
        </w:rPr>
        <w:t>a partir del 300 d.C.</w:t>
      </w:r>
      <w:r w:rsidRPr="005756B3">
        <w:rPr>
          <w:rFonts w:ascii="Avenir Next" w:hAnsi="Avenir Next" w:cs="Arial"/>
          <w:sz w:val="24"/>
          <w:szCs w:val="24"/>
        </w:rPr>
        <w:t xml:space="preserve"> </w:t>
      </w:r>
      <w:r w:rsidR="00962E0F" w:rsidRPr="005756B3">
        <w:rPr>
          <w:rFonts w:ascii="Avenir Next" w:hAnsi="Avenir Next" w:cs="Arial"/>
          <w:sz w:val="24"/>
          <w:szCs w:val="24"/>
        </w:rPr>
        <w:t>(Peytrequín, 2012, pp. 260-261</w:t>
      </w:r>
      <w:r w:rsidR="006F6DC4" w:rsidRPr="005756B3">
        <w:rPr>
          <w:rFonts w:ascii="Avenir Next" w:hAnsi="Avenir Next" w:cs="Arial"/>
          <w:sz w:val="24"/>
          <w:szCs w:val="24"/>
        </w:rPr>
        <w:t>)</w:t>
      </w:r>
      <w:r w:rsidR="00962E0F" w:rsidRPr="005756B3">
        <w:rPr>
          <w:rFonts w:ascii="Avenir Next" w:hAnsi="Avenir Next" w:cs="Arial"/>
          <w:sz w:val="24"/>
          <w:szCs w:val="24"/>
        </w:rPr>
        <w:t xml:space="preserve">. </w:t>
      </w:r>
      <w:r w:rsidR="00A105DE" w:rsidRPr="005756B3">
        <w:rPr>
          <w:rFonts w:ascii="Avenir Next" w:hAnsi="Avenir Next" w:cs="Arial"/>
          <w:sz w:val="24"/>
          <w:szCs w:val="24"/>
        </w:rPr>
        <w:t>Como fue expuesto, d</w:t>
      </w:r>
      <w:r w:rsidR="00962E0F" w:rsidRPr="005756B3">
        <w:rPr>
          <w:rFonts w:ascii="Avenir Next" w:hAnsi="Avenir Next" w:cs="Arial"/>
          <w:sz w:val="24"/>
          <w:szCs w:val="24"/>
        </w:rPr>
        <w:t>icho aspecto tiene un correlato directo y asociativo en el sitio Pascua</w:t>
      </w:r>
      <w:r w:rsidR="00AB1086" w:rsidRPr="005756B3">
        <w:rPr>
          <w:rFonts w:ascii="Avenir Next" w:hAnsi="Avenir Next" w:cs="Arial"/>
          <w:sz w:val="24"/>
          <w:szCs w:val="24"/>
        </w:rPr>
        <w:t xml:space="preserve"> </w:t>
      </w:r>
      <w:r w:rsidR="00962E0F" w:rsidRPr="005756B3">
        <w:rPr>
          <w:rFonts w:ascii="Avenir Next" w:hAnsi="Avenir Next" w:cs="Arial"/>
          <w:sz w:val="24"/>
          <w:szCs w:val="24"/>
        </w:rPr>
        <w:t xml:space="preserve">en la tumba denominada “RF2” </w:t>
      </w:r>
      <w:r w:rsidR="00AB1086" w:rsidRPr="005756B3">
        <w:rPr>
          <w:rFonts w:ascii="Avenir Next" w:hAnsi="Avenir Next" w:cs="Arial"/>
          <w:sz w:val="24"/>
          <w:szCs w:val="24"/>
        </w:rPr>
        <w:t>(ver imá</w:t>
      </w:r>
      <w:r w:rsidR="00A105DE" w:rsidRPr="005756B3">
        <w:rPr>
          <w:rFonts w:ascii="Avenir Next" w:hAnsi="Avenir Next" w:cs="Arial"/>
          <w:sz w:val="24"/>
          <w:szCs w:val="24"/>
        </w:rPr>
        <w:t>gen</w:t>
      </w:r>
      <w:r w:rsidR="00AB1086" w:rsidRPr="005756B3">
        <w:rPr>
          <w:rFonts w:ascii="Avenir Next" w:hAnsi="Avenir Next" w:cs="Arial"/>
          <w:sz w:val="24"/>
          <w:szCs w:val="24"/>
        </w:rPr>
        <w:t>es</w:t>
      </w:r>
      <w:r w:rsidR="00A105DE" w:rsidRPr="005756B3">
        <w:rPr>
          <w:rFonts w:ascii="Avenir Next" w:hAnsi="Avenir Next" w:cs="Arial"/>
          <w:sz w:val="24"/>
          <w:szCs w:val="24"/>
        </w:rPr>
        <w:t xml:space="preserve"> </w:t>
      </w:r>
      <w:r w:rsidR="00D85705" w:rsidRPr="005756B3">
        <w:rPr>
          <w:rFonts w:ascii="Avenir Next" w:hAnsi="Avenir Next" w:cs="Arial"/>
          <w:sz w:val="24"/>
          <w:szCs w:val="24"/>
        </w:rPr>
        <w:t>4</w:t>
      </w:r>
      <w:r w:rsidR="00AB1086" w:rsidRPr="005756B3">
        <w:rPr>
          <w:rFonts w:ascii="Avenir Next" w:hAnsi="Avenir Next" w:cs="Arial"/>
          <w:sz w:val="24"/>
          <w:szCs w:val="24"/>
        </w:rPr>
        <w:t xml:space="preserve">B y </w:t>
      </w:r>
      <w:r w:rsidR="00D85705" w:rsidRPr="005756B3">
        <w:rPr>
          <w:rFonts w:ascii="Avenir Next" w:hAnsi="Avenir Next" w:cs="Arial"/>
          <w:sz w:val="24"/>
          <w:szCs w:val="24"/>
        </w:rPr>
        <w:t>6</w:t>
      </w:r>
      <w:r w:rsidR="00A105DE" w:rsidRPr="005756B3">
        <w:rPr>
          <w:rFonts w:ascii="Avenir Next" w:hAnsi="Avenir Next" w:cs="Arial"/>
          <w:sz w:val="24"/>
          <w:szCs w:val="24"/>
        </w:rPr>
        <w:t>).</w:t>
      </w:r>
    </w:p>
    <w:p w14:paraId="6E9B98C4" w14:textId="77777777" w:rsidR="00F37153" w:rsidRPr="005756B3" w:rsidRDefault="00730F3F" w:rsidP="00013B42">
      <w:pPr>
        <w:spacing w:before="240" w:line="360" w:lineRule="auto"/>
        <w:jc w:val="both"/>
        <w:rPr>
          <w:rFonts w:ascii="Avenir Next" w:hAnsi="Avenir Next" w:cs="Arial"/>
          <w:sz w:val="24"/>
          <w:szCs w:val="24"/>
        </w:rPr>
      </w:pPr>
      <w:r w:rsidRPr="005756B3">
        <w:rPr>
          <w:rFonts w:ascii="Avenir Next" w:hAnsi="Avenir Next" w:cs="Arial"/>
          <w:sz w:val="24"/>
          <w:szCs w:val="24"/>
        </w:rPr>
        <w:t>Continuando con e</w:t>
      </w:r>
      <w:r w:rsidR="006B220F" w:rsidRPr="005756B3">
        <w:rPr>
          <w:rFonts w:ascii="Avenir Next" w:hAnsi="Avenir Next" w:cs="Arial"/>
          <w:sz w:val="24"/>
          <w:szCs w:val="24"/>
        </w:rPr>
        <w:t xml:space="preserve">se sitio </w:t>
      </w:r>
      <w:r w:rsidR="005D3F30" w:rsidRPr="005756B3">
        <w:rPr>
          <w:rFonts w:ascii="Avenir Next" w:hAnsi="Avenir Next" w:cs="Arial"/>
          <w:sz w:val="24"/>
          <w:szCs w:val="24"/>
        </w:rPr>
        <w:t>ubicado en</w:t>
      </w:r>
      <w:r w:rsidR="006B220F" w:rsidRPr="005756B3">
        <w:rPr>
          <w:rFonts w:ascii="Avenir Next" w:hAnsi="Avenir Next" w:cs="Arial"/>
          <w:sz w:val="24"/>
          <w:szCs w:val="24"/>
        </w:rPr>
        <w:t xml:space="preserve"> la cuenca del río Reventazón</w:t>
      </w:r>
      <w:r w:rsidRPr="005756B3">
        <w:rPr>
          <w:rFonts w:ascii="Avenir Next" w:hAnsi="Avenir Next" w:cs="Arial"/>
          <w:sz w:val="24"/>
          <w:szCs w:val="24"/>
        </w:rPr>
        <w:t>, l</w:t>
      </w:r>
      <w:r w:rsidR="001150AC" w:rsidRPr="005756B3">
        <w:rPr>
          <w:rFonts w:ascii="Avenir Next" w:hAnsi="Avenir Next" w:cs="Arial"/>
          <w:sz w:val="24"/>
          <w:szCs w:val="24"/>
        </w:rPr>
        <w:t>a cabeza esculpida y hall</w:t>
      </w:r>
      <w:r w:rsidRPr="005756B3">
        <w:rPr>
          <w:rFonts w:ascii="Avenir Next" w:hAnsi="Avenir Next" w:cs="Arial"/>
          <w:sz w:val="24"/>
          <w:szCs w:val="24"/>
        </w:rPr>
        <w:t xml:space="preserve">ada en el “RF12” </w:t>
      </w:r>
      <w:r w:rsidR="00F37153" w:rsidRPr="005756B3">
        <w:rPr>
          <w:rFonts w:ascii="Avenir Next" w:hAnsi="Avenir Next" w:cs="Arial"/>
          <w:sz w:val="24"/>
          <w:szCs w:val="24"/>
        </w:rPr>
        <w:t>tiene una particularidad:</w:t>
      </w:r>
      <w:r w:rsidR="001150AC" w:rsidRPr="005756B3">
        <w:rPr>
          <w:rFonts w:ascii="Avenir Next" w:hAnsi="Avenir Next" w:cs="Arial"/>
          <w:sz w:val="24"/>
          <w:szCs w:val="24"/>
        </w:rPr>
        <w:t xml:space="preserve"> esta “parece estar fracturada en el cuello, posiblemente, se desprendió del cuerpo” (</w:t>
      </w:r>
      <w:r w:rsidR="001150AC" w:rsidRPr="00BB7DB8">
        <w:rPr>
          <w:rFonts w:ascii="Avenir Next" w:hAnsi="Avenir Next" w:cs="Arial"/>
          <w:sz w:val="24"/>
          <w:szCs w:val="24"/>
        </w:rPr>
        <w:t xml:space="preserve">Naranjo </w:t>
      </w:r>
      <w:r w:rsidR="001150AC" w:rsidRPr="00BB7DB8">
        <w:rPr>
          <w:rFonts w:ascii="Avenir Next" w:hAnsi="Avenir Next" w:cs="Arial"/>
          <w:iCs/>
          <w:sz w:val="24"/>
          <w:szCs w:val="24"/>
        </w:rPr>
        <w:t>et al.,</w:t>
      </w:r>
      <w:r w:rsidR="001150AC" w:rsidRPr="005756B3">
        <w:rPr>
          <w:rFonts w:ascii="Avenir Next" w:hAnsi="Avenir Next" w:cs="Arial"/>
          <w:sz w:val="24"/>
          <w:szCs w:val="24"/>
        </w:rPr>
        <w:t xml:space="preserve"> 2015, p. 152)</w:t>
      </w:r>
      <w:r w:rsidR="006B220F" w:rsidRPr="005756B3">
        <w:rPr>
          <w:rFonts w:ascii="Avenir Next" w:hAnsi="Avenir Next" w:cs="Arial"/>
          <w:sz w:val="24"/>
          <w:szCs w:val="24"/>
        </w:rPr>
        <w:t>, sin embargo</w:t>
      </w:r>
      <w:r w:rsidR="00F37153" w:rsidRPr="005756B3">
        <w:rPr>
          <w:rFonts w:ascii="Avenir Next" w:hAnsi="Avenir Next" w:cs="Arial"/>
          <w:sz w:val="24"/>
          <w:szCs w:val="24"/>
        </w:rPr>
        <w:t>,</w:t>
      </w:r>
      <w:r w:rsidR="005D3F30" w:rsidRPr="005756B3">
        <w:rPr>
          <w:rFonts w:ascii="Avenir Next" w:hAnsi="Avenir Next" w:cs="Arial"/>
          <w:sz w:val="24"/>
          <w:szCs w:val="24"/>
        </w:rPr>
        <w:t xml:space="preserve"> es claro que la misma forma</w:t>
      </w:r>
      <w:r w:rsidR="001C7EAB" w:rsidRPr="005756B3">
        <w:rPr>
          <w:rFonts w:ascii="Avenir Next" w:hAnsi="Avenir Next" w:cs="Arial"/>
          <w:sz w:val="24"/>
          <w:szCs w:val="24"/>
        </w:rPr>
        <w:t xml:space="preserve"> parte del ajuar de una tumba no perturbada</w:t>
      </w:r>
      <w:r w:rsidR="001150AC" w:rsidRPr="005756B3">
        <w:rPr>
          <w:rFonts w:ascii="Avenir Next" w:hAnsi="Avenir Next" w:cs="Arial"/>
          <w:sz w:val="24"/>
          <w:szCs w:val="24"/>
        </w:rPr>
        <w:t xml:space="preserve">. </w:t>
      </w:r>
      <w:r w:rsidR="006B220F" w:rsidRPr="005756B3">
        <w:rPr>
          <w:rFonts w:ascii="Avenir Next" w:hAnsi="Avenir Next" w:cs="Arial"/>
          <w:sz w:val="24"/>
          <w:szCs w:val="24"/>
        </w:rPr>
        <w:t>Pero, más interesante aún, es</w:t>
      </w:r>
      <w:r w:rsidR="00A37EA8" w:rsidRPr="005756B3">
        <w:rPr>
          <w:rFonts w:ascii="Avenir Next" w:hAnsi="Avenir Next" w:cs="Arial"/>
          <w:sz w:val="24"/>
          <w:szCs w:val="24"/>
        </w:rPr>
        <w:t xml:space="preserve">a </w:t>
      </w:r>
      <w:r w:rsidR="006B220F" w:rsidRPr="005756B3">
        <w:rPr>
          <w:rFonts w:ascii="Avenir Next" w:hAnsi="Avenir Next" w:cs="Arial"/>
          <w:sz w:val="24"/>
          <w:szCs w:val="24"/>
        </w:rPr>
        <w:t>escultura</w:t>
      </w:r>
      <w:r w:rsidR="001150AC" w:rsidRPr="005756B3">
        <w:rPr>
          <w:rFonts w:ascii="Avenir Next" w:hAnsi="Avenir Next" w:cs="Arial"/>
          <w:sz w:val="24"/>
          <w:szCs w:val="24"/>
        </w:rPr>
        <w:t xml:space="preserve"> ostenta diseños varios dispuestos en la </w:t>
      </w:r>
      <w:r w:rsidR="00D7526E" w:rsidRPr="005756B3">
        <w:rPr>
          <w:rFonts w:ascii="Avenir Next" w:hAnsi="Avenir Next" w:cs="Arial"/>
          <w:sz w:val="24"/>
          <w:szCs w:val="24"/>
        </w:rPr>
        <w:t>frente</w:t>
      </w:r>
      <w:r w:rsidR="00F37153" w:rsidRPr="005756B3">
        <w:rPr>
          <w:rFonts w:ascii="Avenir Next" w:hAnsi="Avenir Next" w:cs="Arial"/>
          <w:sz w:val="24"/>
          <w:szCs w:val="24"/>
        </w:rPr>
        <w:t xml:space="preserve"> y orejas</w:t>
      </w:r>
      <w:r w:rsidR="00D7526E" w:rsidRPr="005756B3">
        <w:rPr>
          <w:rFonts w:ascii="Avenir Next" w:hAnsi="Avenir Next" w:cs="Arial"/>
          <w:sz w:val="24"/>
          <w:szCs w:val="24"/>
        </w:rPr>
        <w:t>, además del peinado</w:t>
      </w:r>
      <w:r w:rsidR="00F37153" w:rsidRPr="005756B3">
        <w:rPr>
          <w:rFonts w:ascii="Avenir Next" w:hAnsi="Avenir Next" w:cs="Arial"/>
          <w:sz w:val="24"/>
          <w:szCs w:val="24"/>
        </w:rPr>
        <w:t xml:space="preserve">; </w:t>
      </w:r>
      <w:r w:rsidR="001150AC" w:rsidRPr="005756B3">
        <w:rPr>
          <w:rFonts w:ascii="Avenir Next" w:hAnsi="Avenir Next" w:cs="Arial"/>
          <w:sz w:val="24"/>
          <w:szCs w:val="24"/>
        </w:rPr>
        <w:lastRenderedPageBreak/>
        <w:t>detalle</w:t>
      </w:r>
      <w:r w:rsidR="00D542CB" w:rsidRPr="005756B3">
        <w:rPr>
          <w:rFonts w:ascii="Avenir Next" w:hAnsi="Avenir Next" w:cs="Arial"/>
          <w:sz w:val="24"/>
          <w:szCs w:val="24"/>
        </w:rPr>
        <w:t>s</w:t>
      </w:r>
      <w:r w:rsidR="001150AC" w:rsidRPr="005756B3">
        <w:rPr>
          <w:rFonts w:ascii="Avenir Next" w:hAnsi="Avenir Next" w:cs="Arial"/>
          <w:sz w:val="24"/>
          <w:szCs w:val="24"/>
        </w:rPr>
        <w:t xml:space="preserve"> no menor</w:t>
      </w:r>
      <w:r w:rsidR="00D542CB" w:rsidRPr="005756B3">
        <w:rPr>
          <w:rFonts w:ascii="Avenir Next" w:hAnsi="Avenir Next" w:cs="Arial"/>
          <w:sz w:val="24"/>
          <w:szCs w:val="24"/>
        </w:rPr>
        <w:t>es</w:t>
      </w:r>
      <w:r w:rsidR="001150AC" w:rsidRPr="005756B3">
        <w:rPr>
          <w:rFonts w:ascii="Avenir Next" w:hAnsi="Avenir Next" w:cs="Arial"/>
          <w:sz w:val="24"/>
          <w:szCs w:val="24"/>
        </w:rPr>
        <w:t xml:space="preserve"> si se recuerda que </w:t>
      </w:r>
      <w:r w:rsidR="00D542CB" w:rsidRPr="005756B3">
        <w:rPr>
          <w:rFonts w:ascii="Avenir Next" w:hAnsi="Avenir Next" w:cs="Arial"/>
          <w:sz w:val="24"/>
          <w:szCs w:val="24"/>
        </w:rPr>
        <w:t xml:space="preserve">dicha representación pétrea </w:t>
      </w:r>
      <w:r w:rsidR="001150AC" w:rsidRPr="005756B3">
        <w:rPr>
          <w:rFonts w:ascii="Avenir Next" w:hAnsi="Avenir Next" w:cs="Arial"/>
          <w:sz w:val="24"/>
          <w:szCs w:val="24"/>
        </w:rPr>
        <w:t xml:space="preserve">estaba asociada </w:t>
      </w:r>
      <w:r w:rsidR="00A37EA8" w:rsidRPr="005756B3">
        <w:rPr>
          <w:rFonts w:ascii="Avenir Next" w:hAnsi="Avenir Next" w:cs="Arial"/>
          <w:sz w:val="24"/>
          <w:szCs w:val="24"/>
        </w:rPr>
        <w:t>–dentro de la tumba</w:t>
      </w:r>
      <w:r w:rsidR="00D542CB" w:rsidRPr="005756B3">
        <w:rPr>
          <w:rFonts w:ascii="Avenir Next" w:hAnsi="Avenir Next" w:cs="Arial"/>
          <w:sz w:val="24"/>
          <w:szCs w:val="24"/>
        </w:rPr>
        <w:t xml:space="preserve"> 12</w:t>
      </w:r>
      <w:r w:rsidR="00A37EA8" w:rsidRPr="005756B3">
        <w:rPr>
          <w:rFonts w:ascii="Avenir Next" w:hAnsi="Avenir Next" w:cs="Arial"/>
          <w:sz w:val="24"/>
          <w:szCs w:val="24"/>
        </w:rPr>
        <w:t xml:space="preserve">- </w:t>
      </w:r>
      <w:r w:rsidR="001150AC" w:rsidRPr="005756B3">
        <w:rPr>
          <w:rFonts w:ascii="Avenir Next" w:hAnsi="Avenir Next" w:cs="Arial"/>
          <w:sz w:val="24"/>
          <w:szCs w:val="24"/>
        </w:rPr>
        <w:t xml:space="preserve">a la figurilla </w:t>
      </w:r>
      <w:r w:rsidR="00A37EA8" w:rsidRPr="005756B3">
        <w:rPr>
          <w:rFonts w:ascii="Avenir Next" w:hAnsi="Avenir Next" w:cs="Arial"/>
          <w:sz w:val="24"/>
          <w:szCs w:val="24"/>
        </w:rPr>
        <w:t xml:space="preserve">femenina </w:t>
      </w:r>
      <w:r w:rsidR="001150AC" w:rsidRPr="005756B3">
        <w:rPr>
          <w:rFonts w:ascii="Avenir Next" w:hAnsi="Avenir Next" w:cs="Arial"/>
          <w:sz w:val="24"/>
          <w:szCs w:val="24"/>
        </w:rPr>
        <w:t xml:space="preserve">en cerámica </w:t>
      </w:r>
      <w:r w:rsidR="00A37EA8" w:rsidRPr="005756B3">
        <w:rPr>
          <w:rFonts w:ascii="Avenir Next" w:hAnsi="Avenir Next" w:cs="Arial"/>
          <w:sz w:val="24"/>
          <w:szCs w:val="24"/>
        </w:rPr>
        <w:t xml:space="preserve">del tipo </w:t>
      </w:r>
      <w:r w:rsidR="001150AC" w:rsidRPr="005756B3">
        <w:rPr>
          <w:rFonts w:ascii="Avenir Next" w:hAnsi="Avenir Next" w:cs="Arial"/>
          <w:sz w:val="24"/>
          <w:szCs w:val="24"/>
        </w:rPr>
        <w:t>Galo Policromo</w:t>
      </w:r>
      <w:r w:rsidR="007210CF" w:rsidRPr="005756B3">
        <w:rPr>
          <w:rFonts w:ascii="Avenir Next" w:hAnsi="Avenir Next" w:cs="Arial"/>
          <w:sz w:val="24"/>
          <w:szCs w:val="24"/>
        </w:rPr>
        <w:t xml:space="preserve"> (ima</w:t>
      </w:r>
      <w:r w:rsidR="00D7526E" w:rsidRPr="005756B3">
        <w:rPr>
          <w:rFonts w:ascii="Avenir Next" w:hAnsi="Avenir Next" w:cs="Arial"/>
          <w:sz w:val="24"/>
          <w:szCs w:val="24"/>
        </w:rPr>
        <w:t>gen 5</w:t>
      </w:r>
      <w:r w:rsidR="007210CF" w:rsidRPr="005756B3">
        <w:rPr>
          <w:rFonts w:ascii="Avenir Next" w:hAnsi="Avenir Next" w:cs="Arial"/>
          <w:sz w:val="24"/>
          <w:szCs w:val="24"/>
        </w:rPr>
        <w:t>)</w:t>
      </w:r>
      <w:r w:rsidR="001150AC" w:rsidRPr="005756B3">
        <w:rPr>
          <w:rFonts w:ascii="Avenir Next" w:hAnsi="Avenir Next" w:cs="Arial"/>
          <w:sz w:val="24"/>
          <w:szCs w:val="24"/>
        </w:rPr>
        <w:t>.</w:t>
      </w:r>
      <w:r w:rsidR="00D542CB" w:rsidRPr="005756B3">
        <w:rPr>
          <w:rFonts w:ascii="Avenir Next" w:hAnsi="Avenir Next" w:cs="Arial"/>
          <w:sz w:val="24"/>
          <w:szCs w:val="24"/>
        </w:rPr>
        <w:t xml:space="preserve"> Aunado a lo anterior está la cabeza efigie del contexto “RF16” de Pascua, misma con sus mejillas profusamente decoradas (imagen 6d).</w:t>
      </w:r>
    </w:p>
    <w:p w14:paraId="6E9B98C6" w14:textId="2341801D" w:rsidR="009C7FCC" w:rsidRPr="005756B3" w:rsidRDefault="006B220F" w:rsidP="00BB67DC">
      <w:pPr>
        <w:spacing w:before="240" w:line="360" w:lineRule="auto"/>
        <w:jc w:val="both"/>
        <w:rPr>
          <w:rFonts w:ascii="Avenir Next" w:hAnsi="Avenir Next" w:cs="Arial"/>
          <w:sz w:val="24"/>
          <w:szCs w:val="24"/>
        </w:rPr>
      </w:pPr>
      <w:r w:rsidRPr="005756B3">
        <w:rPr>
          <w:rFonts w:ascii="Avenir Next" w:hAnsi="Avenir Next" w:cs="Arial"/>
          <w:sz w:val="24"/>
          <w:szCs w:val="24"/>
        </w:rPr>
        <w:t xml:space="preserve">Es decir, las </w:t>
      </w:r>
      <w:r w:rsidR="00F37153" w:rsidRPr="005756B3">
        <w:rPr>
          <w:rFonts w:ascii="Avenir Next" w:hAnsi="Avenir Next" w:cs="Arial"/>
          <w:sz w:val="24"/>
          <w:szCs w:val="24"/>
        </w:rPr>
        <w:t>re</w:t>
      </w:r>
      <w:r w:rsidRPr="005756B3">
        <w:rPr>
          <w:rFonts w:ascii="Avenir Next" w:hAnsi="Avenir Next" w:cs="Arial"/>
          <w:sz w:val="24"/>
          <w:szCs w:val="24"/>
        </w:rPr>
        <w:t xml:space="preserve">presentaciones </w:t>
      </w:r>
      <w:r w:rsidR="00F37153" w:rsidRPr="005756B3">
        <w:rPr>
          <w:rFonts w:ascii="Avenir Next" w:hAnsi="Avenir Next" w:cs="Arial"/>
          <w:sz w:val="24"/>
          <w:szCs w:val="24"/>
        </w:rPr>
        <w:t>humanas (</w:t>
      </w:r>
      <w:r w:rsidRPr="005756B3">
        <w:rPr>
          <w:rFonts w:ascii="Avenir Next" w:hAnsi="Avenir Next" w:cs="Arial"/>
          <w:sz w:val="24"/>
          <w:szCs w:val="24"/>
        </w:rPr>
        <w:t>en piedra y alfarería</w:t>
      </w:r>
      <w:r w:rsidR="00F37153" w:rsidRPr="005756B3">
        <w:rPr>
          <w:rFonts w:ascii="Avenir Next" w:hAnsi="Avenir Next" w:cs="Arial"/>
          <w:sz w:val="24"/>
          <w:szCs w:val="24"/>
        </w:rPr>
        <w:t>)</w:t>
      </w:r>
      <w:r w:rsidRPr="005756B3">
        <w:rPr>
          <w:rFonts w:ascii="Avenir Next" w:hAnsi="Avenir Next" w:cs="Arial"/>
          <w:sz w:val="24"/>
          <w:szCs w:val="24"/>
        </w:rPr>
        <w:t xml:space="preserve"> de este </w:t>
      </w:r>
      <w:r w:rsidR="00D542CB" w:rsidRPr="005756B3">
        <w:rPr>
          <w:rFonts w:ascii="Avenir Next" w:hAnsi="Avenir Next" w:cs="Arial"/>
          <w:sz w:val="24"/>
          <w:szCs w:val="24"/>
        </w:rPr>
        <w:t>sitio arqueológico</w:t>
      </w:r>
      <w:r w:rsidRPr="005756B3">
        <w:rPr>
          <w:rFonts w:ascii="Avenir Next" w:hAnsi="Avenir Next" w:cs="Arial"/>
          <w:sz w:val="24"/>
          <w:szCs w:val="24"/>
        </w:rPr>
        <w:t xml:space="preserve"> </w:t>
      </w:r>
      <w:r w:rsidR="00F37153" w:rsidRPr="005756B3">
        <w:rPr>
          <w:rFonts w:ascii="Avenir Next" w:hAnsi="Avenir Next" w:cs="Arial"/>
          <w:sz w:val="24"/>
          <w:szCs w:val="24"/>
        </w:rPr>
        <w:t>son consistentes en acentuar</w:t>
      </w:r>
      <w:r w:rsidRPr="005756B3">
        <w:rPr>
          <w:rFonts w:ascii="Avenir Next" w:hAnsi="Avenir Next" w:cs="Arial"/>
          <w:sz w:val="24"/>
          <w:szCs w:val="24"/>
        </w:rPr>
        <w:t xml:space="preserve"> </w:t>
      </w:r>
      <w:r w:rsidR="00F37153" w:rsidRPr="005756B3">
        <w:rPr>
          <w:rFonts w:ascii="Avenir Next" w:hAnsi="Avenir Next" w:cs="Arial"/>
          <w:sz w:val="24"/>
          <w:szCs w:val="24"/>
        </w:rPr>
        <w:t>la decoración corporal</w:t>
      </w:r>
      <w:r w:rsidR="00D542CB" w:rsidRPr="005756B3">
        <w:rPr>
          <w:rFonts w:ascii="Avenir Next" w:hAnsi="Avenir Next" w:cs="Arial"/>
          <w:sz w:val="24"/>
          <w:szCs w:val="24"/>
        </w:rPr>
        <w:t>/ facial</w:t>
      </w:r>
      <w:r w:rsidR="00F37153" w:rsidRPr="005756B3">
        <w:rPr>
          <w:rFonts w:ascii="Avenir Next" w:hAnsi="Avenir Next" w:cs="Arial"/>
          <w:sz w:val="24"/>
          <w:szCs w:val="24"/>
        </w:rPr>
        <w:t xml:space="preserve"> de los agentes. No obstante, esta</w:t>
      </w:r>
      <w:r w:rsidR="00D542CB" w:rsidRPr="005756B3">
        <w:rPr>
          <w:rFonts w:ascii="Avenir Next" w:hAnsi="Avenir Next" w:cs="Arial"/>
          <w:sz w:val="24"/>
          <w:szCs w:val="24"/>
        </w:rPr>
        <w:t>s</w:t>
      </w:r>
      <w:r w:rsidR="00F37153" w:rsidRPr="005756B3">
        <w:rPr>
          <w:rFonts w:ascii="Avenir Next" w:hAnsi="Avenir Next" w:cs="Arial"/>
          <w:sz w:val="24"/>
          <w:szCs w:val="24"/>
        </w:rPr>
        <w:t xml:space="preserve"> </w:t>
      </w:r>
      <w:r w:rsidR="00D542CB" w:rsidRPr="005756B3">
        <w:rPr>
          <w:rFonts w:ascii="Avenir Next" w:hAnsi="Avenir Next" w:cs="Arial"/>
          <w:sz w:val="24"/>
          <w:szCs w:val="24"/>
        </w:rPr>
        <w:t xml:space="preserve">dos </w:t>
      </w:r>
      <w:r w:rsidR="00AD6CFC" w:rsidRPr="005756B3">
        <w:rPr>
          <w:rFonts w:ascii="Avenir Next" w:hAnsi="Avenir Next" w:cs="Arial"/>
          <w:sz w:val="24"/>
          <w:szCs w:val="24"/>
        </w:rPr>
        <w:t>última</w:t>
      </w:r>
      <w:r w:rsidR="00D542CB" w:rsidRPr="005756B3">
        <w:rPr>
          <w:rFonts w:ascii="Avenir Next" w:hAnsi="Avenir Next" w:cs="Arial"/>
          <w:sz w:val="24"/>
          <w:szCs w:val="24"/>
        </w:rPr>
        <w:t>s</w:t>
      </w:r>
      <w:r w:rsidR="00AD6CFC" w:rsidRPr="005756B3">
        <w:rPr>
          <w:rFonts w:ascii="Avenir Next" w:hAnsi="Avenir Next" w:cs="Arial"/>
          <w:sz w:val="24"/>
          <w:szCs w:val="24"/>
        </w:rPr>
        <w:t xml:space="preserve"> </w:t>
      </w:r>
      <w:r w:rsidR="00F37153" w:rsidRPr="005756B3">
        <w:rPr>
          <w:rFonts w:ascii="Avenir Next" w:hAnsi="Avenir Next" w:cs="Arial"/>
          <w:sz w:val="24"/>
          <w:szCs w:val="24"/>
        </w:rPr>
        <w:t>sepultura</w:t>
      </w:r>
      <w:r w:rsidR="00D542CB" w:rsidRPr="005756B3">
        <w:rPr>
          <w:rFonts w:ascii="Avenir Next" w:hAnsi="Avenir Next" w:cs="Arial"/>
          <w:sz w:val="24"/>
          <w:szCs w:val="24"/>
        </w:rPr>
        <w:t>s</w:t>
      </w:r>
      <w:r w:rsidR="00F37153" w:rsidRPr="005756B3">
        <w:rPr>
          <w:rFonts w:ascii="Avenir Next" w:hAnsi="Avenir Next" w:cs="Arial"/>
          <w:sz w:val="24"/>
          <w:szCs w:val="24"/>
        </w:rPr>
        <w:t xml:space="preserve"> </w:t>
      </w:r>
      <w:r w:rsidR="007C301A" w:rsidRPr="005756B3">
        <w:rPr>
          <w:rFonts w:ascii="Avenir Next" w:hAnsi="Avenir Next" w:cs="Arial"/>
          <w:sz w:val="24"/>
          <w:szCs w:val="24"/>
        </w:rPr>
        <w:t xml:space="preserve">(12 y 16) </w:t>
      </w:r>
      <w:r w:rsidR="00323408" w:rsidRPr="005756B3">
        <w:rPr>
          <w:rFonts w:ascii="Avenir Next" w:hAnsi="Avenir Next" w:cs="Arial"/>
          <w:sz w:val="24"/>
          <w:szCs w:val="24"/>
        </w:rPr>
        <w:t>carece</w:t>
      </w:r>
      <w:r w:rsidR="00D542CB" w:rsidRPr="005756B3">
        <w:rPr>
          <w:rFonts w:ascii="Avenir Next" w:hAnsi="Avenir Next" w:cs="Arial"/>
          <w:sz w:val="24"/>
          <w:szCs w:val="24"/>
        </w:rPr>
        <w:t>n</w:t>
      </w:r>
      <w:r w:rsidR="00323408" w:rsidRPr="005756B3">
        <w:rPr>
          <w:rFonts w:ascii="Avenir Next" w:hAnsi="Avenir Next" w:cs="Arial"/>
          <w:sz w:val="24"/>
          <w:szCs w:val="24"/>
        </w:rPr>
        <w:t xml:space="preserve"> de </w:t>
      </w:r>
      <w:r w:rsidR="00F37153" w:rsidRPr="005756B3">
        <w:rPr>
          <w:rFonts w:ascii="Avenir Next" w:hAnsi="Avenir Next" w:cs="Arial"/>
          <w:sz w:val="24"/>
          <w:szCs w:val="24"/>
        </w:rPr>
        <w:t xml:space="preserve">escultórica explícita </w:t>
      </w:r>
      <w:r w:rsidR="007C301A" w:rsidRPr="005756B3">
        <w:rPr>
          <w:rFonts w:ascii="Avenir Next" w:hAnsi="Avenir Next" w:cs="Arial"/>
          <w:sz w:val="24"/>
          <w:szCs w:val="24"/>
        </w:rPr>
        <w:t>ligada</w:t>
      </w:r>
      <w:r w:rsidR="00F37153" w:rsidRPr="005756B3">
        <w:rPr>
          <w:rFonts w:ascii="Avenir Next" w:hAnsi="Avenir Next" w:cs="Arial"/>
          <w:sz w:val="24"/>
          <w:szCs w:val="24"/>
        </w:rPr>
        <w:t xml:space="preserve"> </w:t>
      </w:r>
      <w:r w:rsidR="007C301A" w:rsidRPr="005756B3">
        <w:rPr>
          <w:rFonts w:ascii="Avenir Next" w:hAnsi="Avenir Next" w:cs="Arial"/>
          <w:sz w:val="24"/>
          <w:szCs w:val="24"/>
        </w:rPr>
        <w:t xml:space="preserve">a la </w:t>
      </w:r>
      <w:r w:rsidR="00F37153" w:rsidRPr="005756B3">
        <w:rPr>
          <w:rFonts w:ascii="Avenir Next" w:hAnsi="Avenir Next" w:cs="Arial"/>
          <w:sz w:val="24"/>
          <w:szCs w:val="24"/>
        </w:rPr>
        <w:t xml:space="preserve">toma de cabezas, </w:t>
      </w:r>
      <w:r w:rsidR="007C301A" w:rsidRPr="005756B3">
        <w:rPr>
          <w:rFonts w:ascii="Avenir Next" w:hAnsi="Avenir Next" w:cs="Arial"/>
          <w:sz w:val="24"/>
          <w:szCs w:val="24"/>
        </w:rPr>
        <w:t xml:space="preserve">así como de </w:t>
      </w:r>
      <w:r w:rsidR="00F37153" w:rsidRPr="005756B3">
        <w:rPr>
          <w:rFonts w:ascii="Avenir Next" w:hAnsi="Avenir Next" w:cs="Arial"/>
          <w:sz w:val="24"/>
          <w:szCs w:val="24"/>
        </w:rPr>
        <w:t xml:space="preserve">metates decorados con el motivo referido </w:t>
      </w:r>
      <w:r w:rsidR="00323408" w:rsidRPr="005756B3">
        <w:rPr>
          <w:rFonts w:ascii="Avenir Next" w:hAnsi="Avenir Next" w:cs="Arial"/>
          <w:sz w:val="24"/>
          <w:szCs w:val="24"/>
        </w:rPr>
        <w:t>o</w:t>
      </w:r>
      <w:r w:rsidR="00F37153" w:rsidRPr="005756B3">
        <w:rPr>
          <w:rFonts w:ascii="Avenir Next" w:hAnsi="Avenir Next" w:cs="Arial"/>
          <w:sz w:val="24"/>
          <w:szCs w:val="24"/>
        </w:rPr>
        <w:t xml:space="preserve"> hachas d</w:t>
      </w:r>
      <w:r w:rsidR="007C301A" w:rsidRPr="005756B3">
        <w:rPr>
          <w:rFonts w:ascii="Avenir Next" w:hAnsi="Avenir Next" w:cs="Arial"/>
          <w:sz w:val="24"/>
          <w:szCs w:val="24"/>
        </w:rPr>
        <w:t>entadas. De modo que la interrogante</w:t>
      </w:r>
      <w:r w:rsidR="00F37153" w:rsidRPr="005756B3">
        <w:rPr>
          <w:rFonts w:ascii="Avenir Next" w:hAnsi="Avenir Next" w:cs="Arial"/>
          <w:sz w:val="24"/>
          <w:szCs w:val="24"/>
        </w:rPr>
        <w:t xml:space="preserve"> que surge acá es si estamos al fr</w:t>
      </w:r>
      <w:r w:rsidR="007C301A" w:rsidRPr="005756B3">
        <w:rPr>
          <w:rFonts w:ascii="Avenir Next" w:hAnsi="Avenir Next" w:cs="Arial"/>
          <w:sz w:val="24"/>
          <w:szCs w:val="24"/>
        </w:rPr>
        <w:t>ente (o no) de las efigies</w:t>
      </w:r>
      <w:r w:rsidR="00F37153" w:rsidRPr="005756B3">
        <w:rPr>
          <w:rFonts w:ascii="Avenir Next" w:hAnsi="Avenir Next" w:cs="Arial"/>
          <w:sz w:val="24"/>
          <w:szCs w:val="24"/>
        </w:rPr>
        <w:t xml:space="preserve"> </w:t>
      </w:r>
      <w:r w:rsidR="007C301A" w:rsidRPr="005756B3">
        <w:rPr>
          <w:rFonts w:ascii="Avenir Next" w:hAnsi="Avenir Next" w:cs="Arial"/>
          <w:sz w:val="24"/>
          <w:szCs w:val="24"/>
        </w:rPr>
        <w:t xml:space="preserve">en piedra </w:t>
      </w:r>
      <w:r w:rsidR="00F37153" w:rsidRPr="005756B3">
        <w:rPr>
          <w:rFonts w:ascii="Avenir Next" w:hAnsi="Avenir Next" w:cs="Arial"/>
          <w:sz w:val="24"/>
          <w:szCs w:val="24"/>
        </w:rPr>
        <w:t xml:space="preserve">de un(a) </w:t>
      </w:r>
      <w:r w:rsidR="00323408" w:rsidRPr="005756B3">
        <w:rPr>
          <w:rFonts w:ascii="Avenir Next" w:hAnsi="Avenir Next" w:cs="Arial"/>
          <w:sz w:val="24"/>
          <w:szCs w:val="24"/>
        </w:rPr>
        <w:t>“</w:t>
      </w:r>
      <w:r w:rsidR="00F37153" w:rsidRPr="005756B3">
        <w:rPr>
          <w:rFonts w:ascii="Avenir Next" w:hAnsi="Avenir Next" w:cs="Arial"/>
          <w:sz w:val="24"/>
          <w:szCs w:val="24"/>
        </w:rPr>
        <w:t>guerrero(a)</w:t>
      </w:r>
      <w:r w:rsidR="00323408" w:rsidRPr="005756B3">
        <w:rPr>
          <w:rFonts w:ascii="Avenir Next" w:hAnsi="Avenir Next" w:cs="Arial"/>
          <w:sz w:val="24"/>
          <w:szCs w:val="24"/>
        </w:rPr>
        <w:t>”</w:t>
      </w:r>
      <w:r w:rsidR="00382A96" w:rsidRPr="005756B3">
        <w:rPr>
          <w:rFonts w:ascii="Avenir Next" w:hAnsi="Avenir Next" w:cs="Arial"/>
          <w:sz w:val="24"/>
          <w:szCs w:val="24"/>
        </w:rPr>
        <w:t xml:space="preserve"> o, tal cual lo sugeriría </w:t>
      </w:r>
      <w:proofErr w:type="spellStart"/>
      <w:r w:rsidR="00382A96" w:rsidRPr="005756B3">
        <w:rPr>
          <w:rFonts w:ascii="Avenir Next" w:hAnsi="Avenir Next" w:cs="Arial"/>
          <w:sz w:val="24"/>
          <w:szCs w:val="24"/>
        </w:rPr>
        <w:t>Lines</w:t>
      </w:r>
      <w:proofErr w:type="spellEnd"/>
      <w:r w:rsidR="00382A96" w:rsidRPr="005756B3">
        <w:rPr>
          <w:rFonts w:ascii="Avenir Next" w:hAnsi="Avenir Next" w:cs="Arial"/>
          <w:sz w:val="24"/>
          <w:szCs w:val="24"/>
        </w:rPr>
        <w:t xml:space="preserve"> (1940), el retrato de alguien destacado en el plano político (no bélico)</w:t>
      </w:r>
      <w:r w:rsidR="00F37153" w:rsidRPr="005756B3">
        <w:rPr>
          <w:rFonts w:ascii="Avenir Next" w:hAnsi="Avenir Next" w:cs="Arial"/>
          <w:sz w:val="24"/>
          <w:szCs w:val="24"/>
        </w:rPr>
        <w:t>.</w:t>
      </w:r>
      <w:r w:rsidR="000C7CA4">
        <w:rPr>
          <w:rFonts w:ascii="Avenir Next" w:hAnsi="Avenir Next" w:cs="Arial"/>
          <w:sz w:val="24"/>
          <w:szCs w:val="24"/>
        </w:rPr>
        <w:t xml:space="preserve"> </w:t>
      </w:r>
      <w:r w:rsidR="000C7CA4" w:rsidRPr="00373285">
        <w:rPr>
          <w:rFonts w:ascii="Avenir Next" w:hAnsi="Avenir Next" w:cs="Arial"/>
          <w:sz w:val="24"/>
          <w:szCs w:val="24"/>
        </w:rPr>
        <w:t xml:space="preserve">Con base en la información contextual y los argumentos esgrimidos, para estos dos casos concretos (“RF12” y “RF16”) consideramos lleva la razón </w:t>
      </w:r>
      <w:r w:rsidR="00114764" w:rsidRPr="00373285">
        <w:rPr>
          <w:rFonts w:ascii="Avenir Next" w:hAnsi="Avenir Next" w:cs="Arial"/>
          <w:sz w:val="24"/>
          <w:szCs w:val="24"/>
        </w:rPr>
        <w:t xml:space="preserve">el señor </w:t>
      </w:r>
      <w:proofErr w:type="spellStart"/>
      <w:r w:rsidR="000C7CA4" w:rsidRPr="00373285">
        <w:rPr>
          <w:rFonts w:ascii="Avenir Next" w:hAnsi="Avenir Next" w:cs="Arial"/>
          <w:sz w:val="24"/>
          <w:szCs w:val="24"/>
        </w:rPr>
        <w:t>Lines</w:t>
      </w:r>
      <w:proofErr w:type="spellEnd"/>
      <w:r w:rsidR="000C7CA4" w:rsidRPr="00373285">
        <w:rPr>
          <w:rFonts w:ascii="Avenir Next" w:hAnsi="Avenir Next" w:cs="Arial"/>
          <w:sz w:val="24"/>
          <w:szCs w:val="24"/>
        </w:rPr>
        <w:t>.</w:t>
      </w:r>
    </w:p>
    <w:p w14:paraId="6E9B98C7" w14:textId="77777777" w:rsidR="00B10C5C" w:rsidRPr="005756B3" w:rsidRDefault="005D1099" w:rsidP="007A4EAD">
      <w:pPr>
        <w:spacing w:line="360" w:lineRule="auto"/>
        <w:jc w:val="center"/>
        <w:rPr>
          <w:rFonts w:ascii="Avenir Next" w:hAnsi="Avenir Next" w:cs="Arial"/>
          <w:b/>
          <w:sz w:val="24"/>
          <w:szCs w:val="24"/>
        </w:rPr>
      </w:pPr>
      <w:r w:rsidRPr="005756B3">
        <w:rPr>
          <w:rFonts w:ascii="Avenir Next" w:hAnsi="Avenir Next" w:cs="Arial"/>
          <w:b/>
          <w:sz w:val="24"/>
          <w:szCs w:val="24"/>
        </w:rPr>
        <w:t>SÍNTESIS</w:t>
      </w:r>
      <w:r w:rsidR="00CB15D8" w:rsidRPr="005756B3">
        <w:rPr>
          <w:rFonts w:ascii="Avenir Next" w:hAnsi="Avenir Next" w:cs="Arial"/>
          <w:b/>
          <w:sz w:val="24"/>
          <w:szCs w:val="24"/>
        </w:rPr>
        <w:t xml:space="preserve"> DEL DEBATE CLÁSICO Y</w:t>
      </w:r>
      <w:r w:rsidRPr="005756B3">
        <w:rPr>
          <w:rFonts w:ascii="Avenir Next" w:hAnsi="Avenir Next" w:cs="Arial"/>
          <w:b/>
          <w:sz w:val="24"/>
          <w:szCs w:val="24"/>
        </w:rPr>
        <w:t xml:space="preserve"> </w:t>
      </w:r>
      <w:r w:rsidR="00CB15D8" w:rsidRPr="005756B3">
        <w:rPr>
          <w:rFonts w:ascii="Avenir Next" w:hAnsi="Avenir Next" w:cs="Arial"/>
          <w:b/>
          <w:sz w:val="24"/>
          <w:szCs w:val="24"/>
        </w:rPr>
        <w:t xml:space="preserve">ÚLTIMOS </w:t>
      </w:r>
      <w:r w:rsidRPr="005756B3">
        <w:rPr>
          <w:rFonts w:ascii="Avenir Next" w:hAnsi="Avenir Next" w:cs="Arial"/>
          <w:b/>
          <w:sz w:val="24"/>
          <w:szCs w:val="24"/>
        </w:rPr>
        <w:t>CAMINOS TRAZA</w:t>
      </w:r>
      <w:r w:rsidR="00CB15D8" w:rsidRPr="005756B3">
        <w:rPr>
          <w:rFonts w:ascii="Avenir Next" w:hAnsi="Avenir Next" w:cs="Arial"/>
          <w:b/>
          <w:sz w:val="24"/>
          <w:szCs w:val="24"/>
        </w:rPr>
        <w:t>DOS</w:t>
      </w:r>
    </w:p>
    <w:p w14:paraId="6E9B98C8" w14:textId="77777777" w:rsidR="00B10C5C" w:rsidRPr="005756B3" w:rsidRDefault="007A4EAD" w:rsidP="00B10C5C">
      <w:pPr>
        <w:spacing w:line="360" w:lineRule="auto"/>
        <w:jc w:val="both"/>
        <w:rPr>
          <w:rFonts w:ascii="Avenir Next" w:hAnsi="Avenir Next" w:cs="Arial"/>
          <w:sz w:val="24"/>
          <w:szCs w:val="24"/>
        </w:rPr>
      </w:pPr>
      <w:r w:rsidRPr="005756B3">
        <w:rPr>
          <w:rFonts w:ascii="Avenir Next" w:hAnsi="Avenir Next" w:cs="Arial"/>
          <w:sz w:val="24"/>
          <w:szCs w:val="24"/>
        </w:rPr>
        <w:t xml:space="preserve">Según Jorge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a</w:t>
      </w:r>
      <w:r w:rsidR="00B10C5C" w:rsidRPr="005756B3">
        <w:rPr>
          <w:rFonts w:ascii="Avenir Next" w:hAnsi="Avenir Next" w:cs="Arial"/>
          <w:sz w:val="24"/>
          <w:szCs w:val="24"/>
        </w:rPr>
        <w:t>parte de las “cabezas- retrato”</w:t>
      </w:r>
      <w:r w:rsidR="00811D77" w:rsidRPr="005756B3">
        <w:rPr>
          <w:rFonts w:ascii="Avenir Next" w:hAnsi="Avenir Next" w:cs="Arial"/>
          <w:sz w:val="24"/>
          <w:szCs w:val="24"/>
        </w:rPr>
        <w:t>,</w:t>
      </w:r>
      <w:r w:rsidR="00A1624F" w:rsidRPr="005756B3">
        <w:rPr>
          <w:rFonts w:ascii="Avenir Next" w:hAnsi="Avenir Next" w:cs="Arial"/>
          <w:sz w:val="24"/>
          <w:szCs w:val="24"/>
        </w:rPr>
        <w:t xml:space="preserve"> en la a</w:t>
      </w:r>
      <w:r w:rsidR="00B10C5C" w:rsidRPr="005756B3">
        <w:rPr>
          <w:rFonts w:ascii="Avenir Next" w:hAnsi="Avenir Next" w:cs="Arial"/>
          <w:sz w:val="24"/>
          <w:szCs w:val="24"/>
        </w:rPr>
        <w:t>rqueología nacional se da la representación en piedra de dos figuras –o personajes- con alta frecuencia, a saber: los “</w:t>
      </w:r>
      <w:proofErr w:type="spellStart"/>
      <w:r w:rsidR="00B10C5C" w:rsidRPr="005756B3">
        <w:rPr>
          <w:rFonts w:ascii="Avenir Next" w:hAnsi="Avenir Next" w:cs="Arial"/>
          <w:sz w:val="24"/>
          <w:szCs w:val="24"/>
        </w:rPr>
        <w:t>usékaras</w:t>
      </w:r>
      <w:proofErr w:type="spellEnd"/>
      <w:r w:rsidR="00B10C5C" w:rsidRPr="005756B3">
        <w:rPr>
          <w:rFonts w:ascii="Avenir Next" w:hAnsi="Avenir Next" w:cs="Arial"/>
          <w:sz w:val="24"/>
          <w:szCs w:val="24"/>
        </w:rPr>
        <w:t xml:space="preserve"> </w:t>
      </w:r>
      <w:proofErr w:type="spellStart"/>
      <w:r w:rsidR="00B10C5C" w:rsidRPr="005756B3">
        <w:rPr>
          <w:rFonts w:ascii="Avenir Next" w:hAnsi="Avenir Next" w:cs="Arial"/>
          <w:sz w:val="24"/>
          <w:szCs w:val="24"/>
        </w:rPr>
        <w:t>Huetares</w:t>
      </w:r>
      <w:proofErr w:type="spellEnd"/>
      <w:r w:rsidR="00B10C5C" w:rsidRPr="005756B3">
        <w:rPr>
          <w:rFonts w:ascii="Avenir Next" w:hAnsi="Avenir Next" w:cs="Arial"/>
          <w:sz w:val="24"/>
          <w:szCs w:val="24"/>
        </w:rPr>
        <w:t>”</w:t>
      </w:r>
      <w:r w:rsidRPr="005756B3">
        <w:rPr>
          <w:rFonts w:ascii="Avenir Next" w:hAnsi="Avenir Next" w:cs="Arial"/>
          <w:sz w:val="24"/>
          <w:szCs w:val="24"/>
        </w:rPr>
        <w:t xml:space="preserve"> y los “</w:t>
      </w:r>
      <w:proofErr w:type="spellStart"/>
      <w:r w:rsidRPr="005756B3">
        <w:rPr>
          <w:rFonts w:ascii="Avenir Next" w:hAnsi="Avenir Next" w:cs="Arial"/>
          <w:sz w:val="24"/>
          <w:szCs w:val="24"/>
        </w:rPr>
        <w:t>sukias</w:t>
      </w:r>
      <w:proofErr w:type="spellEnd"/>
      <w:r w:rsidRPr="005756B3">
        <w:rPr>
          <w:rFonts w:ascii="Avenir Next" w:hAnsi="Avenir Next" w:cs="Arial"/>
          <w:sz w:val="24"/>
          <w:szCs w:val="24"/>
        </w:rPr>
        <w:t xml:space="preserve"> fumadores”</w:t>
      </w:r>
      <w:r w:rsidR="00B10C5C" w:rsidRPr="005756B3">
        <w:rPr>
          <w:rFonts w:ascii="Avenir Next" w:hAnsi="Avenir Next" w:cs="Arial"/>
          <w:sz w:val="24"/>
          <w:szCs w:val="24"/>
        </w:rPr>
        <w:t xml:space="preserve"> (</w:t>
      </w:r>
      <w:proofErr w:type="spellStart"/>
      <w:r w:rsidR="00B10C5C" w:rsidRPr="005756B3">
        <w:rPr>
          <w:rFonts w:ascii="Avenir Next" w:hAnsi="Avenir Next" w:cs="Arial"/>
          <w:sz w:val="24"/>
          <w:szCs w:val="24"/>
        </w:rPr>
        <w:t>Lines</w:t>
      </w:r>
      <w:proofErr w:type="spellEnd"/>
      <w:r w:rsidR="00B10C5C" w:rsidRPr="005756B3">
        <w:rPr>
          <w:rFonts w:ascii="Avenir Next" w:hAnsi="Avenir Next" w:cs="Arial"/>
          <w:sz w:val="24"/>
          <w:szCs w:val="24"/>
        </w:rPr>
        <w:t xml:space="preserve">, </w:t>
      </w:r>
      <w:r w:rsidR="00811D77" w:rsidRPr="005756B3">
        <w:rPr>
          <w:rFonts w:ascii="Avenir Next" w:hAnsi="Avenir Next" w:cs="Arial"/>
          <w:sz w:val="24"/>
          <w:szCs w:val="24"/>
        </w:rPr>
        <w:t xml:space="preserve">1945a, </w:t>
      </w:r>
      <w:r w:rsidR="00B10C5C" w:rsidRPr="005756B3">
        <w:rPr>
          <w:rFonts w:ascii="Avenir Next" w:hAnsi="Avenir Next" w:cs="Arial"/>
          <w:sz w:val="24"/>
          <w:szCs w:val="24"/>
        </w:rPr>
        <w:t>1945</w:t>
      </w:r>
      <w:r w:rsidRPr="005756B3">
        <w:rPr>
          <w:rFonts w:ascii="Avenir Next" w:hAnsi="Avenir Next" w:cs="Arial"/>
          <w:sz w:val="24"/>
          <w:szCs w:val="24"/>
        </w:rPr>
        <w:t>c</w:t>
      </w:r>
      <w:r w:rsidR="00B10C5C" w:rsidRPr="005756B3">
        <w:rPr>
          <w:rFonts w:ascii="Avenir Next" w:hAnsi="Avenir Next" w:cs="Arial"/>
          <w:sz w:val="24"/>
          <w:szCs w:val="24"/>
        </w:rPr>
        <w:t>, 1959)</w:t>
      </w:r>
      <w:r w:rsidR="006F0811" w:rsidRPr="005756B3">
        <w:rPr>
          <w:rStyle w:val="Refdenotaalpie"/>
          <w:rFonts w:ascii="Avenir Next" w:hAnsi="Avenir Next" w:cs="Arial"/>
          <w:sz w:val="24"/>
          <w:szCs w:val="24"/>
        </w:rPr>
        <w:footnoteReference w:id="26"/>
      </w:r>
      <w:r w:rsidR="00B10C5C" w:rsidRPr="005756B3">
        <w:rPr>
          <w:rFonts w:ascii="Avenir Next" w:hAnsi="Avenir Next" w:cs="Arial"/>
          <w:sz w:val="24"/>
          <w:szCs w:val="24"/>
        </w:rPr>
        <w:t xml:space="preserve">. </w:t>
      </w:r>
      <w:r w:rsidR="00811D77" w:rsidRPr="005756B3">
        <w:rPr>
          <w:rFonts w:ascii="Avenir Next" w:hAnsi="Avenir Next" w:cs="Arial"/>
          <w:sz w:val="24"/>
          <w:szCs w:val="24"/>
        </w:rPr>
        <w:t xml:space="preserve">Si bien este </w:t>
      </w:r>
      <w:r w:rsidR="00396413" w:rsidRPr="005756B3">
        <w:rPr>
          <w:rFonts w:ascii="Avenir Next" w:hAnsi="Avenir Next" w:cs="Arial"/>
          <w:sz w:val="24"/>
          <w:szCs w:val="24"/>
        </w:rPr>
        <w:t>trabaj</w:t>
      </w:r>
      <w:r w:rsidR="00811D77" w:rsidRPr="005756B3">
        <w:rPr>
          <w:rFonts w:ascii="Avenir Next" w:hAnsi="Avenir Next" w:cs="Arial"/>
          <w:sz w:val="24"/>
          <w:szCs w:val="24"/>
        </w:rPr>
        <w:t xml:space="preserve">o </w:t>
      </w:r>
      <w:r w:rsidR="009C7225" w:rsidRPr="005756B3">
        <w:rPr>
          <w:rFonts w:ascii="Avenir Next" w:hAnsi="Avenir Next" w:cs="Arial"/>
          <w:sz w:val="24"/>
          <w:szCs w:val="24"/>
        </w:rPr>
        <w:t xml:space="preserve">se </w:t>
      </w:r>
      <w:r w:rsidR="00811D77" w:rsidRPr="005756B3">
        <w:rPr>
          <w:rFonts w:ascii="Avenir Next" w:hAnsi="Avenir Next" w:cs="Arial"/>
          <w:sz w:val="24"/>
          <w:szCs w:val="24"/>
        </w:rPr>
        <w:t>h</w:t>
      </w:r>
      <w:r w:rsidR="009C7225" w:rsidRPr="005756B3">
        <w:rPr>
          <w:rFonts w:ascii="Avenir Next" w:hAnsi="Avenir Next" w:cs="Arial"/>
          <w:sz w:val="24"/>
          <w:szCs w:val="24"/>
        </w:rPr>
        <w:t>a</w:t>
      </w:r>
      <w:r w:rsidR="00811D77" w:rsidRPr="005756B3">
        <w:rPr>
          <w:rFonts w:ascii="Avenir Next" w:hAnsi="Avenir Next" w:cs="Arial"/>
          <w:sz w:val="24"/>
          <w:szCs w:val="24"/>
        </w:rPr>
        <w:t xml:space="preserve"> enfocado en los primeros, </w:t>
      </w:r>
      <w:r w:rsidR="00434E23" w:rsidRPr="005756B3">
        <w:rPr>
          <w:rFonts w:ascii="Avenir Next" w:hAnsi="Avenir Next" w:cs="Arial"/>
          <w:sz w:val="24"/>
          <w:szCs w:val="24"/>
        </w:rPr>
        <w:t>se</w:t>
      </w:r>
      <w:r w:rsidR="00811D77" w:rsidRPr="005756B3">
        <w:rPr>
          <w:rFonts w:ascii="Avenir Next" w:hAnsi="Avenir Next" w:cs="Arial"/>
          <w:sz w:val="24"/>
          <w:szCs w:val="24"/>
        </w:rPr>
        <w:t xml:space="preserve"> aclara que para él a</w:t>
      </w:r>
      <w:r w:rsidR="00B10C5C" w:rsidRPr="005756B3">
        <w:rPr>
          <w:rFonts w:ascii="Avenir Next" w:hAnsi="Avenir Next" w:cs="Arial"/>
          <w:sz w:val="24"/>
          <w:szCs w:val="24"/>
        </w:rPr>
        <w:t>mbos personajes</w:t>
      </w:r>
      <w:r w:rsidR="00811D77" w:rsidRPr="005756B3">
        <w:rPr>
          <w:rFonts w:ascii="Avenir Next" w:hAnsi="Avenir Next" w:cs="Arial"/>
          <w:sz w:val="24"/>
          <w:szCs w:val="24"/>
        </w:rPr>
        <w:t xml:space="preserve"> poseían </w:t>
      </w:r>
      <w:r w:rsidR="00B10C5C" w:rsidRPr="005756B3">
        <w:rPr>
          <w:rFonts w:ascii="Avenir Next" w:hAnsi="Avenir Next" w:cs="Arial"/>
          <w:sz w:val="24"/>
          <w:szCs w:val="24"/>
        </w:rPr>
        <w:t xml:space="preserve">funciones </w:t>
      </w:r>
      <w:r w:rsidR="00811D77" w:rsidRPr="005756B3">
        <w:rPr>
          <w:rFonts w:ascii="Avenir Next" w:hAnsi="Avenir Next" w:cs="Arial"/>
          <w:sz w:val="24"/>
          <w:szCs w:val="24"/>
        </w:rPr>
        <w:t xml:space="preserve">sociales vinculadas </w:t>
      </w:r>
      <w:r w:rsidR="00B10C5C" w:rsidRPr="005756B3">
        <w:rPr>
          <w:rFonts w:ascii="Avenir Next" w:hAnsi="Avenir Next" w:cs="Arial"/>
          <w:sz w:val="24"/>
          <w:szCs w:val="24"/>
        </w:rPr>
        <w:t>a aspectos de corte ritual y religioso</w:t>
      </w:r>
      <w:r w:rsidR="00536713" w:rsidRPr="005756B3">
        <w:rPr>
          <w:rFonts w:ascii="Avenir Next" w:hAnsi="Avenir Next" w:cs="Arial"/>
          <w:sz w:val="24"/>
          <w:szCs w:val="24"/>
        </w:rPr>
        <w:t>.</w:t>
      </w:r>
    </w:p>
    <w:p w14:paraId="6E9B98C9" w14:textId="256787E8" w:rsidR="009C7225" w:rsidRPr="005756B3" w:rsidRDefault="009C7225" w:rsidP="00013B42">
      <w:pPr>
        <w:spacing w:line="360" w:lineRule="auto"/>
        <w:jc w:val="both"/>
        <w:rPr>
          <w:rFonts w:ascii="Avenir Next" w:hAnsi="Avenir Next" w:cs="Arial"/>
          <w:sz w:val="24"/>
          <w:szCs w:val="24"/>
        </w:rPr>
      </w:pPr>
      <w:r w:rsidRPr="005756B3">
        <w:rPr>
          <w:rFonts w:ascii="Avenir Next" w:hAnsi="Avenir Next" w:cs="Arial"/>
          <w:sz w:val="24"/>
          <w:szCs w:val="24"/>
        </w:rPr>
        <w:t>Para el mismo autor fuera de la estructura religiosa</w:t>
      </w:r>
      <w:r w:rsidR="006E312E" w:rsidRPr="005756B3">
        <w:rPr>
          <w:rFonts w:ascii="Avenir Next" w:hAnsi="Avenir Next" w:cs="Arial"/>
          <w:sz w:val="24"/>
          <w:szCs w:val="24"/>
        </w:rPr>
        <w:t xml:space="preserve"> </w:t>
      </w:r>
      <w:r w:rsidR="008727B9" w:rsidRPr="005756B3">
        <w:rPr>
          <w:rFonts w:ascii="Avenir Next" w:hAnsi="Avenir Next" w:cs="Arial"/>
          <w:sz w:val="24"/>
          <w:szCs w:val="24"/>
        </w:rPr>
        <w:t xml:space="preserve">indígena </w:t>
      </w:r>
      <w:r w:rsidR="006E312E" w:rsidRPr="005756B3">
        <w:rPr>
          <w:rFonts w:ascii="Avenir Next" w:hAnsi="Avenir Next" w:cs="Arial"/>
          <w:sz w:val="24"/>
          <w:szCs w:val="24"/>
        </w:rPr>
        <w:t>los escultores precolombinos tendrían “absoluta libertad de ejecución</w:t>
      </w:r>
      <w:r w:rsidR="008727B9" w:rsidRPr="005756B3">
        <w:rPr>
          <w:rFonts w:ascii="Avenir Next" w:hAnsi="Avenir Next" w:cs="Arial"/>
          <w:sz w:val="24"/>
          <w:szCs w:val="24"/>
        </w:rPr>
        <w:t>”,</w:t>
      </w:r>
      <w:r w:rsidR="006E312E" w:rsidRPr="005756B3">
        <w:rPr>
          <w:rFonts w:ascii="Avenir Next" w:hAnsi="Avenir Next" w:cs="Arial"/>
          <w:sz w:val="24"/>
          <w:szCs w:val="24"/>
        </w:rPr>
        <w:t xml:space="preserve"> </w:t>
      </w:r>
      <w:r w:rsidR="00114764" w:rsidRPr="00373285">
        <w:rPr>
          <w:rFonts w:ascii="Avenir Next" w:hAnsi="Avenir Next" w:cs="Arial"/>
          <w:sz w:val="24"/>
          <w:szCs w:val="24"/>
        </w:rPr>
        <w:t>ello en el sentido de</w:t>
      </w:r>
      <w:r w:rsidR="00114764">
        <w:rPr>
          <w:rFonts w:ascii="Avenir Next" w:hAnsi="Avenir Next" w:cs="Arial"/>
          <w:sz w:val="24"/>
          <w:szCs w:val="24"/>
        </w:rPr>
        <w:t xml:space="preserve"> </w:t>
      </w:r>
      <w:r w:rsidR="006E312E" w:rsidRPr="005756B3">
        <w:rPr>
          <w:rFonts w:ascii="Avenir Next" w:hAnsi="Avenir Next" w:cs="Arial"/>
          <w:sz w:val="24"/>
          <w:szCs w:val="24"/>
        </w:rPr>
        <w:t xml:space="preserve">representar </w:t>
      </w:r>
      <w:r w:rsidR="00811D77" w:rsidRPr="005756B3">
        <w:rPr>
          <w:rFonts w:ascii="Avenir Next" w:hAnsi="Avenir Next" w:cs="Arial"/>
          <w:sz w:val="24"/>
          <w:szCs w:val="24"/>
        </w:rPr>
        <w:t xml:space="preserve">(por medio de “cabezas- retrato”) </w:t>
      </w:r>
      <w:r w:rsidR="006E312E" w:rsidRPr="005756B3">
        <w:rPr>
          <w:rFonts w:ascii="Avenir Next" w:hAnsi="Avenir Next" w:cs="Arial"/>
          <w:sz w:val="24"/>
          <w:szCs w:val="24"/>
        </w:rPr>
        <w:t xml:space="preserve">a líderes que poseían un carácter exclusivamente político: los caciques. De </w:t>
      </w:r>
      <w:r w:rsidRPr="005756B3">
        <w:rPr>
          <w:rFonts w:ascii="Avenir Next" w:hAnsi="Avenir Next" w:cs="Arial"/>
          <w:sz w:val="24"/>
          <w:szCs w:val="24"/>
        </w:rPr>
        <w:t xml:space="preserve">tal </w:t>
      </w:r>
      <w:r w:rsidR="006E312E" w:rsidRPr="005756B3">
        <w:rPr>
          <w:rFonts w:ascii="Avenir Next" w:hAnsi="Avenir Next" w:cs="Arial"/>
          <w:sz w:val="24"/>
          <w:szCs w:val="24"/>
        </w:rPr>
        <w:t>forma</w:t>
      </w:r>
      <w:r w:rsidRPr="005756B3">
        <w:rPr>
          <w:rFonts w:ascii="Avenir Next" w:hAnsi="Avenir Next" w:cs="Arial"/>
          <w:sz w:val="24"/>
          <w:szCs w:val="24"/>
        </w:rPr>
        <w:t>,</w:t>
      </w:r>
      <w:r w:rsidR="006E312E" w:rsidRPr="005756B3">
        <w:rPr>
          <w:rFonts w:ascii="Avenir Next" w:hAnsi="Avenir Next" w:cs="Arial"/>
          <w:sz w:val="24"/>
          <w:szCs w:val="24"/>
        </w:rPr>
        <w:t xml:space="preserve"> </w:t>
      </w:r>
      <w:r w:rsidRPr="005756B3">
        <w:rPr>
          <w:rFonts w:ascii="Avenir Next" w:hAnsi="Avenir Next" w:cs="Arial"/>
          <w:sz w:val="24"/>
          <w:szCs w:val="24"/>
        </w:rPr>
        <w:t>Jorge</w:t>
      </w:r>
      <w:r w:rsidR="006E312E" w:rsidRPr="005756B3">
        <w:rPr>
          <w:rFonts w:ascii="Avenir Next" w:hAnsi="Avenir Next" w:cs="Arial"/>
          <w:sz w:val="24"/>
          <w:szCs w:val="24"/>
        </w:rPr>
        <w:t xml:space="preserve"> </w:t>
      </w:r>
      <w:proofErr w:type="spellStart"/>
      <w:r w:rsidR="00811D77" w:rsidRPr="005756B3">
        <w:rPr>
          <w:rFonts w:ascii="Avenir Next" w:hAnsi="Avenir Next" w:cs="Arial"/>
          <w:sz w:val="24"/>
          <w:szCs w:val="24"/>
        </w:rPr>
        <w:t>Lines</w:t>
      </w:r>
      <w:proofErr w:type="spellEnd"/>
      <w:r w:rsidR="00811D77" w:rsidRPr="005756B3">
        <w:rPr>
          <w:rFonts w:ascii="Avenir Next" w:hAnsi="Avenir Next" w:cs="Arial"/>
          <w:sz w:val="24"/>
          <w:szCs w:val="24"/>
        </w:rPr>
        <w:t xml:space="preserve"> sugiere</w:t>
      </w:r>
      <w:r w:rsidR="006E312E" w:rsidRPr="005756B3">
        <w:rPr>
          <w:rFonts w:ascii="Avenir Next" w:hAnsi="Avenir Next" w:cs="Arial"/>
          <w:sz w:val="24"/>
          <w:szCs w:val="24"/>
        </w:rPr>
        <w:t xml:space="preserve"> una relación </w:t>
      </w:r>
      <w:r w:rsidR="00811D77" w:rsidRPr="005756B3">
        <w:rPr>
          <w:rFonts w:ascii="Avenir Next" w:hAnsi="Avenir Next" w:cs="Arial"/>
          <w:sz w:val="24"/>
          <w:szCs w:val="24"/>
        </w:rPr>
        <w:t xml:space="preserve">concomitante </w:t>
      </w:r>
      <w:r w:rsidR="006E312E" w:rsidRPr="005756B3">
        <w:rPr>
          <w:rFonts w:ascii="Avenir Next" w:hAnsi="Avenir Next" w:cs="Arial"/>
          <w:sz w:val="24"/>
          <w:szCs w:val="24"/>
        </w:rPr>
        <w:t xml:space="preserve">entre un mayor detalle escultórico (referido a aspectos faciales, de los peinados, etc.) </w:t>
      </w:r>
      <w:r w:rsidR="00811D77" w:rsidRPr="005756B3">
        <w:rPr>
          <w:rFonts w:ascii="Avenir Next" w:hAnsi="Avenir Next" w:cs="Arial"/>
          <w:sz w:val="24"/>
          <w:szCs w:val="24"/>
        </w:rPr>
        <w:t xml:space="preserve">y </w:t>
      </w:r>
      <w:r w:rsidRPr="005756B3">
        <w:rPr>
          <w:rFonts w:ascii="Avenir Next" w:hAnsi="Avenir Next" w:cs="Arial"/>
          <w:sz w:val="24"/>
          <w:szCs w:val="24"/>
        </w:rPr>
        <w:t xml:space="preserve">más </w:t>
      </w:r>
      <w:r w:rsidR="00811D77" w:rsidRPr="005756B3">
        <w:rPr>
          <w:rFonts w:ascii="Avenir Next" w:hAnsi="Avenir Next" w:cs="Arial"/>
          <w:sz w:val="24"/>
          <w:szCs w:val="24"/>
        </w:rPr>
        <w:t xml:space="preserve">variedad </w:t>
      </w:r>
      <w:r w:rsidRPr="005756B3">
        <w:rPr>
          <w:rFonts w:ascii="Avenir Next" w:hAnsi="Avenir Next" w:cs="Arial"/>
          <w:sz w:val="24"/>
          <w:szCs w:val="24"/>
        </w:rPr>
        <w:t>en</w:t>
      </w:r>
      <w:r w:rsidR="006E312E" w:rsidRPr="005756B3">
        <w:rPr>
          <w:rFonts w:ascii="Avenir Next" w:hAnsi="Avenir Next" w:cs="Arial"/>
          <w:sz w:val="24"/>
          <w:szCs w:val="24"/>
        </w:rPr>
        <w:t xml:space="preserve"> las representaciones pétreas de </w:t>
      </w:r>
      <w:r w:rsidR="00811D77" w:rsidRPr="005756B3">
        <w:rPr>
          <w:rFonts w:ascii="Avenir Next" w:hAnsi="Avenir Next" w:cs="Arial"/>
          <w:sz w:val="24"/>
          <w:szCs w:val="24"/>
        </w:rPr>
        <w:t>posibles</w:t>
      </w:r>
      <w:r w:rsidR="006E312E" w:rsidRPr="005756B3">
        <w:rPr>
          <w:rFonts w:ascii="Avenir Next" w:hAnsi="Avenir Next" w:cs="Arial"/>
          <w:sz w:val="24"/>
          <w:szCs w:val="24"/>
        </w:rPr>
        <w:t xml:space="preserve"> dirigentes</w:t>
      </w:r>
      <w:r w:rsidR="00086FA3" w:rsidRPr="005756B3">
        <w:rPr>
          <w:rFonts w:ascii="Avenir Next" w:hAnsi="Avenir Next" w:cs="Arial"/>
          <w:sz w:val="24"/>
          <w:szCs w:val="24"/>
        </w:rPr>
        <w:t xml:space="preserve"> políticos; caso contrario ocurriría con las </w:t>
      </w:r>
      <w:r w:rsidR="00086FA3" w:rsidRPr="005756B3">
        <w:rPr>
          <w:rFonts w:ascii="Avenir Next" w:hAnsi="Avenir Next" w:cs="Arial"/>
          <w:sz w:val="24"/>
          <w:szCs w:val="24"/>
        </w:rPr>
        <w:lastRenderedPageBreak/>
        <w:t>imágenes de los sacerdotes (</w:t>
      </w:r>
      <w:r w:rsidR="008008FC" w:rsidRPr="005756B3">
        <w:rPr>
          <w:rFonts w:ascii="Avenir Next" w:hAnsi="Avenir Next" w:cs="Arial"/>
          <w:sz w:val="24"/>
          <w:szCs w:val="24"/>
        </w:rPr>
        <w:t xml:space="preserve">o </w:t>
      </w:r>
      <w:r w:rsidR="00086FA3" w:rsidRPr="005756B3">
        <w:rPr>
          <w:rFonts w:ascii="Avenir Next" w:hAnsi="Avenir Next" w:cs="Arial"/>
          <w:sz w:val="24"/>
          <w:szCs w:val="24"/>
        </w:rPr>
        <w:t>“</w:t>
      </w:r>
      <w:proofErr w:type="spellStart"/>
      <w:r w:rsidR="00086FA3" w:rsidRPr="005756B3">
        <w:rPr>
          <w:rFonts w:ascii="Avenir Next" w:hAnsi="Avenir Next" w:cs="Arial"/>
          <w:sz w:val="24"/>
          <w:szCs w:val="24"/>
        </w:rPr>
        <w:t>usékaras</w:t>
      </w:r>
      <w:proofErr w:type="spellEnd"/>
      <w:r w:rsidR="00086FA3" w:rsidRPr="005756B3">
        <w:rPr>
          <w:rFonts w:ascii="Avenir Next" w:hAnsi="Avenir Next" w:cs="Arial"/>
          <w:sz w:val="24"/>
          <w:szCs w:val="24"/>
        </w:rPr>
        <w:t>”)</w:t>
      </w:r>
      <w:r w:rsidR="008008FC" w:rsidRPr="005756B3">
        <w:rPr>
          <w:rFonts w:ascii="Avenir Next" w:hAnsi="Avenir Next" w:cs="Arial"/>
          <w:sz w:val="24"/>
          <w:szCs w:val="24"/>
        </w:rPr>
        <w:t xml:space="preserve">, </w:t>
      </w:r>
      <w:r w:rsidR="00811D77" w:rsidRPr="005756B3">
        <w:rPr>
          <w:rFonts w:ascii="Avenir Next" w:hAnsi="Avenir Next" w:cs="Arial"/>
          <w:sz w:val="24"/>
          <w:szCs w:val="24"/>
        </w:rPr>
        <w:t>estas</w:t>
      </w:r>
      <w:r w:rsidR="00EA1C5C" w:rsidRPr="005756B3">
        <w:rPr>
          <w:rFonts w:ascii="Avenir Next" w:hAnsi="Avenir Next" w:cs="Arial"/>
          <w:sz w:val="24"/>
          <w:szCs w:val="24"/>
        </w:rPr>
        <w:t xml:space="preserve"> –a su ver-</w:t>
      </w:r>
      <w:r w:rsidR="00811D77" w:rsidRPr="005756B3">
        <w:rPr>
          <w:rFonts w:ascii="Avenir Next" w:hAnsi="Avenir Next" w:cs="Arial"/>
          <w:sz w:val="24"/>
          <w:szCs w:val="24"/>
        </w:rPr>
        <w:t xml:space="preserve"> </w:t>
      </w:r>
      <w:r w:rsidR="008008FC" w:rsidRPr="005756B3">
        <w:rPr>
          <w:rFonts w:ascii="Avenir Next" w:hAnsi="Avenir Next" w:cs="Arial"/>
          <w:sz w:val="24"/>
          <w:szCs w:val="24"/>
        </w:rPr>
        <w:t>estandariza</w:t>
      </w:r>
      <w:r w:rsidR="00811D77" w:rsidRPr="005756B3">
        <w:rPr>
          <w:rFonts w:ascii="Avenir Next" w:hAnsi="Avenir Next" w:cs="Arial"/>
          <w:sz w:val="24"/>
          <w:szCs w:val="24"/>
        </w:rPr>
        <w:t>da</w:t>
      </w:r>
      <w:r w:rsidR="008008FC" w:rsidRPr="005756B3">
        <w:rPr>
          <w:rFonts w:ascii="Avenir Next" w:hAnsi="Avenir Next" w:cs="Arial"/>
          <w:sz w:val="24"/>
          <w:szCs w:val="24"/>
        </w:rPr>
        <w:t>s</w:t>
      </w:r>
      <w:r w:rsidR="00696818" w:rsidRPr="005756B3">
        <w:rPr>
          <w:rFonts w:ascii="Avenir Next" w:hAnsi="Avenir Next" w:cs="Arial"/>
          <w:sz w:val="24"/>
          <w:szCs w:val="24"/>
        </w:rPr>
        <w:t xml:space="preserve"> en </w:t>
      </w:r>
      <w:r w:rsidR="00850585" w:rsidRPr="005756B3">
        <w:rPr>
          <w:rFonts w:ascii="Avenir Next" w:hAnsi="Avenir Next" w:cs="Arial"/>
          <w:sz w:val="24"/>
          <w:szCs w:val="24"/>
        </w:rPr>
        <w:t xml:space="preserve">cuanto a </w:t>
      </w:r>
      <w:r w:rsidR="00696818" w:rsidRPr="005756B3">
        <w:rPr>
          <w:rFonts w:ascii="Avenir Next" w:hAnsi="Avenir Next" w:cs="Arial"/>
          <w:sz w:val="24"/>
          <w:szCs w:val="24"/>
        </w:rPr>
        <w:t>su gest</w:t>
      </w:r>
      <w:r w:rsidR="00850585" w:rsidRPr="005756B3">
        <w:rPr>
          <w:rFonts w:ascii="Avenir Next" w:hAnsi="Avenir Next" w:cs="Arial"/>
          <w:sz w:val="24"/>
          <w:szCs w:val="24"/>
        </w:rPr>
        <w:t>iculación facial</w:t>
      </w:r>
      <w:r w:rsidR="00696818" w:rsidRPr="005756B3">
        <w:rPr>
          <w:rStyle w:val="Refdenotaalpie"/>
          <w:rFonts w:ascii="Avenir Next" w:hAnsi="Avenir Next" w:cs="Arial"/>
          <w:sz w:val="24"/>
          <w:szCs w:val="24"/>
        </w:rPr>
        <w:footnoteReference w:id="27"/>
      </w:r>
      <w:r w:rsidR="006E312E" w:rsidRPr="005756B3">
        <w:rPr>
          <w:rFonts w:ascii="Avenir Next" w:hAnsi="Avenir Next" w:cs="Arial"/>
          <w:sz w:val="24"/>
          <w:szCs w:val="24"/>
        </w:rPr>
        <w:t>.</w:t>
      </w:r>
    </w:p>
    <w:p w14:paraId="6E9B98CA" w14:textId="77777777" w:rsidR="006E312E" w:rsidRPr="005756B3" w:rsidRDefault="009C7225" w:rsidP="00013B42">
      <w:pPr>
        <w:spacing w:line="360" w:lineRule="auto"/>
        <w:jc w:val="both"/>
        <w:rPr>
          <w:rFonts w:ascii="Avenir Next" w:hAnsi="Avenir Next" w:cs="Arial"/>
          <w:sz w:val="24"/>
          <w:szCs w:val="24"/>
        </w:rPr>
      </w:pPr>
      <w:r w:rsidRPr="005756B3">
        <w:rPr>
          <w:rFonts w:ascii="Avenir Next" w:hAnsi="Avenir Next" w:cs="Arial"/>
          <w:sz w:val="24"/>
          <w:szCs w:val="24"/>
        </w:rPr>
        <w:t xml:space="preserve">Valga decir que la sugerencia anterior es muy interesante y podría tomarse como una pregunta de investigación por </w:t>
      </w:r>
      <w:r w:rsidR="00FE7C76" w:rsidRPr="005756B3">
        <w:rPr>
          <w:rFonts w:ascii="Avenir Next" w:hAnsi="Avenir Next" w:cs="Arial"/>
          <w:sz w:val="24"/>
          <w:szCs w:val="24"/>
        </w:rPr>
        <w:t>tratar a futuro</w:t>
      </w:r>
      <w:r w:rsidRPr="005756B3">
        <w:rPr>
          <w:rFonts w:ascii="Avenir Next" w:hAnsi="Avenir Next" w:cs="Arial"/>
          <w:sz w:val="24"/>
          <w:szCs w:val="24"/>
        </w:rPr>
        <w:t xml:space="preserve">, esto a la luz de una mayor cantidad de escultórica disponible y conocida </w:t>
      </w:r>
      <w:r w:rsidR="00FE7C76" w:rsidRPr="005756B3">
        <w:rPr>
          <w:rFonts w:ascii="Avenir Next" w:hAnsi="Avenir Next" w:cs="Arial"/>
          <w:sz w:val="24"/>
          <w:szCs w:val="24"/>
        </w:rPr>
        <w:t>(</w:t>
      </w:r>
      <w:r w:rsidRPr="005756B3">
        <w:rPr>
          <w:rFonts w:ascii="Avenir Next" w:hAnsi="Avenir Next" w:cs="Arial"/>
          <w:sz w:val="24"/>
          <w:szCs w:val="24"/>
        </w:rPr>
        <w:t xml:space="preserve">en relación a los tiempos de </w:t>
      </w:r>
      <w:proofErr w:type="spellStart"/>
      <w:r w:rsidRPr="005756B3">
        <w:rPr>
          <w:rFonts w:ascii="Avenir Next" w:hAnsi="Avenir Next" w:cs="Arial"/>
          <w:sz w:val="24"/>
          <w:szCs w:val="24"/>
        </w:rPr>
        <w:t>Lines</w:t>
      </w:r>
      <w:proofErr w:type="spellEnd"/>
      <w:r w:rsidR="00FE7C76" w:rsidRPr="005756B3">
        <w:rPr>
          <w:rFonts w:ascii="Avenir Next" w:hAnsi="Avenir Next" w:cs="Arial"/>
          <w:sz w:val="24"/>
          <w:szCs w:val="24"/>
        </w:rPr>
        <w:t>)</w:t>
      </w:r>
      <w:r w:rsidRPr="005756B3">
        <w:rPr>
          <w:rFonts w:ascii="Avenir Next" w:hAnsi="Avenir Next" w:cs="Arial"/>
          <w:sz w:val="24"/>
          <w:szCs w:val="24"/>
        </w:rPr>
        <w:t>.</w:t>
      </w:r>
      <w:r w:rsidR="00FE7C76" w:rsidRPr="005756B3">
        <w:rPr>
          <w:rFonts w:ascii="Avenir Next" w:hAnsi="Avenir Next" w:cs="Arial"/>
          <w:sz w:val="24"/>
          <w:szCs w:val="24"/>
        </w:rPr>
        <w:t xml:space="preserve"> A la vez, a las expresiones faciales podría sumársele un estudio detallado de los tocados o peinados representados y sus variantes, así como los aspectos </w:t>
      </w:r>
      <w:r w:rsidR="003C47C6" w:rsidRPr="005756B3">
        <w:rPr>
          <w:rFonts w:ascii="Avenir Next" w:hAnsi="Avenir Next" w:cs="Arial"/>
          <w:sz w:val="24"/>
          <w:szCs w:val="24"/>
        </w:rPr>
        <w:t>relativos a la indumentaria de es</w:t>
      </w:r>
      <w:r w:rsidR="00FE7C76" w:rsidRPr="005756B3">
        <w:rPr>
          <w:rFonts w:ascii="Avenir Next" w:hAnsi="Avenir Next" w:cs="Arial"/>
          <w:sz w:val="24"/>
          <w:szCs w:val="24"/>
        </w:rPr>
        <w:t>os personajes</w:t>
      </w:r>
      <w:r w:rsidR="003C47C6" w:rsidRPr="005756B3">
        <w:rPr>
          <w:rFonts w:ascii="Avenir Next" w:hAnsi="Avenir Next" w:cs="Arial"/>
          <w:sz w:val="24"/>
          <w:szCs w:val="24"/>
        </w:rPr>
        <w:t xml:space="preserve"> ligados a la toma de cabezas</w:t>
      </w:r>
      <w:r w:rsidR="00FE7C76" w:rsidRPr="005756B3">
        <w:rPr>
          <w:rFonts w:ascii="Avenir Next" w:hAnsi="Avenir Next" w:cs="Arial"/>
          <w:sz w:val="24"/>
          <w:szCs w:val="24"/>
        </w:rPr>
        <w:t xml:space="preserve">; es decir, una pesquisa </w:t>
      </w:r>
      <w:r w:rsidR="005D1099" w:rsidRPr="005756B3">
        <w:rPr>
          <w:rFonts w:ascii="Avenir Next" w:hAnsi="Avenir Next" w:cs="Arial"/>
          <w:sz w:val="24"/>
          <w:szCs w:val="24"/>
        </w:rPr>
        <w:t>enfocada</w:t>
      </w:r>
      <w:r w:rsidR="00FE7C76" w:rsidRPr="005756B3">
        <w:rPr>
          <w:rFonts w:ascii="Avenir Next" w:hAnsi="Avenir Next" w:cs="Arial"/>
          <w:sz w:val="24"/>
          <w:szCs w:val="24"/>
        </w:rPr>
        <w:t xml:space="preserve"> </w:t>
      </w:r>
      <w:r w:rsidR="005D1099" w:rsidRPr="005756B3">
        <w:rPr>
          <w:rFonts w:ascii="Avenir Next" w:hAnsi="Avenir Next" w:cs="Arial"/>
          <w:sz w:val="24"/>
          <w:szCs w:val="24"/>
        </w:rPr>
        <w:t xml:space="preserve">en </w:t>
      </w:r>
      <w:r w:rsidR="00FE7C76" w:rsidRPr="005756B3">
        <w:rPr>
          <w:rFonts w:ascii="Avenir Next" w:hAnsi="Avenir Next" w:cs="Arial"/>
          <w:sz w:val="24"/>
          <w:szCs w:val="24"/>
        </w:rPr>
        <w:t xml:space="preserve">la corporalidad de estos </w:t>
      </w:r>
      <w:r w:rsidR="003C47C6" w:rsidRPr="005756B3">
        <w:rPr>
          <w:rFonts w:ascii="Avenir Next" w:hAnsi="Avenir Next" w:cs="Arial"/>
          <w:sz w:val="24"/>
          <w:szCs w:val="24"/>
        </w:rPr>
        <w:t>agente</w:t>
      </w:r>
      <w:r w:rsidR="00FE7C76" w:rsidRPr="005756B3">
        <w:rPr>
          <w:rFonts w:ascii="Avenir Next" w:hAnsi="Avenir Next" w:cs="Arial"/>
          <w:sz w:val="24"/>
          <w:szCs w:val="24"/>
        </w:rPr>
        <w:t>s posee un gran potencial.</w:t>
      </w:r>
    </w:p>
    <w:p w14:paraId="6E9B98CB" w14:textId="77777777" w:rsidR="00B10C5C" w:rsidRPr="005756B3" w:rsidRDefault="009C7225" w:rsidP="00013B42">
      <w:pPr>
        <w:spacing w:line="360" w:lineRule="auto"/>
        <w:jc w:val="both"/>
        <w:rPr>
          <w:rFonts w:ascii="Avenir Next" w:hAnsi="Avenir Next" w:cs="Arial"/>
          <w:sz w:val="24"/>
          <w:szCs w:val="24"/>
        </w:rPr>
      </w:pPr>
      <w:r w:rsidRPr="005756B3">
        <w:rPr>
          <w:rFonts w:ascii="Avenir Next" w:hAnsi="Avenir Next" w:cs="Arial"/>
          <w:sz w:val="24"/>
          <w:szCs w:val="24"/>
        </w:rPr>
        <w:t xml:space="preserve">En síntesis, </w:t>
      </w:r>
      <w:r w:rsidR="00BB79E4" w:rsidRPr="005756B3">
        <w:rPr>
          <w:rFonts w:ascii="Avenir Next" w:hAnsi="Avenir Next" w:cs="Arial"/>
          <w:sz w:val="24"/>
          <w:szCs w:val="24"/>
        </w:rPr>
        <w:t xml:space="preserve">desde </w:t>
      </w:r>
      <w:r w:rsidR="00B17CC3" w:rsidRPr="005756B3">
        <w:rPr>
          <w:rFonts w:ascii="Avenir Next" w:hAnsi="Avenir Next" w:cs="Arial"/>
          <w:sz w:val="24"/>
          <w:szCs w:val="24"/>
        </w:rPr>
        <w:t>la</w:t>
      </w:r>
      <w:r w:rsidR="00BB79E4" w:rsidRPr="005756B3">
        <w:rPr>
          <w:rFonts w:ascii="Avenir Next" w:hAnsi="Avenir Next" w:cs="Arial"/>
          <w:sz w:val="24"/>
          <w:szCs w:val="24"/>
        </w:rPr>
        <w:t xml:space="preserve"> perspectiva </w:t>
      </w:r>
      <w:r w:rsidR="00B17CC3" w:rsidRPr="005756B3">
        <w:rPr>
          <w:rFonts w:ascii="Avenir Next" w:hAnsi="Avenir Next" w:cs="Arial"/>
          <w:sz w:val="24"/>
          <w:szCs w:val="24"/>
        </w:rPr>
        <w:t xml:space="preserve">de </w:t>
      </w:r>
      <w:proofErr w:type="spellStart"/>
      <w:r w:rsidR="00B17CC3" w:rsidRPr="005756B3">
        <w:rPr>
          <w:rFonts w:ascii="Avenir Next" w:hAnsi="Avenir Next" w:cs="Arial"/>
          <w:sz w:val="24"/>
          <w:szCs w:val="24"/>
        </w:rPr>
        <w:t>Lines</w:t>
      </w:r>
      <w:proofErr w:type="spellEnd"/>
      <w:r w:rsidR="00B17CC3" w:rsidRPr="005756B3">
        <w:rPr>
          <w:rFonts w:ascii="Avenir Next" w:hAnsi="Avenir Next" w:cs="Arial"/>
          <w:sz w:val="24"/>
          <w:szCs w:val="24"/>
        </w:rPr>
        <w:t xml:space="preserve"> </w:t>
      </w:r>
      <w:r w:rsidR="006E312E" w:rsidRPr="005756B3">
        <w:rPr>
          <w:rFonts w:ascii="Avenir Next" w:hAnsi="Avenir Next" w:cs="Arial"/>
          <w:sz w:val="24"/>
          <w:szCs w:val="24"/>
        </w:rPr>
        <w:t xml:space="preserve">la representación de personajes políticos, </w:t>
      </w:r>
      <w:r w:rsidR="00900A86" w:rsidRPr="005756B3">
        <w:rPr>
          <w:rFonts w:ascii="Avenir Next" w:hAnsi="Avenir Next" w:cs="Arial"/>
          <w:sz w:val="24"/>
          <w:szCs w:val="24"/>
        </w:rPr>
        <w:t>vía</w:t>
      </w:r>
      <w:r w:rsidR="00BB79E4" w:rsidRPr="005756B3">
        <w:rPr>
          <w:rFonts w:ascii="Avenir Next" w:hAnsi="Avenir Next" w:cs="Arial"/>
          <w:sz w:val="24"/>
          <w:szCs w:val="24"/>
        </w:rPr>
        <w:t xml:space="preserve"> la</w:t>
      </w:r>
      <w:r w:rsidR="00900A86" w:rsidRPr="005756B3">
        <w:rPr>
          <w:rFonts w:ascii="Avenir Next" w:hAnsi="Avenir Next" w:cs="Arial"/>
          <w:sz w:val="24"/>
          <w:szCs w:val="24"/>
        </w:rPr>
        <w:t>s</w:t>
      </w:r>
      <w:r w:rsidR="006E312E" w:rsidRPr="005756B3">
        <w:rPr>
          <w:rFonts w:ascii="Avenir Next" w:hAnsi="Avenir Next" w:cs="Arial"/>
          <w:sz w:val="24"/>
          <w:szCs w:val="24"/>
        </w:rPr>
        <w:t xml:space="preserve"> </w:t>
      </w:r>
      <w:r w:rsidR="00900A86" w:rsidRPr="005756B3">
        <w:rPr>
          <w:rFonts w:ascii="Avenir Next" w:hAnsi="Avenir Next" w:cs="Arial"/>
          <w:sz w:val="24"/>
          <w:szCs w:val="24"/>
        </w:rPr>
        <w:t xml:space="preserve">“cabezas- </w:t>
      </w:r>
      <w:r w:rsidR="006E312E" w:rsidRPr="005756B3">
        <w:rPr>
          <w:rFonts w:ascii="Avenir Next" w:hAnsi="Avenir Next" w:cs="Arial"/>
          <w:sz w:val="24"/>
          <w:szCs w:val="24"/>
        </w:rPr>
        <w:t>retrato</w:t>
      </w:r>
      <w:r w:rsidR="00900A86" w:rsidRPr="005756B3">
        <w:rPr>
          <w:rFonts w:ascii="Avenir Next" w:hAnsi="Avenir Next" w:cs="Arial"/>
          <w:sz w:val="24"/>
          <w:szCs w:val="24"/>
        </w:rPr>
        <w:t>”</w:t>
      </w:r>
      <w:r w:rsidR="006E312E" w:rsidRPr="005756B3">
        <w:rPr>
          <w:rFonts w:ascii="Avenir Next" w:hAnsi="Avenir Next" w:cs="Arial"/>
          <w:sz w:val="24"/>
          <w:szCs w:val="24"/>
        </w:rPr>
        <w:t>, hac</w:t>
      </w:r>
      <w:r w:rsidR="00E2388B" w:rsidRPr="005756B3">
        <w:rPr>
          <w:rFonts w:ascii="Avenir Next" w:hAnsi="Avenir Next" w:cs="Arial"/>
          <w:sz w:val="24"/>
          <w:szCs w:val="24"/>
        </w:rPr>
        <w:t>ía que los artistas lapidarios</w:t>
      </w:r>
      <w:r w:rsidR="006E312E" w:rsidRPr="005756B3">
        <w:rPr>
          <w:rFonts w:ascii="Avenir Next" w:hAnsi="Avenir Next" w:cs="Arial"/>
          <w:sz w:val="24"/>
          <w:szCs w:val="24"/>
        </w:rPr>
        <w:t xml:space="preserve"> no estuviesen “sujetos a convencionalismos” (</w:t>
      </w:r>
      <w:proofErr w:type="spellStart"/>
      <w:r w:rsidR="006E312E" w:rsidRPr="005756B3">
        <w:rPr>
          <w:rFonts w:ascii="Avenir Next" w:hAnsi="Avenir Next" w:cs="Arial"/>
          <w:sz w:val="24"/>
          <w:szCs w:val="24"/>
        </w:rPr>
        <w:t>Lines</w:t>
      </w:r>
      <w:proofErr w:type="spellEnd"/>
      <w:r w:rsidR="006E312E" w:rsidRPr="005756B3">
        <w:rPr>
          <w:rFonts w:ascii="Avenir Next" w:hAnsi="Avenir Next" w:cs="Arial"/>
          <w:sz w:val="24"/>
          <w:szCs w:val="24"/>
        </w:rPr>
        <w:t>, 1940</w:t>
      </w:r>
      <w:r w:rsidR="004943E5" w:rsidRPr="005756B3">
        <w:rPr>
          <w:rFonts w:ascii="Avenir Next" w:hAnsi="Avenir Next" w:cs="Arial"/>
          <w:sz w:val="24"/>
          <w:szCs w:val="24"/>
        </w:rPr>
        <w:t>,</w:t>
      </w:r>
      <w:r w:rsidR="006E312E" w:rsidRPr="005756B3">
        <w:rPr>
          <w:rFonts w:ascii="Avenir Next" w:hAnsi="Avenir Next" w:cs="Arial"/>
          <w:sz w:val="24"/>
          <w:szCs w:val="24"/>
        </w:rPr>
        <w:t xml:space="preserve"> p. 5); los cuales sí serían prioridad para </w:t>
      </w:r>
      <w:r w:rsidR="00E2388B" w:rsidRPr="005756B3">
        <w:rPr>
          <w:rFonts w:ascii="Avenir Next" w:hAnsi="Avenir Next" w:cs="Arial"/>
          <w:sz w:val="24"/>
          <w:szCs w:val="24"/>
        </w:rPr>
        <w:t>esculpir figuras de</w:t>
      </w:r>
      <w:r w:rsidR="006E312E" w:rsidRPr="005756B3">
        <w:rPr>
          <w:rFonts w:ascii="Avenir Next" w:hAnsi="Avenir Next" w:cs="Arial"/>
          <w:sz w:val="24"/>
          <w:szCs w:val="24"/>
        </w:rPr>
        <w:t xml:space="preserve"> individuos pertenecientes a la estructura religiosa indígena o </w:t>
      </w:r>
      <w:r w:rsidR="00900A86" w:rsidRPr="005756B3">
        <w:rPr>
          <w:rFonts w:ascii="Avenir Next" w:hAnsi="Avenir Next" w:cs="Arial"/>
          <w:sz w:val="24"/>
          <w:szCs w:val="24"/>
        </w:rPr>
        <w:t xml:space="preserve">con </w:t>
      </w:r>
      <w:r w:rsidR="006E312E" w:rsidRPr="005756B3">
        <w:rPr>
          <w:rFonts w:ascii="Avenir Next" w:hAnsi="Avenir Next" w:cs="Arial"/>
          <w:sz w:val="24"/>
          <w:szCs w:val="24"/>
        </w:rPr>
        <w:t>cargos propios de la misma (</w:t>
      </w:r>
      <w:proofErr w:type="spellStart"/>
      <w:r w:rsidR="006E312E" w:rsidRPr="005756B3">
        <w:rPr>
          <w:rFonts w:ascii="Avenir Next" w:hAnsi="Avenir Next" w:cs="Arial"/>
          <w:sz w:val="24"/>
          <w:szCs w:val="24"/>
        </w:rPr>
        <w:t>e.g</w:t>
      </w:r>
      <w:proofErr w:type="spellEnd"/>
      <w:r w:rsidR="006E312E" w:rsidRPr="005756B3">
        <w:rPr>
          <w:rFonts w:ascii="Avenir Next" w:hAnsi="Avenir Next" w:cs="Arial"/>
          <w:sz w:val="24"/>
          <w:szCs w:val="24"/>
        </w:rPr>
        <w:t xml:space="preserve">. </w:t>
      </w:r>
      <w:r w:rsidR="00FE7C76" w:rsidRPr="005756B3">
        <w:rPr>
          <w:rFonts w:ascii="Avenir Next" w:hAnsi="Avenir Next" w:cs="Arial"/>
          <w:sz w:val="24"/>
          <w:szCs w:val="24"/>
        </w:rPr>
        <w:t>“</w:t>
      </w:r>
      <w:r w:rsidR="006E312E" w:rsidRPr="005756B3">
        <w:rPr>
          <w:rFonts w:ascii="Avenir Next" w:hAnsi="Avenir Next" w:cs="Arial"/>
          <w:sz w:val="24"/>
          <w:szCs w:val="24"/>
        </w:rPr>
        <w:t>sacerdotes</w:t>
      </w:r>
      <w:r w:rsidR="00FE7C76" w:rsidRPr="005756B3">
        <w:rPr>
          <w:rFonts w:ascii="Avenir Next" w:hAnsi="Avenir Next" w:cs="Arial"/>
          <w:sz w:val="24"/>
          <w:szCs w:val="24"/>
        </w:rPr>
        <w:t>”</w:t>
      </w:r>
      <w:r w:rsidR="006E312E" w:rsidRPr="005756B3">
        <w:rPr>
          <w:rFonts w:ascii="Avenir Next" w:hAnsi="Avenir Next" w:cs="Arial"/>
          <w:sz w:val="24"/>
          <w:szCs w:val="24"/>
        </w:rPr>
        <w:t>).</w:t>
      </w:r>
    </w:p>
    <w:p w14:paraId="6E9B98CC" w14:textId="77777777" w:rsidR="00B10C5C" w:rsidRPr="005756B3" w:rsidRDefault="00F33E47" w:rsidP="00013B42">
      <w:pPr>
        <w:spacing w:line="360" w:lineRule="auto"/>
        <w:jc w:val="both"/>
        <w:rPr>
          <w:rFonts w:ascii="Avenir Next" w:hAnsi="Avenir Next" w:cs="Arial"/>
          <w:sz w:val="24"/>
          <w:szCs w:val="24"/>
        </w:rPr>
      </w:pPr>
      <w:r w:rsidRPr="005756B3">
        <w:rPr>
          <w:rFonts w:ascii="Avenir Next" w:hAnsi="Avenir Next" w:cs="Arial"/>
          <w:sz w:val="24"/>
          <w:szCs w:val="24"/>
        </w:rPr>
        <w:t xml:space="preserve">A nivel metodológico </w:t>
      </w:r>
      <w:r w:rsidR="0056415B" w:rsidRPr="005756B3">
        <w:rPr>
          <w:rFonts w:ascii="Avenir Next" w:hAnsi="Avenir Next" w:cs="Arial"/>
          <w:sz w:val="24"/>
          <w:szCs w:val="24"/>
        </w:rPr>
        <w:t xml:space="preserve">Jorge </w:t>
      </w:r>
      <w:proofErr w:type="spellStart"/>
      <w:r w:rsidR="0056415B" w:rsidRPr="005756B3">
        <w:rPr>
          <w:rFonts w:ascii="Avenir Next" w:hAnsi="Avenir Next" w:cs="Arial"/>
          <w:sz w:val="24"/>
          <w:szCs w:val="24"/>
        </w:rPr>
        <w:t>Lines</w:t>
      </w:r>
      <w:proofErr w:type="spellEnd"/>
      <w:r w:rsidR="0056415B" w:rsidRPr="005756B3">
        <w:rPr>
          <w:rFonts w:ascii="Avenir Next" w:hAnsi="Avenir Next" w:cs="Arial"/>
          <w:sz w:val="24"/>
          <w:szCs w:val="24"/>
        </w:rPr>
        <w:t xml:space="preserve"> </w:t>
      </w:r>
      <w:r w:rsidR="005A588D" w:rsidRPr="005756B3">
        <w:rPr>
          <w:rFonts w:ascii="Avenir Next" w:hAnsi="Avenir Next" w:cs="Arial"/>
          <w:sz w:val="24"/>
          <w:szCs w:val="24"/>
        </w:rPr>
        <w:t>y Carlos Aguilar utilizan</w:t>
      </w:r>
      <w:r w:rsidR="0056415B" w:rsidRPr="005756B3">
        <w:rPr>
          <w:rFonts w:ascii="Avenir Next" w:hAnsi="Avenir Next" w:cs="Arial"/>
          <w:sz w:val="24"/>
          <w:szCs w:val="24"/>
        </w:rPr>
        <w:t xml:space="preserve"> diversas líneas de evidencia</w:t>
      </w:r>
      <w:r w:rsidR="005A588D" w:rsidRPr="005756B3">
        <w:rPr>
          <w:rFonts w:ascii="Avenir Next" w:hAnsi="Avenir Next" w:cs="Arial"/>
          <w:sz w:val="24"/>
          <w:szCs w:val="24"/>
        </w:rPr>
        <w:t xml:space="preserve"> para construir sus argumentaciones</w:t>
      </w:r>
      <w:r w:rsidR="0056415B" w:rsidRPr="005756B3">
        <w:rPr>
          <w:rFonts w:ascii="Avenir Next" w:hAnsi="Avenir Next" w:cs="Arial"/>
          <w:sz w:val="24"/>
          <w:szCs w:val="24"/>
        </w:rPr>
        <w:t xml:space="preserve">, entre estas: información etnohistórica, </w:t>
      </w:r>
      <w:r w:rsidR="0030236C" w:rsidRPr="005756B3">
        <w:rPr>
          <w:rFonts w:ascii="Avenir Next" w:hAnsi="Avenir Next" w:cs="Arial"/>
          <w:sz w:val="24"/>
          <w:szCs w:val="24"/>
        </w:rPr>
        <w:t xml:space="preserve">en particular </w:t>
      </w:r>
      <w:r w:rsidR="0056415B" w:rsidRPr="005756B3">
        <w:rPr>
          <w:rFonts w:ascii="Avenir Next" w:hAnsi="Avenir Next" w:cs="Arial"/>
          <w:sz w:val="24"/>
          <w:szCs w:val="24"/>
        </w:rPr>
        <w:t xml:space="preserve">crónicas de distintos tiempos (conquista, colonia), </w:t>
      </w:r>
      <w:r w:rsidR="005D3F30" w:rsidRPr="005756B3">
        <w:rPr>
          <w:rFonts w:ascii="Avenir Next" w:hAnsi="Avenir Next" w:cs="Arial"/>
          <w:sz w:val="24"/>
          <w:szCs w:val="24"/>
        </w:rPr>
        <w:t xml:space="preserve">así como </w:t>
      </w:r>
      <w:r w:rsidR="0056415B" w:rsidRPr="005756B3">
        <w:rPr>
          <w:rFonts w:ascii="Avenir Next" w:hAnsi="Avenir Next" w:cs="Arial"/>
          <w:sz w:val="24"/>
          <w:szCs w:val="24"/>
        </w:rPr>
        <w:t xml:space="preserve">etnografías (del período republicano) y lo propiamente arqueológico. </w:t>
      </w:r>
      <w:r w:rsidR="00FE7C76" w:rsidRPr="005756B3">
        <w:rPr>
          <w:rFonts w:ascii="Avenir Next" w:hAnsi="Avenir Next" w:cs="Arial"/>
          <w:sz w:val="24"/>
          <w:szCs w:val="24"/>
        </w:rPr>
        <w:t xml:space="preserve">Ambos autores </w:t>
      </w:r>
      <w:r w:rsidR="00172060" w:rsidRPr="005756B3">
        <w:rPr>
          <w:rFonts w:ascii="Avenir Next" w:hAnsi="Avenir Next" w:cs="Arial"/>
          <w:sz w:val="24"/>
          <w:szCs w:val="24"/>
        </w:rPr>
        <w:t>t</w:t>
      </w:r>
      <w:r w:rsidR="0056415B" w:rsidRPr="005756B3">
        <w:rPr>
          <w:rFonts w:ascii="Avenir Next" w:hAnsi="Avenir Next" w:cs="Arial"/>
          <w:sz w:val="24"/>
          <w:szCs w:val="24"/>
        </w:rPr>
        <w:t>riangula</w:t>
      </w:r>
      <w:r w:rsidR="005A588D" w:rsidRPr="005756B3">
        <w:rPr>
          <w:rFonts w:ascii="Avenir Next" w:hAnsi="Avenir Next" w:cs="Arial"/>
          <w:sz w:val="24"/>
          <w:szCs w:val="24"/>
        </w:rPr>
        <w:t>n</w:t>
      </w:r>
      <w:r w:rsidR="0056415B" w:rsidRPr="005756B3">
        <w:rPr>
          <w:rFonts w:ascii="Avenir Next" w:hAnsi="Avenir Next" w:cs="Arial"/>
          <w:sz w:val="24"/>
          <w:szCs w:val="24"/>
        </w:rPr>
        <w:t xml:space="preserve"> </w:t>
      </w:r>
      <w:r w:rsidR="00172060" w:rsidRPr="005756B3">
        <w:rPr>
          <w:rFonts w:ascii="Avenir Next" w:hAnsi="Avenir Next" w:cs="Arial"/>
          <w:sz w:val="24"/>
          <w:szCs w:val="24"/>
        </w:rPr>
        <w:t>dicha variedad</w:t>
      </w:r>
      <w:r w:rsidR="0056415B" w:rsidRPr="005756B3">
        <w:rPr>
          <w:rFonts w:ascii="Avenir Next" w:hAnsi="Avenir Next" w:cs="Arial"/>
          <w:sz w:val="24"/>
          <w:szCs w:val="24"/>
        </w:rPr>
        <w:t xml:space="preserve"> </w:t>
      </w:r>
      <w:r w:rsidR="00172060" w:rsidRPr="005756B3">
        <w:rPr>
          <w:rFonts w:ascii="Avenir Next" w:hAnsi="Avenir Next" w:cs="Arial"/>
          <w:sz w:val="24"/>
          <w:szCs w:val="24"/>
        </w:rPr>
        <w:t xml:space="preserve">de </w:t>
      </w:r>
      <w:r w:rsidR="0056415B" w:rsidRPr="005756B3">
        <w:rPr>
          <w:rFonts w:ascii="Avenir Next" w:hAnsi="Avenir Next" w:cs="Arial"/>
          <w:sz w:val="24"/>
          <w:szCs w:val="24"/>
        </w:rPr>
        <w:t>datos con el objeto de formular una interpretación acerca del posible</w:t>
      </w:r>
      <w:r w:rsidR="005A588D" w:rsidRPr="005756B3">
        <w:rPr>
          <w:rFonts w:ascii="Avenir Next" w:hAnsi="Avenir Next" w:cs="Arial"/>
          <w:sz w:val="24"/>
          <w:szCs w:val="24"/>
        </w:rPr>
        <w:t xml:space="preserve"> uso de </w:t>
      </w:r>
      <w:r w:rsidR="0030236C" w:rsidRPr="005756B3">
        <w:rPr>
          <w:rFonts w:ascii="Avenir Next" w:hAnsi="Avenir Next" w:cs="Arial"/>
          <w:sz w:val="24"/>
          <w:szCs w:val="24"/>
        </w:rPr>
        <w:t>l</w:t>
      </w:r>
      <w:r w:rsidR="005A588D" w:rsidRPr="005756B3">
        <w:rPr>
          <w:rFonts w:ascii="Avenir Next" w:hAnsi="Avenir Next" w:cs="Arial"/>
          <w:sz w:val="24"/>
          <w:szCs w:val="24"/>
        </w:rPr>
        <w:t>a escultórica</w:t>
      </w:r>
      <w:r w:rsidR="0030236C" w:rsidRPr="005756B3">
        <w:rPr>
          <w:rFonts w:ascii="Avenir Next" w:hAnsi="Avenir Next" w:cs="Arial"/>
          <w:sz w:val="24"/>
          <w:szCs w:val="24"/>
        </w:rPr>
        <w:t xml:space="preserve"> </w:t>
      </w:r>
      <w:r w:rsidR="00172060" w:rsidRPr="005756B3">
        <w:rPr>
          <w:rFonts w:ascii="Avenir Next" w:hAnsi="Avenir Next" w:cs="Arial"/>
          <w:sz w:val="24"/>
          <w:szCs w:val="24"/>
        </w:rPr>
        <w:t>que estudian.</w:t>
      </w:r>
      <w:r w:rsidR="0056415B" w:rsidRPr="005756B3">
        <w:rPr>
          <w:rFonts w:ascii="Avenir Next" w:hAnsi="Avenir Next" w:cs="Arial"/>
          <w:sz w:val="24"/>
          <w:szCs w:val="24"/>
        </w:rPr>
        <w:t xml:space="preserve"> </w:t>
      </w:r>
      <w:r w:rsidR="00172060" w:rsidRPr="005756B3">
        <w:rPr>
          <w:rFonts w:ascii="Avenir Next" w:hAnsi="Avenir Next" w:cs="Arial"/>
          <w:sz w:val="24"/>
          <w:szCs w:val="24"/>
        </w:rPr>
        <w:t>P</w:t>
      </w:r>
      <w:r w:rsidR="005A588D" w:rsidRPr="005756B3">
        <w:rPr>
          <w:rFonts w:ascii="Avenir Next" w:hAnsi="Avenir Next" w:cs="Arial"/>
          <w:sz w:val="24"/>
          <w:szCs w:val="24"/>
        </w:rPr>
        <w:t xml:space="preserve">ara el caso de </w:t>
      </w:r>
      <w:proofErr w:type="spellStart"/>
      <w:r w:rsidR="005A588D" w:rsidRPr="005756B3">
        <w:rPr>
          <w:rFonts w:ascii="Avenir Next" w:hAnsi="Avenir Next" w:cs="Arial"/>
          <w:sz w:val="24"/>
          <w:szCs w:val="24"/>
        </w:rPr>
        <w:t>Lines</w:t>
      </w:r>
      <w:proofErr w:type="spellEnd"/>
      <w:r w:rsidR="00172060" w:rsidRPr="005756B3">
        <w:rPr>
          <w:rFonts w:ascii="Avenir Next" w:hAnsi="Avenir Next" w:cs="Arial"/>
          <w:sz w:val="24"/>
          <w:szCs w:val="24"/>
        </w:rPr>
        <w:t>,</w:t>
      </w:r>
      <w:r w:rsidR="005A588D" w:rsidRPr="005756B3">
        <w:rPr>
          <w:rFonts w:ascii="Avenir Next" w:hAnsi="Avenir Next" w:cs="Arial"/>
          <w:sz w:val="24"/>
          <w:szCs w:val="24"/>
        </w:rPr>
        <w:t xml:space="preserve"> </w:t>
      </w:r>
      <w:r w:rsidR="00172060" w:rsidRPr="005756B3">
        <w:rPr>
          <w:rFonts w:ascii="Avenir Next" w:hAnsi="Avenir Next" w:cs="Arial"/>
          <w:sz w:val="24"/>
          <w:szCs w:val="24"/>
        </w:rPr>
        <w:t>ya sea un uso funerario/</w:t>
      </w:r>
      <w:r w:rsidR="0056415B" w:rsidRPr="005756B3">
        <w:rPr>
          <w:rFonts w:ascii="Avenir Next" w:hAnsi="Avenir Next" w:cs="Arial"/>
          <w:sz w:val="24"/>
          <w:szCs w:val="24"/>
        </w:rPr>
        <w:t xml:space="preserve"> suntuoso</w:t>
      </w:r>
      <w:r w:rsidR="00172060" w:rsidRPr="005756B3">
        <w:rPr>
          <w:rFonts w:ascii="Avenir Next" w:hAnsi="Avenir Next" w:cs="Arial"/>
          <w:sz w:val="24"/>
          <w:szCs w:val="24"/>
        </w:rPr>
        <w:t xml:space="preserve"> o uno ritual (las “cabezas- retrato” y los “sacerdotes sacrificadores”, </w:t>
      </w:r>
      <w:r w:rsidR="00B17CC3" w:rsidRPr="005756B3">
        <w:rPr>
          <w:rFonts w:ascii="Avenir Next" w:hAnsi="Avenir Next" w:cs="Arial"/>
          <w:sz w:val="24"/>
          <w:szCs w:val="24"/>
        </w:rPr>
        <w:t xml:space="preserve">de forma </w:t>
      </w:r>
      <w:r w:rsidR="00172060" w:rsidRPr="005756B3">
        <w:rPr>
          <w:rFonts w:ascii="Avenir Next" w:hAnsi="Avenir Next" w:cs="Arial"/>
          <w:sz w:val="24"/>
          <w:szCs w:val="24"/>
        </w:rPr>
        <w:t>respectiva);</w:t>
      </w:r>
      <w:r w:rsidR="005A588D" w:rsidRPr="005756B3">
        <w:rPr>
          <w:rFonts w:ascii="Avenir Next" w:hAnsi="Avenir Next" w:cs="Arial"/>
          <w:sz w:val="24"/>
          <w:szCs w:val="24"/>
        </w:rPr>
        <w:t xml:space="preserve"> para Aguilar</w:t>
      </w:r>
      <w:r w:rsidR="00172060" w:rsidRPr="005756B3">
        <w:rPr>
          <w:rFonts w:ascii="Avenir Next" w:hAnsi="Avenir Next" w:cs="Arial"/>
          <w:sz w:val="24"/>
          <w:szCs w:val="24"/>
        </w:rPr>
        <w:t>,</w:t>
      </w:r>
      <w:r w:rsidR="005A588D" w:rsidRPr="005756B3">
        <w:rPr>
          <w:rFonts w:ascii="Avenir Next" w:hAnsi="Avenir Next" w:cs="Arial"/>
          <w:sz w:val="24"/>
          <w:szCs w:val="24"/>
        </w:rPr>
        <w:t xml:space="preserve"> la ostentación de </w:t>
      </w:r>
      <w:r w:rsidR="00FA3F15" w:rsidRPr="005756B3">
        <w:rPr>
          <w:rFonts w:ascii="Avenir Next" w:hAnsi="Avenir Next" w:cs="Arial"/>
          <w:sz w:val="24"/>
          <w:szCs w:val="24"/>
        </w:rPr>
        <w:t xml:space="preserve">un </w:t>
      </w:r>
      <w:r w:rsidR="005A588D" w:rsidRPr="005756B3">
        <w:rPr>
          <w:rFonts w:ascii="Avenir Next" w:hAnsi="Avenir Next" w:cs="Arial"/>
          <w:sz w:val="24"/>
          <w:szCs w:val="24"/>
        </w:rPr>
        <w:t>prestigio bélico</w:t>
      </w:r>
      <w:r w:rsidR="0056415B" w:rsidRPr="005756B3">
        <w:rPr>
          <w:rFonts w:ascii="Avenir Next" w:hAnsi="Avenir Next" w:cs="Arial"/>
          <w:sz w:val="24"/>
          <w:szCs w:val="24"/>
        </w:rPr>
        <w:t>.</w:t>
      </w:r>
    </w:p>
    <w:p w14:paraId="6E9B98CD" w14:textId="0FD5945E" w:rsidR="00B41DDC" w:rsidRPr="005756B3" w:rsidRDefault="00172060" w:rsidP="00013B42">
      <w:pPr>
        <w:spacing w:line="360" w:lineRule="auto"/>
        <w:jc w:val="both"/>
        <w:rPr>
          <w:rFonts w:ascii="Avenir Next" w:hAnsi="Avenir Next" w:cs="Arial"/>
          <w:sz w:val="24"/>
          <w:szCs w:val="24"/>
        </w:rPr>
      </w:pPr>
      <w:r w:rsidRPr="005756B3">
        <w:rPr>
          <w:rFonts w:ascii="Avenir Next" w:hAnsi="Avenir Next" w:cs="Arial"/>
          <w:sz w:val="24"/>
          <w:szCs w:val="24"/>
        </w:rPr>
        <w:t xml:space="preserve">En ese sentido, los dos </w:t>
      </w:r>
      <w:r w:rsidR="00FE7C76" w:rsidRPr="005756B3">
        <w:rPr>
          <w:rFonts w:ascii="Avenir Next" w:hAnsi="Avenir Next" w:cs="Arial"/>
          <w:sz w:val="24"/>
          <w:szCs w:val="24"/>
        </w:rPr>
        <w:t>investigado</w:t>
      </w:r>
      <w:r w:rsidR="00B41DDC" w:rsidRPr="005756B3">
        <w:rPr>
          <w:rFonts w:ascii="Avenir Next" w:hAnsi="Avenir Next" w:cs="Arial"/>
          <w:sz w:val="24"/>
          <w:szCs w:val="24"/>
        </w:rPr>
        <w:t xml:space="preserve">res </w:t>
      </w:r>
      <w:r w:rsidR="00094148" w:rsidRPr="00373285">
        <w:rPr>
          <w:rFonts w:ascii="Avenir Next" w:hAnsi="Avenir Next" w:cs="Arial"/>
          <w:sz w:val="24"/>
          <w:szCs w:val="24"/>
        </w:rPr>
        <w:t>aprovechan</w:t>
      </w:r>
      <w:r w:rsidR="00094148">
        <w:rPr>
          <w:rFonts w:ascii="Avenir Next" w:hAnsi="Avenir Next" w:cs="Arial"/>
          <w:sz w:val="24"/>
          <w:szCs w:val="24"/>
        </w:rPr>
        <w:t xml:space="preserve"> </w:t>
      </w:r>
      <w:r w:rsidR="00B41DDC" w:rsidRPr="005756B3">
        <w:rPr>
          <w:rFonts w:ascii="Avenir Next" w:hAnsi="Avenir Next" w:cs="Arial"/>
          <w:sz w:val="24"/>
          <w:szCs w:val="24"/>
        </w:rPr>
        <w:t xml:space="preserve">fuentes etnohistóricas relativas a pueblos </w:t>
      </w:r>
      <w:r w:rsidRPr="005756B3">
        <w:rPr>
          <w:rFonts w:ascii="Avenir Next" w:hAnsi="Avenir Next" w:cs="Arial"/>
          <w:sz w:val="24"/>
          <w:szCs w:val="24"/>
        </w:rPr>
        <w:t xml:space="preserve">indígenas </w:t>
      </w:r>
      <w:r w:rsidR="00B41DDC" w:rsidRPr="005756B3">
        <w:rPr>
          <w:rFonts w:ascii="Avenir Next" w:hAnsi="Avenir Next" w:cs="Arial"/>
          <w:sz w:val="24"/>
          <w:szCs w:val="24"/>
        </w:rPr>
        <w:t>ubicados en el Valle Central (o próximos a este)</w:t>
      </w:r>
      <w:r w:rsidRPr="005756B3">
        <w:rPr>
          <w:rFonts w:ascii="Avenir Next" w:hAnsi="Avenir Next" w:cs="Arial"/>
          <w:sz w:val="24"/>
          <w:szCs w:val="24"/>
        </w:rPr>
        <w:t xml:space="preserve"> durante el siglo XVI</w:t>
      </w:r>
      <w:r w:rsidR="003C67F4" w:rsidRPr="005756B3">
        <w:rPr>
          <w:rFonts w:ascii="Avenir Next" w:hAnsi="Avenir Next" w:cs="Arial"/>
          <w:sz w:val="24"/>
          <w:szCs w:val="24"/>
        </w:rPr>
        <w:t>. S</w:t>
      </w:r>
      <w:r w:rsidR="00B41DDC" w:rsidRPr="005756B3">
        <w:rPr>
          <w:rFonts w:ascii="Avenir Next" w:hAnsi="Avenir Next" w:cs="Arial"/>
          <w:sz w:val="24"/>
          <w:szCs w:val="24"/>
        </w:rPr>
        <w:t xml:space="preserve">in embargo, Aguilar también se aventura a utilizar pasajes asociados al carácter bélico de los </w:t>
      </w:r>
      <w:proofErr w:type="spellStart"/>
      <w:r w:rsidR="00B41DDC" w:rsidRPr="005756B3">
        <w:rPr>
          <w:rFonts w:ascii="Avenir Next" w:hAnsi="Avenir Next" w:cs="Arial"/>
          <w:sz w:val="24"/>
          <w:szCs w:val="24"/>
        </w:rPr>
        <w:t>Coctus</w:t>
      </w:r>
      <w:proofErr w:type="spellEnd"/>
      <w:r w:rsidR="00E2388B" w:rsidRPr="005756B3">
        <w:rPr>
          <w:rFonts w:ascii="Avenir Next" w:hAnsi="Avenir Next" w:cs="Arial"/>
          <w:sz w:val="24"/>
          <w:szCs w:val="24"/>
        </w:rPr>
        <w:t xml:space="preserve"> y</w:t>
      </w:r>
      <w:r w:rsidR="00B41DDC" w:rsidRPr="005756B3">
        <w:rPr>
          <w:rFonts w:ascii="Avenir Next" w:hAnsi="Avenir Next" w:cs="Arial"/>
          <w:sz w:val="24"/>
          <w:szCs w:val="24"/>
        </w:rPr>
        <w:t xml:space="preserve"> </w:t>
      </w:r>
      <w:r w:rsidR="009A53AE" w:rsidRPr="005756B3">
        <w:rPr>
          <w:rFonts w:ascii="Avenir Next" w:hAnsi="Avenir Next" w:cs="Arial"/>
          <w:sz w:val="24"/>
          <w:szCs w:val="24"/>
        </w:rPr>
        <w:lastRenderedPageBreak/>
        <w:t>Cotos</w:t>
      </w:r>
      <w:r w:rsidR="00B41DDC" w:rsidRPr="005756B3">
        <w:rPr>
          <w:rFonts w:ascii="Avenir Next" w:hAnsi="Avenir Next" w:cs="Arial"/>
          <w:sz w:val="24"/>
          <w:szCs w:val="24"/>
        </w:rPr>
        <w:t>; etnias que no se localizaban –</w:t>
      </w:r>
      <w:r w:rsidR="000C1850" w:rsidRPr="005756B3">
        <w:rPr>
          <w:rFonts w:ascii="Avenir Next" w:hAnsi="Avenir Next" w:cs="Arial"/>
          <w:sz w:val="24"/>
          <w:szCs w:val="24"/>
        </w:rPr>
        <w:t xml:space="preserve">histórica ni </w:t>
      </w:r>
      <w:r w:rsidR="00B41DDC" w:rsidRPr="005756B3">
        <w:rPr>
          <w:rFonts w:ascii="Avenir Next" w:hAnsi="Avenir Next" w:cs="Arial"/>
          <w:sz w:val="24"/>
          <w:szCs w:val="24"/>
        </w:rPr>
        <w:t>geográficamente- en el área do</w:t>
      </w:r>
      <w:r w:rsidRPr="005756B3">
        <w:rPr>
          <w:rFonts w:ascii="Avenir Next" w:hAnsi="Avenir Next" w:cs="Arial"/>
          <w:sz w:val="24"/>
          <w:szCs w:val="24"/>
        </w:rPr>
        <w:t xml:space="preserve">nde se </w:t>
      </w:r>
      <w:r w:rsidR="003C67F4" w:rsidRPr="005756B3">
        <w:rPr>
          <w:rFonts w:ascii="Avenir Next" w:hAnsi="Avenir Next" w:cs="Arial"/>
          <w:sz w:val="24"/>
          <w:szCs w:val="24"/>
        </w:rPr>
        <w:t xml:space="preserve">distribuye </w:t>
      </w:r>
      <w:r w:rsidRPr="005756B3">
        <w:rPr>
          <w:rFonts w:ascii="Avenir Next" w:hAnsi="Avenir Next" w:cs="Arial"/>
          <w:sz w:val="24"/>
          <w:szCs w:val="24"/>
        </w:rPr>
        <w:t>la escultórica de toma de cabezas</w:t>
      </w:r>
      <w:r w:rsidR="006B3343" w:rsidRPr="005756B3">
        <w:rPr>
          <w:rFonts w:ascii="Avenir Next" w:hAnsi="Avenir Next" w:cs="Arial"/>
          <w:sz w:val="24"/>
          <w:szCs w:val="24"/>
        </w:rPr>
        <w:t xml:space="preserve"> analizada</w:t>
      </w:r>
      <w:r w:rsidR="003433DC" w:rsidRPr="005756B3">
        <w:rPr>
          <w:rStyle w:val="Refdenotaalpie"/>
          <w:rFonts w:ascii="Avenir Next" w:hAnsi="Avenir Next" w:cs="Arial"/>
          <w:sz w:val="24"/>
          <w:szCs w:val="24"/>
        </w:rPr>
        <w:footnoteReference w:id="28"/>
      </w:r>
      <w:r w:rsidR="00B41DDC" w:rsidRPr="005756B3">
        <w:rPr>
          <w:rFonts w:ascii="Avenir Next" w:hAnsi="Avenir Next" w:cs="Arial"/>
          <w:sz w:val="24"/>
          <w:szCs w:val="24"/>
        </w:rPr>
        <w:t>.</w:t>
      </w:r>
    </w:p>
    <w:p w14:paraId="6E9B98CE" w14:textId="0FA99FC3" w:rsidR="00F33E47" w:rsidRPr="005756B3" w:rsidRDefault="00F33E47" w:rsidP="00013B42">
      <w:pPr>
        <w:spacing w:line="360" w:lineRule="auto"/>
        <w:jc w:val="both"/>
        <w:rPr>
          <w:rFonts w:ascii="Avenir Next" w:hAnsi="Avenir Next" w:cs="Arial"/>
          <w:sz w:val="24"/>
          <w:szCs w:val="24"/>
        </w:rPr>
      </w:pPr>
      <w:r w:rsidRPr="005756B3">
        <w:rPr>
          <w:rFonts w:ascii="Avenir Next" w:hAnsi="Avenir Next" w:cs="Arial"/>
          <w:sz w:val="24"/>
          <w:szCs w:val="24"/>
        </w:rPr>
        <w:t>Por otro lado</w:t>
      </w:r>
      <w:r w:rsidR="0012656D" w:rsidRPr="005756B3">
        <w:rPr>
          <w:rFonts w:ascii="Avenir Next" w:hAnsi="Avenir Next" w:cs="Arial"/>
          <w:sz w:val="24"/>
          <w:szCs w:val="24"/>
        </w:rPr>
        <w:t xml:space="preserve">, es de destacar que previo al trabajo de </w:t>
      </w:r>
      <w:proofErr w:type="spellStart"/>
      <w:r w:rsidR="0012656D" w:rsidRPr="005756B3">
        <w:rPr>
          <w:rFonts w:ascii="Avenir Next" w:hAnsi="Avenir Next" w:cs="Arial"/>
          <w:sz w:val="24"/>
          <w:szCs w:val="24"/>
        </w:rPr>
        <w:t>Alden</w:t>
      </w:r>
      <w:proofErr w:type="spellEnd"/>
      <w:r w:rsidR="0012656D" w:rsidRPr="005756B3">
        <w:rPr>
          <w:rFonts w:ascii="Avenir Next" w:hAnsi="Avenir Next" w:cs="Arial"/>
          <w:sz w:val="24"/>
          <w:szCs w:val="24"/>
        </w:rPr>
        <w:t xml:space="preserve"> Mason (1945), </w:t>
      </w:r>
      <w:r w:rsidRPr="005756B3">
        <w:rPr>
          <w:rFonts w:ascii="Avenir Next" w:hAnsi="Avenir Next" w:cs="Arial"/>
          <w:sz w:val="24"/>
          <w:szCs w:val="24"/>
        </w:rPr>
        <w:t xml:space="preserve">renombrado en el plano internacional –y hasta local-, </w:t>
      </w:r>
      <w:r w:rsidR="0012656D" w:rsidRPr="005756B3">
        <w:rPr>
          <w:rFonts w:ascii="Avenir Next" w:hAnsi="Avenir Next" w:cs="Arial"/>
          <w:sz w:val="24"/>
          <w:szCs w:val="24"/>
        </w:rPr>
        <w:t xml:space="preserve">Jorge </w:t>
      </w:r>
      <w:proofErr w:type="spellStart"/>
      <w:r w:rsidR="0012656D" w:rsidRPr="005756B3">
        <w:rPr>
          <w:rFonts w:ascii="Avenir Next" w:hAnsi="Avenir Next" w:cs="Arial"/>
          <w:sz w:val="24"/>
          <w:szCs w:val="24"/>
        </w:rPr>
        <w:t>Lines</w:t>
      </w:r>
      <w:proofErr w:type="spellEnd"/>
      <w:r w:rsidR="0012656D" w:rsidRPr="005756B3">
        <w:rPr>
          <w:rFonts w:ascii="Avenir Next" w:hAnsi="Avenir Next" w:cs="Arial"/>
          <w:sz w:val="24"/>
          <w:szCs w:val="24"/>
        </w:rPr>
        <w:t xml:space="preserve"> </w:t>
      </w:r>
      <w:r w:rsidR="005A588D" w:rsidRPr="005756B3">
        <w:rPr>
          <w:rFonts w:ascii="Avenir Next" w:hAnsi="Avenir Next" w:cs="Arial"/>
          <w:sz w:val="24"/>
          <w:szCs w:val="24"/>
        </w:rPr>
        <w:t xml:space="preserve">ya había </w:t>
      </w:r>
      <w:r w:rsidR="0012656D" w:rsidRPr="005756B3">
        <w:rPr>
          <w:rFonts w:ascii="Avenir Next" w:hAnsi="Avenir Next" w:cs="Arial"/>
          <w:sz w:val="24"/>
          <w:szCs w:val="24"/>
        </w:rPr>
        <w:t>realiza</w:t>
      </w:r>
      <w:r w:rsidR="005A588D" w:rsidRPr="005756B3">
        <w:rPr>
          <w:rFonts w:ascii="Avenir Next" w:hAnsi="Avenir Next" w:cs="Arial"/>
          <w:sz w:val="24"/>
          <w:szCs w:val="24"/>
        </w:rPr>
        <w:t>do</w:t>
      </w:r>
      <w:r w:rsidR="0012656D" w:rsidRPr="005756B3">
        <w:rPr>
          <w:rFonts w:ascii="Avenir Next" w:hAnsi="Avenir Next" w:cs="Arial"/>
          <w:sz w:val="24"/>
          <w:szCs w:val="24"/>
        </w:rPr>
        <w:t xml:space="preserve"> una clasificación taxonómica detallada sobre la e</w:t>
      </w:r>
      <w:r w:rsidR="000C1850" w:rsidRPr="005756B3">
        <w:rPr>
          <w:rFonts w:ascii="Avenir Next" w:hAnsi="Avenir Next" w:cs="Arial"/>
          <w:sz w:val="24"/>
          <w:szCs w:val="24"/>
        </w:rPr>
        <w:t>scultórica de toma de cabezas para</w:t>
      </w:r>
      <w:r w:rsidR="000D088F" w:rsidRPr="005756B3">
        <w:rPr>
          <w:rFonts w:ascii="Avenir Next" w:hAnsi="Avenir Next" w:cs="Arial"/>
          <w:sz w:val="24"/>
          <w:szCs w:val="24"/>
        </w:rPr>
        <w:t xml:space="preserve"> la a</w:t>
      </w:r>
      <w:r w:rsidR="0012656D" w:rsidRPr="005756B3">
        <w:rPr>
          <w:rFonts w:ascii="Avenir Next" w:hAnsi="Avenir Next" w:cs="Arial"/>
          <w:sz w:val="24"/>
          <w:szCs w:val="24"/>
        </w:rPr>
        <w:t>rqueología costarricense</w:t>
      </w:r>
      <w:r w:rsidR="003C67F4" w:rsidRPr="005756B3">
        <w:rPr>
          <w:rFonts w:ascii="Avenir Next" w:hAnsi="Avenir Next" w:cs="Arial"/>
          <w:sz w:val="24"/>
          <w:szCs w:val="24"/>
        </w:rPr>
        <w:t xml:space="preserve"> (</w:t>
      </w:r>
      <w:proofErr w:type="spellStart"/>
      <w:r w:rsidR="003C67F4" w:rsidRPr="005756B3">
        <w:rPr>
          <w:rFonts w:ascii="Avenir Next" w:hAnsi="Avenir Next" w:cs="Arial"/>
          <w:sz w:val="24"/>
          <w:szCs w:val="24"/>
        </w:rPr>
        <w:t>Lines</w:t>
      </w:r>
      <w:proofErr w:type="spellEnd"/>
      <w:r w:rsidR="003C67F4" w:rsidRPr="005756B3">
        <w:rPr>
          <w:rFonts w:ascii="Avenir Next" w:hAnsi="Avenir Next" w:cs="Arial"/>
          <w:sz w:val="24"/>
          <w:szCs w:val="24"/>
        </w:rPr>
        <w:t>, 1942, 1945a)</w:t>
      </w:r>
      <w:r w:rsidR="0086265B" w:rsidRPr="005756B3">
        <w:rPr>
          <w:rStyle w:val="Refdenotaalpie"/>
          <w:rFonts w:ascii="Avenir Next" w:hAnsi="Avenir Next" w:cs="Arial"/>
          <w:sz w:val="24"/>
          <w:szCs w:val="24"/>
        </w:rPr>
        <w:footnoteReference w:id="29"/>
      </w:r>
      <w:r w:rsidRPr="005756B3">
        <w:rPr>
          <w:rFonts w:ascii="Avenir Next" w:hAnsi="Avenir Next" w:cs="Arial"/>
          <w:sz w:val="24"/>
          <w:szCs w:val="24"/>
        </w:rPr>
        <w:t xml:space="preserve">. </w:t>
      </w:r>
      <w:r w:rsidR="005D3F30" w:rsidRPr="005756B3">
        <w:rPr>
          <w:rFonts w:ascii="Avenir Next" w:hAnsi="Avenir Next" w:cs="Arial"/>
          <w:sz w:val="24"/>
          <w:szCs w:val="24"/>
        </w:rPr>
        <w:t>Además y c</w:t>
      </w:r>
      <w:r w:rsidR="005A588D" w:rsidRPr="005756B3">
        <w:rPr>
          <w:rFonts w:ascii="Avenir Next" w:hAnsi="Avenir Next" w:cs="Arial"/>
          <w:sz w:val="24"/>
          <w:szCs w:val="24"/>
        </w:rPr>
        <w:t xml:space="preserve">omo se indicó, </w:t>
      </w:r>
      <w:r w:rsidR="005D3F30" w:rsidRPr="005756B3">
        <w:rPr>
          <w:rFonts w:ascii="Avenir Next" w:hAnsi="Avenir Next" w:cs="Arial"/>
          <w:sz w:val="24"/>
          <w:szCs w:val="24"/>
        </w:rPr>
        <w:t xml:space="preserve">tanto </w:t>
      </w:r>
      <w:r w:rsidR="005A588D" w:rsidRPr="005756B3">
        <w:rPr>
          <w:rFonts w:ascii="Avenir Next" w:hAnsi="Avenir Next" w:cs="Arial"/>
          <w:sz w:val="24"/>
          <w:szCs w:val="24"/>
        </w:rPr>
        <w:t>p</w:t>
      </w:r>
      <w:r w:rsidRPr="005756B3">
        <w:rPr>
          <w:rFonts w:ascii="Avenir Next" w:hAnsi="Avenir Next" w:cs="Arial"/>
          <w:sz w:val="24"/>
          <w:szCs w:val="24"/>
        </w:rPr>
        <w:t>ara él</w:t>
      </w:r>
      <w:r w:rsidR="005D3F30" w:rsidRPr="005756B3">
        <w:rPr>
          <w:rFonts w:ascii="Avenir Next" w:hAnsi="Avenir Next" w:cs="Arial"/>
          <w:sz w:val="24"/>
          <w:szCs w:val="24"/>
        </w:rPr>
        <w:t xml:space="preserve"> como para</w:t>
      </w:r>
      <w:r w:rsidR="005A588D" w:rsidRPr="005756B3">
        <w:rPr>
          <w:rFonts w:ascii="Avenir Next" w:hAnsi="Avenir Next" w:cs="Arial"/>
          <w:sz w:val="24"/>
          <w:szCs w:val="24"/>
        </w:rPr>
        <w:t xml:space="preserve"> Aguilar</w:t>
      </w:r>
      <w:r w:rsidRPr="005756B3">
        <w:rPr>
          <w:rFonts w:ascii="Avenir Next" w:hAnsi="Avenir Next" w:cs="Arial"/>
          <w:sz w:val="24"/>
          <w:szCs w:val="24"/>
        </w:rPr>
        <w:t xml:space="preserve"> esta práctica </w:t>
      </w:r>
      <w:r w:rsidR="005A588D" w:rsidRPr="005756B3">
        <w:rPr>
          <w:rFonts w:ascii="Avenir Next" w:hAnsi="Avenir Next" w:cs="Arial"/>
          <w:sz w:val="24"/>
          <w:szCs w:val="24"/>
        </w:rPr>
        <w:t>f</w:t>
      </w:r>
      <w:r w:rsidRPr="005756B3">
        <w:rPr>
          <w:rFonts w:ascii="Avenir Next" w:hAnsi="Avenir Next" w:cs="Arial"/>
          <w:sz w:val="24"/>
          <w:szCs w:val="24"/>
        </w:rPr>
        <w:t xml:space="preserve">ue propia de la </w:t>
      </w:r>
      <w:r w:rsidR="00C17B95" w:rsidRPr="005756B3">
        <w:rPr>
          <w:rFonts w:ascii="Avenir Next" w:hAnsi="Avenir Next" w:cs="Arial"/>
          <w:sz w:val="24"/>
          <w:szCs w:val="24"/>
        </w:rPr>
        <w:t>“</w:t>
      </w:r>
      <w:r w:rsidRPr="005756B3">
        <w:rPr>
          <w:rFonts w:ascii="Avenir Next" w:hAnsi="Avenir Next" w:cs="Arial"/>
          <w:sz w:val="24"/>
          <w:szCs w:val="24"/>
        </w:rPr>
        <w:t xml:space="preserve">cultura </w:t>
      </w:r>
      <w:proofErr w:type="spellStart"/>
      <w:r w:rsidRPr="005756B3">
        <w:rPr>
          <w:rFonts w:ascii="Avenir Next" w:hAnsi="Avenir Next" w:cs="Arial"/>
          <w:sz w:val="24"/>
          <w:szCs w:val="24"/>
        </w:rPr>
        <w:t>Huetar</w:t>
      </w:r>
      <w:proofErr w:type="spellEnd"/>
      <w:r w:rsidR="00C17B95" w:rsidRPr="005756B3">
        <w:rPr>
          <w:rFonts w:ascii="Avenir Next" w:hAnsi="Avenir Next" w:cs="Arial"/>
          <w:sz w:val="24"/>
          <w:szCs w:val="24"/>
        </w:rPr>
        <w:t>”</w:t>
      </w:r>
      <w:r w:rsidRPr="005756B3">
        <w:rPr>
          <w:rFonts w:ascii="Avenir Next" w:hAnsi="Avenir Next" w:cs="Arial"/>
          <w:sz w:val="24"/>
          <w:szCs w:val="24"/>
        </w:rPr>
        <w:t xml:space="preserve"> (y no del resto de etnias que habitaron el actual territorio costarricense).</w:t>
      </w:r>
    </w:p>
    <w:p w14:paraId="6E9B98CF" w14:textId="7962A57F" w:rsidR="004302FF" w:rsidRPr="005756B3" w:rsidRDefault="00B12F39" w:rsidP="00013B42">
      <w:pPr>
        <w:spacing w:line="360" w:lineRule="auto"/>
        <w:jc w:val="both"/>
        <w:rPr>
          <w:rFonts w:ascii="Avenir Next" w:hAnsi="Avenir Next" w:cs="Arial"/>
          <w:sz w:val="24"/>
          <w:szCs w:val="24"/>
        </w:rPr>
      </w:pPr>
      <w:r w:rsidRPr="005756B3">
        <w:rPr>
          <w:rFonts w:ascii="Avenir Next" w:hAnsi="Avenir Next" w:cs="Arial"/>
          <w:sz w:val="24"/>
          <w:szCs w:val="24"/>
        </w:rPr>
        <w:t>A pesar de lo anterior</w:t>
      </w:r>
      <w:r w:rsidR="0080161A" w:rsidRPr="005756B3">
        <w:rPr>
          <w:rFonts w:ascii="Avenir Next" w:hAnsi="Avenir Next" w:cs="Arial"/>
          <w:sz w:val="24"/>
          <w:szCs w:val="24"/>
        </w:rPr>
        <w:t>, pero siendo esto un pensamiento acorde a la época</w:t>
      </w:r>
      <w:r w:rsidR="00C17B95" w:rsidRPr="005756B3">
        <w:rPr>
          <w:rFonts w:ascii="Avenir Next" w:hAnsi="Avenir Next" w:cs="Arial"/>
          <w:sz w:val="24"/>
          <w:szCs w:val="24"/>
        </w:rPr>
        <w:t xml:space="preserve"> –décadas de 1940 y 1950-</w:t>
      </w:r>
      <w:r w:rsidR="0080161A" w:rsidRPr="005756B3">
        <w:rPr>
          <w:rFonts w:ascii="Avenir Next" w:hAnsi="Avenir Next" w:cs="Arial"/>
          <w:sz w:val="24"/>
          <w:szCs w:val="24"/>
        </w:rPr>
        <w:t xml:space="preserve">, </w:t>
      </w:r>
      <w:r w:rsidR="005A588D" w:rsidRPr="005756B3">
        <w:rPr>
          <w:rFonts w:ascii="Avenir Next" w:hAnsi="Avenir Next" w:cs="Arial"/>
          <w:sz w:val="24"/>
          <w:szCs w:val="24"/>
        </w:rPr>
        <w:t xml:space="preserve">ambos autores indican que </w:t>
      </w:r>
      <w:r w:rsidR="00C17B95" w:rsidRPr="005756B3">
        <w:rPr>
          <w:rFonts w:ascii="Avenir Next" w:hAnsi="Avenir Next" w:cs="Arial"/>
          <w:sz w:val="24"/>
          <w:szCs w:val="24"/>
        </w:rPr>
        <w:t>la toma de cabezas</w:t>
      </w:r>
      <w:r w:rsidR="005A588D" w:rsidRPr="005756B3">
        <w:rPr>
          <w:rFonts w:ascii="Avenir Next" w:hAnsi="Avenir Next" w:cs="Arial"/>
          <w:sz w:val="24"/>
          <w:szCs w:val="24"/>
        </w:rPr>
        <w:t xml:space="preserve"> (</w:t>
      </w:r>
      <w:r w:rsidR="0017415A" w:rsidRPr="00373285">
        <w:rPr>
          <w:rFonts w:ascii="Avenir Next" w:hAnsi="Avenir Next" w:cs="Arial"/>
          <w:sz w:val="24"/>
          <w:szCs w:val="24"/>
        </w:rPr>
        <w:t>sin importar</w:t>
      </w:r>
      <w:r w:rsidR="0017415A">
        <w:rPr>
          <w:rFonts w:ascii="Avenir Next" w:hAnsi="Avenir Next" w:cs="Arial"/>
          <w:sz w:val="24"/>
          <w:szCs w:val="24"/>
        </w:rPr>
        <w:t xml:space="preserve"> </w:t>
      </w:r>
      <w:r w:rsidR="004302FF" w:rsidRPr="005756B3">
        <w:rPr>
          <w:rFonts w:ascii="Avenir Next" w:hAnsi="Avenir Next" w:cs="Arial"/>
          <w:sz w:val="24"/>
          <w:szCs w:val="24"/>
        </w:rPr>
        <w:t>su interpretación</w:t>
      </w:r>
      <w:r w:rsidR="005A588D" w:rsidRPr="005756B3">
        <w:rPr>
          <w:rFonts w:ascii="Avenir Next" w:hAnsi="Avenir Next" w:cs="Arial"/>
          <w:sz w:val="24"/>
          <w:szCs w:val="24"/>
        </w:rPr>
        <w:t>)</w:t>
      </w:r>
      <w:r w:rsidR="004302FF" w:rsidRPr="005756B3">
        <w:rPr>
          <w:rFonts w:ascii="Avenir Next" w:hAnsi="Avenir Next" w:cs="Arial"/>
          <w:sz w:val="24"/>
          <w:szCs w:val="24"/>
        </w:rPr>
        <w:t xml:space="preserve"> es una práctica producto de las influencias foráneas</w:t>
      </w:r>
      <w:r w:rsidR="00C17B95" w:rsidRPr="005756B3">
        <w:rPr>
          <w:rFonts w:ascii="Avenir Next" w:hAnsi="Avenir Next" w:cs="Arial"/>
          <w:sz w:val="24"/>
          <w:szCs w:val="24"/>
        </w:rPr>
        <w:t>,</w:t>
      </w:r>
      <w:r w:rsidR="004302FF" w:rsidRPr="005756B3">
        <w:rPr>
          <w:rFonts w:ascii="Avenir Next" w:hAnsi="Avenir Next" w:cs="Arial"/>
          <w:sz w:val="24"/>
          <w:szCs w:val="24"/>
        </w:rPr>
        <w:t xml:space="preserve"> ya sea estas </w:t>
      </w:r>
      <w:r w:rsidR="00C17B95" w:rsidRPr="005756B3">
        <w:rPr>
          <w:rFonts w:ascii="Avenir Next" w:hAnsi="Avenir Next" w:cs="Arial"/>
          <w:sz w:val="24"/>
          <w:szCs w:val="24"/>
        </w:rPr>
        <w:t xml:space="preserve">provenientes </w:t>
      </w:r>
      <w:r w:rsidR="004302FF" w:rsidRPr="005756B3">
        <w:rPr>
          <w:rFonts w:ascii="Avenir Next" w:hAnsi="Avenir Next" w:cs="Arial"/>
          <w:sz w:val="24"/>
          <w:szCs w:val="24"/>
        </w:rPr>
        <w:t>del norte o del sur del continente.</w:t>
      </w:r>
    </w:p>
    <w:p w14:paraId="6E9B98D0" w14:textId="77777777" w:rsidR="0080161A" w:rsidRPr="005756B3" w:rsidRDefault="004302FF" w:rsidP="00013B42">
      <w:pPr>
        <w:spacing w:line="360" w:lineRule="auto"/>
        <w:jc w:val="both"/>
        <w:rPr>
          <w:rFonts w:ascii="Avenir Next" w:hAnsi="Avenir Next" w:cs="Arial"/>
          <w:sz w:val="24"/>
          <w:szCs w:val="24"/>
        </w:rPr>
      </w:pPr>
      <w:r w:rsidRPr="005756B3">
        <w:rPr>
          <w:rFonts w:ascii="Avenir Next" w:hAnsi="Avenir Next" w:cs="Arial"/>
          <w:sz w:val="24"/>
          <w:szCs w:val="24"/>
        </w:rPr>
        <w:t xml:space="preserve">Al respecto, </w:t>
      </w:r>
      <w:r w:rsidR="00C92CF8" w:rsidRPr="005756B3">
        <w:rPr>
          <w:rFonts w:ascii="Avenir Next" w:hAnsi="Avenir Next" w:cs="Arial"/>
          <w:sz w:val="24"/>
          <w:szCs w:val="24"/>
        </w:rPr>
        <w:t xml:space="preserve">Jorge </w:t>
      </w:r>
      <w:proofErr w:type="spellStart"/>
      <w:r w:rsidR="0080161A" w:rsidRPr="005756B3">
        <w:rPr>
          <w:rFonts w:ascii="Avenir Next" w:hAnsi="Avenir Next" w:cs="Arial"/>
          <w:sz w:val="24"/>
          <w:szCs w:val="24"/>
        </w:rPr>
        <w:t>Lines</w:t>
      </w:r>
      <w:proofErr w:type="spellEnd"/>
      <w:r w:rsidR="0080161A" w:rsidRPr="005756B3">
        <w:rPr>
          <w:rFonts w:ascii="Avenir Next" w:hAnsi="Avenir Next" w:cs="Arial"/>
          <w:sz w:val="24"/>
          <w:szCs w:val="24"/>
        </w:rPr>
        <w:t xml:space="preserve"> considera que </w:t>
      </w:r>
      <w:r w:rsidRPr="005756B3">
        <w:rPr>
          <w:rFonts w:ascii="Avenir Next" w:hAnsi="Avenir Next" w:cs="Arial"/>
          <w:sz w:val="24"/>
          <w:szCs w:val="24"/>
        </w:rPr>
        <w:t>l</w:t>
      </w:r>
      <w:r w:rsidR="0080161A" w:rsidRPr="005756B3">
        <w:rPr>
          <w:rFonts w:ascii="Avenir Next" w:hAnsi="Avenir Next" w:cs="Arial"/>
          <w:sz w:val="24"/>
          <w:szCs w:val="24"/>
        </w:rPr>
        <w:t xml:space="preserve">a costumbre </w:t>
      </w:r>
      <w:proofErr w:type="spellStart"/>
      <w:r w:rsidR="0080161A" w:rsidRPr="005756B3">
        <w:rPr>
          <w:rFonts w:ascii="Avenir Next" w:hAnsi="Avenir Next" w:cs="Arial"/>
          <w:sz w:val="24"/>
          <w:szCs w:val="24"/>
        </w:rPr>
        <w:t>sacrificatoria</w:t>
      </w:r>
      <w:proofErr w:type="spellEnd"/>
      <w:r w:rsidR="0080161A" w:rsidRPr="005756B3">
        <w:rPr>
          <w:rFonts w:ascii="Avenir Next" w:hAnsi="Avenir Next" w:cs="Arial"/>
          <w:sz w:val="24"/>
          <w:szCs w:val="24"/>
        </w:rPr>
        <w:t xml:space="preserve"> </w:t>
      </w:r>
      <w:r w:rsidRPr="005756B3">
        <w:rPr>
          <w:rFonts w:ascii="Avenir Next" w:hAnsi="Avenir Next" w:cs="Arial"/>
          <w:sz w:val="24"/>
          <w:szCs w:val="24"/>
        </w:rPr>
        <w:t xml:space="preserve">(de cortar cabezas) </w:t>
      </w:r>
      <w:r w:rsidR="0080161A" w:rsidRPr="005756B3">
        <w:rPr>
          <w:rFonts w:ascii="Avenir Next" w:hAnsi="Avenir Next" w:cs="Arial"/>
          <w:sz w:val="24"/>
          <w:szCs w:val="24"/>
        </w:rPr>
        <w:t>es una herencia de los grupos mesoamericanos (u</w:t>
      </w:r>
      <w:r w:rsidRPr="005756B3">
        <w:rPr>
          <w:rFonts w:ascii="Avenir Next" w:hAnsi="Avenir Next" w:cs="Arial"/>
          <w:sz w:val="24"/>
          <w:szCs w:val="24"/>
        </w:rPr>
        <w:t xml:space="preserve">na influencia </w:t>
      </w:r>
      <w:r w:rsidR="00C17B95" w:rsidRPr="005756B3">
        <w:rPr>
          <w:rFonts w:ascii="Avenir Next" w:hAnsi="Avenir Next" w:cs="Arial"/>
          <w:sz w:val="24"/>
          <w:szCs w:val="24"/>
        </w:rPr>
        <w:t>“</w:t>
      </w:r>
      <w:r w:rsidRPr="005756B3">
        <w:rPr>
          <w:rFonts w:ascii="Avenir Next" w:hAnsi="Avenir Next" w:cs="Arial"/>
          <w:sz w:val="24"/>
          <w:szCs w:val="24"/>
        </w:rPr>
        <w:t>nahua</w:t>
      </w:r>
      <w:r w:rsidR="00C17B95" w:rsidRPr="005756B3">
        <w:rPr>
          <w:rFonts w:ascii="Avenir Next" w:hAnsi="Avenir Next" w:cs="Arial"/>
          <w:sz w:val="24"/>
          <w:szCs w:val="24"/>
        </w:rPr>
        <w:t>”</w:t>
      </w:r>
      <w:r w:rsidRPr="005756B3">
        <w:rPr>
          <w:rFonts w:ascii="Avenir Next" w:hAnsi="Avenir Next" w:cs="Arial"/>
          <w:sz w:val="24"/>
          <w:szCs w:val="24"/>
        </w:rPr>
        <w:t>) que caló hasta</w:t>
      </w:r>
      <w:r w:rsidR="0080161A" w:rsidRPr="005756B3">
        <w:rPr>
          <w:rFonts w:ascii="Avenir Next" w:hAnsi="Avenir Next" w:cs="Arial"/>
          <w:sz w:val="24"/>
          <w:szCs w:val="24"/>
        </w:rPr>
        <w:t xml:space="preserve"> los </w:t>
      </w:r>
      <w:proofErr w:type="spellStart"/>
      <w:r w:rsidR="0080161A" w:rsidRPr="005756B3">
        <w:rPr>
          <w:rFonts w:ascii="Avenir Next" w:hAnsi="Avenir Next" w:cs="Arial"/>
          <w:sz w:val="24"/>
          <w:szCs w:val="24"/>
        </w:rPr>
        <w:t>Huetares</w:t>
      </w:r>
      <w:proofErr w:type="spellEnd"/>
      <w:r w:rsidR="0080161A" w:rsidRPr="005756B3">
        <w:rPr>
          <w:rFonts w:ascii="Avenir Next" w:hAnsi="Avenir Next" w:cs="Arial"/>
          <w:sz w:val="24"/>
          <w:szCs w:val="24"/>
        </w:rPr>
        <w:t xml:space="preserve">; </w:t>
      </w:r>
      <w:r w:rsidRPr="005756B3">
        <w:rPr>
          <w:rFonts w:ascii="Avenir Next" w:hAnsi="Avenir Next" w:cs="Arial"/>
          <w:sz w:val="24"/>
          <w:szCs w:val="24"/>
        </w:rPr>
        <w:t xml:space="preserve">no obstante estos </w:t>
      </w:r>
      <w:r w:rsidR="00C92CF8" w:rsidRPr="005756B3">
        <w:rPr>
          <w:rFonts w:ascii="Avenir Next" w:hAnsi="Avenir Next" w:cs="Arial"/>
          <w:sz w:val="24"/>
          <w:szCs w:val="24"/>
        </w:rPr>
        <w:t xml:space="preserve">últimos </w:t>
      </w:r>
      <w:r w:rsidR="00AE01F6" w:rsidRPr="005756B3">
        <w:rPr>
          <w:rFonts w:ascii="Avenir Next" w:hAnsi="Avenir Next" w:cs="Arial"/>
          <w:sz w:val="24"/>
          <w:szCs w:val="24"/>
        </w:rPr>
        <w:t xml:space="preserve">habrían </w:t>
      </w:r>
      <w:r w:rsidR="0080161A" w:rsidRPr="005756B3">
        <w:rPr>
          <w:rFonts w:ascii="Avenir Next" w:hAnsi="Avenir Next" w:cs="Arial"/>
          <w:sz w:val="24"/>
          <w:szCs w:val="24"/>
        </w:rPr>
        <w:t>adopta</w:t>
      </w:r>
      <w:r w:rsidR="00AE01F6" w:rsidRPr="005756B3">
        <w:rPr>
          <w:rFonts w:ascii="Avenir Next" w:hAnsi="Avenir Next" w:cs="Arial"/>
          <w:sz w:val="24"/>
          <w:szCs w:val="24"/>
        </w:rPr>
        <w:t>do</w:t>
      </w:r>
      <w:r w:rsidR="0080161A" w:rsidRPr="005756B3">
        <w:rPr>
          <w:rFonts w:ascii="Avenir Next" w:hAnsi="Avenir Next" w:cs="Arial"/>
          <w:sz w:val="24"/>
          <w:szCs w:val="24"/>
        </w:rPr>
        <w:t xml:space="preserve"> esa práctica </w:t>
      </w:r>
      <w:r w:rsidR="00AE01F6" w:rsidRPr="005756B3">
        <w:rPr>
          <w:rFonts w:ascii="Avenir Next" w:hAnsi="Avenir Next" w:cs="Arial"/>
          <w:sz w:val="24"/>
          <w:szCs w:val="24"/>
        </w:rPr>
        <w:t xml:space="preserve">ritual </w:t>
      </w:r>
      <w:r w:rsidR="0080161A" w:rsidRPr="005756B3">
        <w:rPr>
          <w:rFonts w:ascii="Avenir Next" w:hAnsi="Avenir Next" w:cs="Arial"/>
          <w:sz w:val="24"/>
          <w:szCs w:val="24"/>
        </w:rPr>
        <w:t xml:space="preserve">y, a partir de sus </w:t>
      </w:r>
      <w:r w:rsidR="00B12F39" w:rsidRPr="005756B3">
        <w:rPr>
          <w:rFonts w:ascii="Avenir Next" w:hAnsi="Avenir Next" w:cs="Arial"/>
          <w:sz w:val="24"/>
          <w:szCs w:val="24"/>
        </w:rPr>
        <w:t xml:space="preserve">propios </w:t>
      </w:r>
      <w:r w:rsidR="0080161A" w:rsidRPr="005756B3">
        <w:rPr>
          <w:rFonts w:ascii="Avenir Next" w:hAnsi="Avenir Next" w:cs="Arial"/>
          <w:sz w:val="24"/>
          <w:szCs w:val="24"/>
        </w:rPr>
        <w:t>recursos y posibilidades materiales, l</w:t>
      </w:r>
      <w:r w:rsidR="00B12F39" w:rsidRPr="005756B3">
        <w:rPr>
          <w:rFonts w:ascii="Avenir Next" w:hAnsi="Avenir Next" w:cs="Arial"/>
          <w:sz w:val="24"/>
          <w:szCs w:val="24"/>
        </w:rPr>
        <w:t>a</w:t>
      </w:r>
      <w:r w:rsidR="0080161A" w:rsidRPr="005756B3">
        <w:rPr>
          <w:rFonts w:ascii="Avenir Next" w:hAnsi="Avenir Next" w:cs="Arial"/>
          <w:sz w:val="24"/>
          <w:szCs w:val="24"/>
        </w:rPr>
        <w:t xml:space="preserve"> recrearon “a su manera” en piedra</w:t>
      </w:r>
      <w:r w:rsidR="0080161A" w:rsidRPr="005756B3">
        <w:rPr>
          <w:rStyle w:val="Refdenotaalpie"/>
          <w:rFonts w:ascii="Avenir Next" w:hAnsi="Avenir Next" w:cs="Arial"/>
          <w:sz w:val="24"/>
          <w:szCs w:val="24"/>
        </w:rPr>
        <w:footnoteReference w:id="30"/>
      </w:r>
      <w:r w:rsidR="0080161A" w:rsidRPr="005756B3">
        <w:rPr>
          <w:rFonts w:ascii="Avenir Next" w:hAnsi="Avenir Next" w:cs="Arial"/>
          <w:sz w:val="24"/>
          <w:szCs w:val="24"/>
        </w:rPr>
        <w:t>.</w:t>
      </w:r>
    </w:p>
    <w:p w14:paraId="6E9B98D1" w14:textId="77777777" w:rsidR="004302FF" w:rsidRPr="005756B3" w:rsidRDefault="004302FF" w:rsidP="00013B42">
      <w:pPr>
        <w:spacing w:line="360" w:lineRule="auto"/>
        <w:jc w:val="both"/>
        <w:rPr>
          <w:rFonts w:ascii="Avenir Next" w:hAnsi="Avenir Next" w:cs="Arial"/>
          <w:sz w:val="24"/>
          <w:szCs w:val="24"/>
        </w:rPr>
      </w:pPr>
      <w:r w:rsidRPr="005756B3">
        <w:rPr>
          <w:rFonts w:ascii="Avenir Next" w:hAnsi="Avenir Next" w:cs="Arial"/>
          <w:sz w:val="24"/>
          <w:szCs w:val="24"/>
        </w:rPr>
        <w:t xml:space="preserve">De parte de Aguilar, él asocia </w:t>
      </w:r>
      <w:r w:rsidR="00F61F69" w:rsidRPr="005756B3">
        <w:rPr>
          <w:rFonts w:ascii="Avenir Next" w:hAnsi="Avenir Next" w:cs="Arial"/>
          <w:sz w:val="24"/>
          <w:szCs w:val="24"/>
        </w:rPr>
        <w:t>ese</w:t>
      </w:r>
      <w:r w:rsidR="00D761E0" w:rsidRPr="005756B3">
        <w:rPr>
          <w:rFonts w:ascii="Avenir Next" w:hAnsi="Avenir Next" w:cs="Arial"/>
          <w:sz w:val="24"/>
          <w:szCs w:val="24"/>
        </w:rPr>
        <w:t xml:space="preserve"> comportamiento </w:t>
      </w:r>
      <w:r w:rsidR="00F61F69" w:rsidRPr="005756B3">
        <w:rPr>
          <w:rFonts w:ascii="Avenir Next" w:hAnsi="Avenir Next" w:cs="Arial"/>
          <w:sz w:val="24"/>
          <w:szCs w:val="24"/>
        </w:rPr>
        <w:t xml:space="preserve">o “sentimiento” </w:t>
      </w:r>
      <w:r w:rsidR="0089150B" w:rsidRPr="005756B3">
        <w:rPr>
          <w:rFonts w:ascii="Avenir Next" w:hAnsi="Avenir Next" w:cs="Arial"/>
          <w:sz w:val="24"/>
          <w:szCs w:val="24"/>
        </w:rPr>
        <w:t>marcadamente bélico</w:t>
      </w:r>
      <w:r w:rsidR="008F0F75" w:rsidRPr="005756B3">
        <w:rPr>
          <w:rFonts w:ascii="Avenir Next" w:hAnsi="Avenir Next" w:cs="Arial"/>
          <w:sz w:val="24"/>
          <w:szCs w:val="24"/>
        </w:rPr>
        <w:t>,</w:t>
      </w:r>
      <w:r w:rsidR="0089150B" w:rsidRPr="005756B3">
        <w:rPr>
          <w:rFonts w:ascii="Avenir Next" w:hAnsi="Avenir Next" w:cs="Arial"/>
          <w:sz w:val="24"/>
          <w:szCs w:val="24"/>
        </w:rPr>
        <w:t xml:space="preserve"> y su</w:t>
      </w:r>
      <w:r w:rsidR="00D761E0" w:rsidRPr="005756B3">
        <w:rPr>
          <w:rFonts w:ascii="Avenir Next" w:hAnsi="Avenir Next" w:cs="Arial"/>
          <w:sz w:val="24"/>
          <w:szCs w:val="24"/>
        </w:rPr>
        <w:t xml:space="preserve"> </w:t>
      </w:r>
      <w:r w:rsidR="00B12F39" w:rsidRPr="005756B3">
        <w:rPr>
          <w:rFonts w:ascii="Avenir Next" w:hAnsi="Avenir Next" w:cs="Arial"/>
          <w:sz w:val="24"/>
          <w:szCs w:val="24"/>
        </w:rPr>
        <w:t>“</w:t>
      </w:r>
      <w:r w:rsidR="00D761E0" w:rsidRPr="005756B3">
        <w:rPr>
          <w:rFonts w:ascii="Avenir Next" w:hAnsi="Avenir Next" w:cs="Arial"/>
          <w:sz w:val="24"/>
          <w:szCs w:val="24"/>
        </w:rPr>
        <w:t>complejo de cabezas trofeo</w:t>
      </w:r>
      <w:r w:rsidR="00B12F39" w:rsidRPr="005756B3">
        <w:rPr>
          <w:rFonts w:ascii="Avenir Next" w:hAnsi="Avenir Next" w:cs="Arial"/>
          <w:sz w:val="24"/>
          <w:szCs w:val="24"/>
        </w:rPr>
        <w:t>”</w:t>
      </w:r>
      <w:r w:rsidR="00D761E0" w:rsidRPr="005756B3">
        <w:rPr>
          <w:rFonts w:ascii="Avenir Next" w:hAnsi="Avenir Next" w:cs="Arial"/>
          <w:sz w:val="24"/>
          <w:szCs w:val="24"/>
        </w:rPr>
        <w:t xml:space="preserve"> sería el resultado de este</w:t>
      </w:r>
      <w:r w:rsidR="00B12F39" w:rsidRPr="005756B3">
        <w:rPr>
          <w:rFonts w:ascii="Avenir Next" w:hAnsi="Avenir Next" w:cs="Arial"/>
          <w:sz w:val="24"/>
          <w:szCs w:val="24"/>
        </w:rPr>
        <w:t>,</w:t>
      </w:r>
      <w:r w:rsidR="00D761E0" w:rsidRPr="005756B3">
        <w:rPr>
          <w:rFonts w:ascii="Avenir Next" w:hAnsi="Avenir Next" w:cs="Arial"/>
          <w:sz w:val="24"/>
          <w:szCs w:val="24"/>
        </w:rPr>
        <w:t xml:space="preserve"> a la influencia de pueblos de origen sudamericano que llegaron hasta el territorio de la actual Costa Rica. De modo que está convenci</w:t>
      </w:r>
      <w:r w:rsidR="00F61F69" w:rsidRPr="005756B3">
        <w:rPr>
          <w:rFonts w:ascii="Avenir Next" w:hAnsi="Avenir Next" w:cs="Arial"/>
          <w:sz w:val="24"/>
          <w:szCs w:val="24"/>
        </w:rPr>
        <w:t>do que dicha actitud guerrera –q</w:t>
      </w:r>
      <w:r w:rsidR="00D761E0" w:rsidRPr="005756B3">
        <w:rPr>
          <w:rFonts w:ascii="Avenir Next" w:hAnsi="Avenir Next" w:cs="Arial"/>
          <w:sz w:val="24"/>
          <w:szCs w:val="24"/>
        </w:rPr>
        <w:t xml:space="preserve">ue se registra en pueblos </w:t>
      </w:r>
      <w:r w:rsidR="002D025F" w:rsidRPr="005756B3">
        <w:rPr>
          <w:rFonts w:ascii="Avenir Next" w:hAnsi="Avenir Next" w:cs="Arial"/>
          <w:sz w:val="24"/>
          <w:szCs w:val="24"/>
        </w:rPr>
        <w:t xml:space="preserve">indígenas </w:t>
      </w:r>
      <w:r w:rsidR="0089150B" w:rsidRPr="005756B3">
        <w:rPr>
          <w:rFonts w:ascii="Avenir Next" w:hAnsi="Avenir Next" w:cs="Arial"/>
          <w:sz w:val="24"/>
          <w:szCs w:val="24"/>
        </w:rPr>
        <w:t>de Colombia,</w:t>
      </w:r>
      <w:r w:rsidR="00D761E0" w:rsidRPr="005756B3">
        <w:rPr>
          <w:rFonts w:ascii="Avenir Next" w:hAnsi="Avenir Next" w:cs="Arial"/>
          <w:sz w:val="24"/>
          <w:szCs w:val="24"/>
        </w:rPr>
        <w:t xml:space="preserve"> Ecuador y hasta Perú- fue </w:t>
      </w:r>
      <w:r w:rsidR="00161A56" w:rsidRPr="005756B3">
        <w:rPr>
          <w:rFonts w:ascii="Avenir Next" w:hAnsi="Avenir Next" w:cs="Arial"/>
          <w:sz w:val="24"/>
          <w:szCs w:val="24"/>
        </w:rPr>
        <w:t xml:space="preserve">(de cierta forma) </w:t>
      </w:r>
      <w:r w:rsidR="00D761E0" w:rsidRPr="005756B3">
        <w:rPr>
          <w:rFonts w:ascii="Avenir Next" w:hAnsi="Avenir Next" w:cs="Arial"/>
          <w:sz w:val="24"/>
          <w:szCs w:val="24"/>
        </w:rPr>
        <w:t>traspasada</w:t>
      </w:r>
      <w:r w:rsidR="00F61F69" w:rsidRPr="005756B3">
        <w:rPr>
          <w:rFonts w:ascii="Avenir Next" w:hAnsi="Avenir Next" w:cs="Arial"/>
          <w:sz w:val="24"/>
          <w:szCs w:val="24"/>
        </w:rPr>
        <w:t xml:space="preserve"> a</w:t>
      </w:r>
      <w:r w:rsidR="00C412EA" w:rsidRPr="005756B3">
        <w:rPr>
          <w:rFonts w:ascii="Avenir Next" w:hAnsi="Avenir Next" w:cs="Arial"/>
          <w:sz w:val="24"/>
          <w:szCs w:val="24"/>
        </w:rPr>
        <w:t xml:space="preserve">/ compartida </w:t>
      </w:r>
      <w:r w:rsidR="00F61F69" w:rsidRPr="005756B3">
        <w:rPr>
          <w:rFonts w:ascii="Avenir Next" w:hAnsi="Avenir Next" w:cs="Arial"/>
          <w:sz w:val="24"/>
          <w:szCs w:val="24"/>
        </w:rPr>
        <w:t>con</w:t>
      </w:r>
      <w:r w:rsidR="00C412EA" w:rsidRPr="005756B3">
        <w:rPr>
          <w:rFonts w:ascii="Avenir Next" w:hAnsi="Avenir Next" w:cs="Arial"/>
          <w:sz w:val="24"/>
          <w:szCs w:val="24"/>
        </w:rPr>
        <w:t xml:space="preserve"> </w:t>
      </w:r>
      <w:r w:rsidR="00D761E0" w:rsidRPr="005756B3">
        <w:rPr>
          <w:rFonts w:ascii="Avenir Next" w:hAnsi="Avenir Next" w:cs="Arial"/>
          <w:sz w:val="24"/>
          <w:szCs w:val="24"/>
        </w:rPr>
        <w:t xml:space="preserve">los </w:t>
      </w:r>
      <w:proofErr w:type="spellStart"/>
      <w:r w:rsidR="00D761E0" w:rsidRPr="005756B3">
        <w:rPr>
          <w:rFonts w:ascii="Avenir Next" w:hAnsi="Avenir Next" w:cs="Arial"/>
          <w:sz w:val="24"/>
          <w:szCs w:val="24"/>
        </w:rPr>
        <w:t>Huetares</w:t>
      </w:r>
      <w:proofErr w:type="spellEnd"/>
      <w:r w:rsidR="00D761E0" w:rsidRPr="005756B3">
        <w:rPr>
          <w:rFonts w:ascii="Avenir Next" w:hAnsi="Avenir Next" w:cs="Arial"/>
          <w:sz w:val="24"/>
          <w:szCs w:val="24"/>
        </w:rPr>
        <w:t xml:space="preserve"> (Aguilar, 1952, pp. 5, </w:t>
      </w:r>
      <w:r w:rsidR="009A53AE" w:rsidRPr="005756B3">
        <w:rPr>
          <w:rFonts w:ascii="Avenir Next" w:hAnsi="Avenir Next" w:cs="Arial"/>
          <w:sz w:val="24"/>
          <w:szCs w:val="24"/>
        </w:rPr>
        <w:t xml:space="preserve">7, </w:t>
      </w:r>
      <w:r w:rsidR="00604CE7" w:rsidRPr="005756B3">
        <w:rPr>
          <w:rFonts w:ascii="Avenir Next" w:hAnsi="Avenir Next" w:cs="Arial"/>
          <w:sz w:val="24"/>
          <w:szCs w:val="24"/>
        </w:rPr>
        <w:t>19</w:t>
      </w:r>
      <w:r w:rsidR="00F61F69" w:rsidRPr="005756B3">
        <w:rPr>
          <w:rFonts w:ascii="Avenir Next" w:hAnsi="Avenir Next" w:cs="Arial"/>
          <w:sz w:val="24"/>
          <w:szCs w:val="24"/>
        </w:rPr>
        <w:t>-23</w:t>
      </w:r>
      <w:r w:rsidR="00D761E0" w:rsidRPr="005756B3">
        <w:rPr>
          <w:rFonts w:ascii="Avenir Next" w:hAnsi="Avenir Next" w:cs="Arial"/>
          <w:sz w:val="24"/>
          <w:szCs w:val="24"/>
        </w:rPr>
        <w:t>)</w:t>
      </w:r>
      <w:r w:rsidR="000F3B59" w:rsidRPr="005756B3">
        <w:rPr>
          <w:rFonts w:ascii="Avenir Next" w:hAnsi="Avenir Next" w:cs="Arial"/>
          <w:sz w:val="24"/>
          <w:szCs w:val="24"/>
        </w:rPr>
        <w:t>.</w:t>
      </w:r>
    </w:p>
    <w:p w14:paraId="6E9B98D2" w14:textId="77777777" w:rsidR="000F3B59" w:rsidRPr="005756B3" w:rsidRDefault="000F3B59" w:rsidP="00013B42">
      <w:pPr>
        <w:spacing w:line="360" w:lineRule="auto"/>
        <w:jc w:val="both"/>
        <w:rPr>
          <w:rFonts w:ascii="Avenir Next" w:hAnsi="Avenir Next" w:cs="Arial"/>
          <w:sz w:val="24"/>
          <w:szCs w:val="24"/>
        </w:rPr>
      </w:pPr>
      <w:r w:rsidRPr="005756B3">
        <w:rPr>
          <w:rFonts w:ascii="Avenir Next" w:hAnsi="Avenir Next" w:cs="Arial"/>
          <w:sz w:val="24"/>
          <w:szCs w:val="24"/>
        </w:rPr>
        <w:t>En s</w:t>
      </w:r>
      <w:r w:rsidR="0089150B" w:rsidRPr="005756B3">
        <w:rPr>
          <w:rFonts w:ascii="Avenir Next" w:hAnsi="Avenir Next" w:cs="Arial"/>
          <w:sz w:val="24"/>
          <w:szCs w:val="24"/>
        </w:rPr>
        <w:t>uma</w:t>
      </w:r>
      <w:r w:rsidRPr="005756B3">
        <w:rPr>
          <w:rFonts w:ascii="Avenir Next" w:hAnsi="Avenir Next" w:cs="Arial"/>
          <w:sz w:val="24"/>
          <w:szCs w:val="24"/>
        </w:rPr>
        <w:t xml:space="preserve">, Aguilar encuentra en estas prácticas sudamericanas “mucha semejanza a como lo hacían los aborígenes costarricenses” (Aguilar, 1952, p. 21). De tal forma, es claro que en </w:t>
      </w:r>
      <w:r w:rsidR="0089150B" w:rsidRPr="005756B3">
        <w:rPr>
          <w:rFonts w:ascii="Avenir Next" w:hAnsi="Avenir Next" w:cs="Arial"/>
          <w:sz w:val="24"/>
          <w:szCs w:val="24"/>
        </w:rPr>
        <w:t>la</w:t>
      </w:r>
      <w:r w:rsidRPr="005756B3">
        <w:rPr>
          <w:rFonts w:ascii="Avenir Next" w:hAnsi="Avenir Next" w:cs="Arial"/>
          <w:sz w:val="24"/>
          <w:szCs w:val="24"/>
        </w:rPr>
        <w:t xml:space="preserve">s </w:t>
      </w:r>
      <w:r w:rsidR="0089150B" w:rsidRPr="005756B3">
        <w:rPr>
          <w:rFonts w:ascii="Avenir Next" w:hAnsi="Avenir Next" w:cs="Arial"/>
          <w:sz w:val="24"/>
          <w:szCs w:val="24"/>
        </w:rPr>
        <w:lastRenderedPageBreak/>
        <w:t xml:space="preserve">dos </w:t>
      </w:r>
      <w:r w:rsidRPr="005756B3">
        <w:rPr>
          <w:rFonts w:ascii="Avenir Next" w:hAnsi="Avenir Next" w:cs="Arial"/>
          <w:sz w:val="24"/>
          <w:szCs w:val="24"/>
        </w:rPr>
        <w:t xml:space="preserve">propuestas </w:t>
      </w:r>
      <w:r w:rsidR="00606133" w:rsidRPr="005756B3">
        <w:rPr>
          <w:rFonts w:ascii="Avenir Next" w:hAnsi="Avenir Next" w:cs="Arial"/>
          <w:sz w:val="24"/>
          <w:szCs w:val="24"/>
        </w:rPr>
        <w:t>hay</w:t>
      </w:r>
      <w:r w:rsidRPr="005756B3">
        <w:rPr>
          <w:rFonts w:ascii="Avenir Next" w:hAnsi="Avenir Next" w:cs="Arial"/>
          <w:sz w:val="24"/>
          <w:szCs w:val="24"/>
        </w:rPr>
        <w:t xml:space="preserve"> un uso excesivo </w:t>
      </w:r>
      <w:r w:rsidR="00606133" w:rsidRPr="005756B3">
        <w:rPr>
          <w:rFonts w:ascii="Avenir Next" w:hAnsi="Avenir Next" w:cs="Arial"/>
          <w:sz w:val="24"/>
          <w:szCs w:val="24"/>
        </w:rPr>
        <w:t>d</w:t>
      </w:r>
      <w:r w:rsidRPr="005756B3">
        <w:rPr>
          <w:rFonts w:ascii="Avenir Next" w:hAnsi="Avenir Next" w:cs="Arial"/>
          <w:sz w:val="24"/>
          <w:szCs w:val="24"/>
        </w:rPr>
        <w:t xml:space="preserve">el factor “influencias”; aunque </w:t>
      </w:r>
      <w:r w:rsidR="005D3F30" w:rsidRPr="005756B3">
        <w:rPr>
          <w:rFonts w:ascii="Avenir Next" w:hAnsi="Avenir Next" w:cs="Arial"/>
          <w:sz w:val="24"/>
          <w:szCs w:val="24"/>
        </w:rPr>
        <w:t xml:space="preserve">en </w:t>
      </w:r>
      <w:r w:rsidRPr="005756B3">
        <w:rPr>
          <w:rFonts w:ascii="Avenir Next" w:hAnsi="Avenir Next" w:cs="Arial"/>
          <w:sz w:val="24"/>
          <w:szCs w:val="24"/>
        </w:rPr>
        <w:t xml:space="preserve">la </w:t>
      </w:r>
      <w:r w:rsidR="0089150B" w:rsidRPr="005756B3">
        <w:rPr>
          <w:rFonts w:ascii="Avenir Next" w:hAnsi="Avenir Next" w:cs="Arial"/>
          <w:sz w:val="24"/>
          <w:szCs w:val="24"/>
        </w:rPr>
        <w:t>formulación</w:t>
      </w:r>
      <w:r w:rsidRPr="005756B3">
        <w:rPr>
          <w:rFonts w:ascii="Avenir Next" w:hAnsi="Avenir Next" w:cs="Arial"/>
          <w:sz w:val="24"/>
          <w:szCs w:val="24"/>
        </w:rPr>
        <w:t xml:space="preserve"> de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destaca que </w:t>
      </w:r>
      <w:r w:rsidR="0089150B" w:rsidRPr="005756B3">
        <w:rPr>
          <w:rFonts w:ascii="Avenir Next" w:hAnsi="Avenir Next" w:cs="Arial"/>
          <w:sz w:val="24"/>
          <w:szCs w:val="24"/>
        </w:rPr>
        <w:t xml:space="preserve">él </w:t>
      </w:r>
      <w:r w:rsidRPr="005756B3">
        <w:rPr>
          <w:rFonts w:ascii="Avenir Next" w:hAnsi="Avenir Next" w:cs="Arial"/>
          <w:sz w:val="24"/>
          <w:szCs w:val="24"/>
        </w:rPr>
        <w:t>sí concibe ciertas adaptaciones –o particularidades de las mismas</w:t>
      </w:r>
      <w:r w:rsidR="00C97EBF" w:rsidRPr="005756B3">
        <w:rPr>
          <w:rFonts w:ascii="Avenir Next" w:hAnsi="Avenir Next" w:cs="Arial"/>
          <w:sz w:val="24"/>
          <w:szCs w:val="24"/>
        </w:rPr>
        <w:t>-</w:t>
      </w:r>
      <w:r w:rsidRPr="005756B3">
        <w:rPr>
          <w:rFonts w:ascii="Avenir Next" w:hAnsi="Avenir Next" w:cs="Arial"/>
          <w:sz w:val="24"/>
          <w:szCs w:val="24"/>
        </w:rPr>
        <w:t xml:space="preserve"> hechas por los </w:t>
      </w:r>
      <w:r w:rsidR="00C92CF8" w:rsidRPr="005756B3">
        <w:rPr>
          <w:rFonts w:ascii="Avenir Next" w:hAnsi="Avenir Next" w:cs="Arial"/>
          <w:sz w:val="24"/>
          <w:szCs w:val="24"/>
        </w:rPr>
        <w:t xml:space="preserve">propios </w:t>
      </w:r>
      <w:proofErr w:type="spellStart"/>
      <w:r w:rsidRPr="005756B3">
        <w:rPr>
          <w:rFonts w:ascii="Avenir Next" w:hAnsi="Avenir Next" w:cs="Arial"/>
          <w:sz w:val="24"/>
          <w:szCs w:val="24"/>
        </w:rPr>
        <w:t>Huetares</w:t>
      </w:r>
      <w:proofErr w:type="spellEnd"/>
      <w:r w:rsidRPr="005756B3">
        <w:rPr>
          <w:rFonts w:ascii="Avenir Next" w:hAnsi="Avenir Next" w:cs="Arial"/>
          <w:sz w:val="24"/>
          <w:szCs w:val="24"/>
        </w:rPr>
        <w:t xml:space="preserve">, aspecto que no </w:t>
      </w:r>
      <w:r w:rsidR="00C97EBF" w:rsidRPr="005756B3">
        <w:rPr>
          <w:rFonts w:ascii="Avenir Next" w:hAnsi="Avenir Next" w:cs="Arial"/>
          <w:sz w:val="24"/>
          <w:szCs w:val="24"/>
        </w:rPr>
        <w:t xml:space="preserve">se </w:t>
      </w:r>
      <w:r w:rsidRPr="005756B3">
        <w:rPr>
          <w:rFonts w:ascii="Avenir Next" w:hAnsi="Avenir Next" w:cs="Arial"/>
          <w:sz w:val="24"/>
          <w:szCs w:val="24"/>
        </w:rPr>
        <w:t>nota en la</w:t>
      </w:r>
      <w:r w:rsidR="00E77882" w:rsidRPr="005756B3">
        <w:rPr>
          <w:rFonts w:ascii="Avenir Next" w:hAnsi="Avenir Next" w:cs="Arial"/>
          <w:sz w:val="24"/>
          <w:szCs w:val="24"/>
        </w:rPr>
        <w:t>s</w:t>
      </w:r>
      <w:r w:rsidRPr="005756B3">
        <w:rPr>
          <w:rFonts w:ascii="Avenir Next" w:hAnsi="Avenir Next" w:cs="Arial"/>
          <w:sz w:val="24"/>
          <w:szCs w:val="24"/>
        </w:rPr>
        <w:t xml:space="preserve"> sugerencias de Aguilar.</w:t>
      </w:r>
    </w:p>
    <w:p w14:paraId="6E9B98D3" w14:textId="77777777" w:rsidR="00EA6C8E" w:rsidRPr="005756B3" w:rsidRDefault="00EA6C8E" w:rsidP="00013B42">
      <w:pPr>
        <w:spacing w:line="360" w:lineRule="auto"/>
        <w:jc w:val="both"/>
        <w:rPr>
          <w:rFonts w:ascii="Avenir Next" w:hAnsi="Avenir Next" w:cs="Arial"/>
          <w:sz w:val="24"/>
          <w:szCs w:val="24"/>
        </w:rPr>
      </w:pPr>
      <w:r w:rsidRPr="0000796A">
        <w:rPr>
          <w:rFonts w:ascii="Avenir Next" w:hAnsi="Avenir Next" w:cs="Arial"/>
          <w:sz w:val="24"/>
          <w:szCs w:val="24"/>
        </w:rPr>
        <w:t xml:space="preserve">Tendrían que pasar 13 años para que </w:t>
      </w:r>
      <w:r w:rsidR="00C97EBF" w:rsidRPr="0000796A">
        <w:rPr>
          <w:rFonts w:ascii="Avenir Next" w:hAnsi="Avenir Next" w:cs="Arial"/>
          <w:sz w:val="24"/>
          <w:szCs w:val="24"/>
        </w:rPr>
        <w:t xml:space="preserve">Carlos </w:t>
      </w:r>
      <w:r w:rsidRPr="0000796A">
        <w:rPr>
          <w:rFonts w:ascii="Avenir Next" w:hAnsi="Avenir Next" w:cs="Arial"/>
          <w:sz w:val="24"/>
          <w:szCs w:val="24"/>
        </w:rPr>
        <w:t xml:space="preserve">Aguilar </w:t>
      </w:r>
      <w:r w:rsidR="00C97EBF" w:rsidRPr="0000796A">
        <w:rPr>
          <w:rFonts w:ascii="Avenir Next" w:hAnsi="Avenir Next" w:cs="Arial"/>
          <w:sz w:val="24"/>
          <w:szCs w:val="24"/>
        </w:rPr>
        <w:t xml:space="preserve">retomara este </w:t>
      </w:r>
      <w:r w:rsidRPr="0000796A">
        <w:rPr>
          <w:rFonts w:ascii="Avenir Next" w:hAnsi="Avenir Next" w:cs="Arial"/>
          <w:sz w:val="24"/>
          <w:szCs w:val="24"/>
        </w:rPr>
        <w:t>tema</w:t>
      </w:r>
      <w:r w:rsidR="008F0F75" w:rsidRPr="0000796A">
        <w:rPr>
          <w:rFonts w:ascii="Avenir Next" w:hAnsi="Avenir Next" w:cs="Arial"/>
          <w:sz w:val="24"/>
          <w:szCs w:val="24"/>
        </w:rPr>
        <w:t xml:space="preserve"> y es</w:t>
      </w:r>
      <w:r w:rsidRPr="0000796A">
        <w:rPr>
          <w:rFonts w:ascii="Avenir Next" w:hAnsi="Avenir Next" w:cs="Arial"/>
          <w:sz w:val="24"/>
          <w:szCs w:val="24"/>
        </w:rPr>
        <w:t xml:space="preserve"> en su libro de</w:t>
      </w:r>
      <w:r w:rsidRPr="005756B3">
        <w:rPr>
          <w:rFonts w:ascii="Avenir Next" w:hAnsi="Avenir Next" w:cs="Arial"/>
          <w:sz w:val="24"/>
          <w:szCs w:val="24"/>
        </w:rPr>
        <w:t xml:space="preserve"> 1965</w:t>
      </w:r>
      <w:r w:rsidR="005D3F30" w:rsidRPr="005756B3">
        <w:rPr>
          <w:rFonts w:ascii="Avenir Next" w:hAnsi="Avenir Next" w:cs="Arial"/>
          <w:sz w:val="24"/>
          <w:szCs w:val="24"/>
        </w:rPr>
        <w:t>,</w:t>
      </w:r>
      <w:r w:rsidRPr="005756B3">
        <w:rPr>
          <w:rFonts w:ascii="Avenir Next" w:hAnsi="Avenir Next" w:cs="Arial"/>
          <w:sz w:val="24"/>
          <w:szCs w:val="24"/>
        </w:rPr>
        <w:t xml:space="preserve"> llamado “Religión y Magia entre los indios de Costa Rica de origen sureño”, </w:t>
      </w:r>
      <w:r w:rsidR="008F0F75" w:rsidRPr="005756B3">
        <w:rPr>
          <w:rFonts w:ascii="Avenir Next" w:hAnsi="Avenir Next" w:cs="Arial"/>
          <w:sz w:val="24"/>
          <w:szCs w:val="24"/>
        </w:rPr>
        <w:t>donde</w:t>
      </w:r>
      <w:r w:rsidRPr="005756B3">
        <w:rPr>
          <w:rFonts w:ascii="Avenir Next" w:hAnsi="Avenir Next" w:cs="Arial"/>
          <w:sz w:val="24"/>
          <w:szCs w:val="24"/>
        </w:rPr>
        <w:t xml:space="preserve"> se pronuncia respecto a explicaciones que antes no había detallado</w:t>
      </w:r>
      <w:r w:rsidR="00307A56" w:rsidRPr="005756B3">
        <w:rPr>
          <w:rStyle w:val="Refdenotaalpie"/>
          <w:rFonts w:ascii="Avenir Next" w:hAnsi="Avenir Next" w:cs="Arial"/>
          <w:sz w:val="24"/>
          <w:szCs w:val="24"/>
        </w:rPr>
        <w:footnoteReference w:id="31"/>
      </w:r>
      <w:r w:rsidRPr="005756B3">
        <w:rPr>
          <w:rFonts w:ascii="Avenir Next" w:hAnsi="Avenir Next" w:cs="Arial"/>
          <w:sz w:val="24"/>
          <w:szCs w:val="24"/>
        </w:rPr>
        <w:t xml:space="preserve">. </w:t>
      </w:r>
      <w:r w:rsidR="0024264D" w:rsidRPr="005756B3">
        <w:rPr>
          <w:rFonts w:ascii="Avenir Next" w:hAnsi="Avenir Next" w:cs="Arial"/>
          <w:sz w:val="24"/>
          <w:szCs w:val="24"/>
        </w:rPr>
        <w:t xml:space="preserve">Así y en relación a la práctica </w:t>
      </w:r>
      <w:r w:rsidRPr="005756B3">
        <w:rPr>
          <w:rFonts w:ascii="Avenir Next" w:hAnsi="Avenir Next" w:cs="Arial"/>
          <w:sz w:val="24"/>
          <w:szCs w:val="24"/>
        </w:rPr>
        <w:t xml:space="preserve">de la toma de cabezas, insiste en su enfoque bélico pero agrega que </w:t>
      </w:r>
      <w:r w:rsidR="0024264D" w:rsidRPr="005756B3">
        <w:rPr>
          <w:rFonts w:ascii="Avenir Next" w:hAnsi="Avenir Next" w:cs="Arial"/>
          <w:sz w:val="24"/>
          <w:szCs w:val="24"/>
        </w:rPr>
        <w:t>la intención de los guerreros con esto e</w:t>
      </w:r>
      <w:r w:rsidR="00C97EBF" w:rsidRPr="005756B3">
        <w:rPr>
          <w:rFonts w:ascii="Avenir Next" w:hAnsi="Avenir Next" w:cs="Arial"/>
          <w:sz w:val="24"/>
          <w:szCs w:val="24"/>
        </w:rPr>
        <w:t>ra</w:t>
      </w:r>
      <w:r w:rsidR="0024264D" w:rsidRPr="005756B3">
        <w:rPr>
          <w:rFonts w:ascii="Avenir Next" w:hAnsi="Avenir Next" w:cs="Arial"/>
          <w:sz w:val="24"/>
          <w:szCs w:val="24"/>
        </w:rPr>
        <w:t xml:space="preserve"> incrementa</w:t>
      </w:r>
      <w:r w:rsidR="004E7279" w:rsidRPr="005756B3">
        <w:rPr>
          <w:rFonts w:ascii="Avenir Next" w:hAnsi="Avenir Next" w:cs="Arial"/>
          <w:sz w:val="24"/>
          <w:szCs w:val="24"/>
        </w:rPr>
        <w:t xml:space="preserve">r su prestigio personal y poder </w:t>
      </w:r>
      <w:r w:rsidR="0024264D" w:rsidRPr="005756B3">
        <w:rPr>
          <w:rFonts w:ascii="Avenir Next" w:hAnsi="Avenir Next" w:cs="Arial"/>
          <w:sz w:val="24"/>
          <w:szCs w:val="24"/>
        </w:rPr>
        <w:t>mágico</w:t>
      </w:r>
      <w:r w:rsidR="004E7279" w:rsidRPr="005756B3">
        <w:rPr>
          <w:rFonts w:ascii="Avenir Next" w:hAnsi="Avenir Next" w:cs="Arial"/>
          <w:sz w:val="24"/>
          <w:szCs w:val="24"/>
        </w:rPr>
        <w:t xml:space="preserve">; inclusive, ello hacía que estos </w:t>
      </w:r>
      <w:r w:rsidR="00BD5D20" w:rsidRPr="005756B3">
        <w:rPr>
          <w:rFonts w:ascii="Avenir Next" w:hAnsi="Avenir Next" w:cs="Arial"/>
          <w:sz w:val="24"/>
          <w:szCs w:val="24"/>
        </w:rPr>
        <w:t xml:space="preserve">individuos </w:t>
      </w:r>
      <w:r w:rsidR="004E7279" w:rsidRPr="005756B3">
        <w:rPr>
          <w:rFonts w:ascii="Avenir Next" w:hAnsi="Avenir Next" w:cs="Arial"/>
          <w:sz w:val="24"/>
          <w:szCs w:val="24"/>
        </w:rPr>
        <w:t>adquirieran una mejor posición social dentro de su grupo</w:t>
      </w:r>
      <w:r w:rsidR="003433DC" w:rsidRPr="005756B3">
        <w:rPr>
          <w:rFonts w:ascii="Avenir Next" w:hAnsi="Avenir Next" w:cs="Arial"/>
          <w:sz w:val="24"/>
          <w:szCs w:val="24"/>
        </w:rPr>
        <w:t xml:space="preserve"> </w:t>
      </w:r>
      <w:r w:rsidRPr="005756B3">
        <w:rPr>
          <w:rFonts w:ascii="Avenir Next" w:hAnsi="Avenir Next" w:cs="Arial"/>
          <w:sz w:val="24"/>
          <w:szCs w:val="24"/>
        </w:rPr>
        <w:t>(Aguilar, 1965, p. 6</w:t>
      </w:r>
      <w:r w:rsidR="003433DC" w:rsidRPr="005756B3">
        <w:rPr>
          <w:rFonts w:ascii="Avenir Next" w:hAnsi="Avenir Next" w:cs="Arial"/>
          <w:sz w:val="24"/>
          <w:szCs w:val="24"/>
        </w:rPr>
        <w:t>5</w:t>
      </w:r>
      <w:r w:rsidRPr="005756B3">
        <w:rPr>
          <w:rFonts w:ascii="Avenir Next" w:hAnsi="Avenir Next" w:cs="Arial"/>
          <w:sz w:val="24"/>
          <w:szCs w:val="24"/>
        </w:rPr>
        <w:t>)</w:t>
      </w:r>
      <w:r w:rsidR="000213E6" w:rsidRPr="005756B3">
        <w:rPr>
          <w:rFonts w:ascii="Avenir Next" w:hAnsi="Avenir Next" w:cs="Arial"/>
          <w:sz w:val="24"/>
          <w:szCs w:val="24"/>
        </w:rPr>
        <w:t>.</w:t>
      </w:r>
    </w:p>
    <w:p w14:paraId="6E9B98D4" w14:textId="77777777" w:rsidR="003433DC" w:rsidRPr="005756B3" w:rsidRDefault="00C71DC2" w:rsidP="00013B42">
      <w:pPr>
        <w:spacing w:line="360" w:lineRule="auto"/>
        <w:jc w:val="both"/>
        <w:rPr>
          <w:rFonts w:ascii="Avenir Next" w:hAnsi="Avenir Next" w:cs="Arial"/>
          <w:sz w:val="24"/>
          <w:szCs w:val="24"/>
        </w:rPr>
      </w:pPr>
      <w:r w:rsidRPr="005756B3">
        <w:rPr>
          <w:rFonts w:ascii="Avenir Next" w:hAnsi="Avenir Next" w:cs="Arial"/>
          <w:sz w:val="24"/>
          <w:szCs w:val="24"/>
        </w:rPr>
        <w:t xml:space="preserve">A la vez, menciona que “Tampoco creemos que sea posible hablar de sacerdote en stricto </w:t>
      </w:r>
      <w:proofErr w:type="spellStart"/>
      <w:r w:rsidRPr="005756B3">
        <w:rPr>
          <w:rFonts w:ascii="Avenir Next" w:hAnsi="Avenir Next" w:cs="Arial"/>
          <w:sz w:val="24"/>
          <w:szCs w:val="24"/>
        </w:rPr>
        <w:t>sensus</w:t>
      </w:r>
      <w:proofErr w:type="spellEnd"/>
      <w:r w:rsidRPr="005756B3">
        <w:rPr>
          <w:rFonts w:ascii="Avenir Next" w:hAnsi="Avenir Next" w:cs="Arial"/>
          <w:sz w:val="24"/>
          <w:szCs w:val="24"/>
        </w:rPr>
        <w:t xml:space="preserve"> [sic], pues carecemos de datos que se refieran a una clase especial, dedicada al culto de los dioses y particularmente dedicada a brindarles ofrendas” (Aguilar, 1965, p. 64)</w:t>
      </w:r>
      <w:r w:rsidR="003433DC" w:rsidRPr="005756B3">
        <w:rPr>
          <w:rFonts w:ascii="Avenir Next" w:hAnsi="Avenir Next" w:cs="Arial"/>
          <w:sz w:val="24"/>
          <w:szCs w:val="24"/>
        </w:rPr>
        <w:t xml:space="preserve">; con lo cual, está discutiendo de frente con la propuesta central de </w:t>
      </w:r>
      <w:proofErr w:type="spellStart"/>
      <w:r w:rsidR="003433DC" w:rsidRPr="005756B3">
        <w:rPr>
          <w:rFonts w:ascii="Avenir Next" w:hAnsi="Avenir Next" w:cs="Arial"/>
          <w:sz w:val="24"/>
          <w:szCs w:val="24"/>
        </w:rPr>
        <w:t>Lines</w:t>
      </w:r>
      <w:proofErr w:type="spellEnd"/>
      <w:r w:rsidR="003433DC" w:rsidRPr="005756B3">
        <w:rPr>
          <w:rFonts w:ascii="Avenir Next" w:hAnsi="Avenir Next" w:cs="Arial"/>
          <w:sz w:val="24"/>
          <w:szCs w:val="24"/>
        </w:rPr>
        <w:t xml:space="preserve"> sobre los “sacerdotes sacrificadores”.</w:t>
      </w:r>
      <w:r w:rsidR="004E7279" w:rsidRPr="005756B3">
        <w:rPr>
          <w:rFonts w:ascii="Avenir Next" w:hAnsi="Avenir Next" w:cs="Arial"/>
          <w:sz w:val="24"/>
          <w:szCs w:val="24"/>
        </w:rPr>
        <w:t xml:space="preserve"> </w:t>
      </w:r>
      <w:r w:rsidR="003433DC" w:rsidRPr="005756B3">
        <w:rPr>
          <w:rFonts w:ascii="Avenir Next" w:hAnsi="Avenir Next" w:cs="Arial"/>
          <w:sz w:val="24"/>
          <w:szCs w:val="24"/>
        </w:rPr>
        <w:t>Y, en esa misma línea, apuntala que “Los sacrificios humanos tienen relación mediata e inmediata con la guerra. [</w:t>
      </w:r>
      <w:r w:rsidR="00DD50BA" w:rsidRPr="005756B3">
        <w:rPr>
          <w:rFonts w:ascii="Avenir Next" w:hAnsi="Avenir Next" w:cs="Arial"/>
          <w:sz w:val="24"/>
          <w:szCs w:val="24"/>
        </w:rPr>
        <w:t>Pero</w:t>
      </w:r>
      <w:r w:rsidR="003433DC" w:rsidRPr="005756B3">
        <w:rPr>
          <w:rFonts w:ascii="Avenir Next" w:hAnsi="Avenir Next" w:cs="Arial"/>
          <w:sz w:val="24"/>
          <w:szCs w:val="24"/>
        </w:rPr>
        <w:t>] No conocemos las causas múltiples que daban motivo a ella” (Aguilar, 1965, p. 64).</w:t>
      </w:r>
    </w:p>
    <w:p w14:paraId="6E9B98D5" w14:textId="09C93D72" w:rsidR="00B87E17" w:rsidRPr="005756B3" w:rsidRDefault="00FF4ABE" w:rsidP="00013B42">
      <w:pPr>
        <w:spacing w:line="360" w:lineRule="auto"/>
        <w:jc w:val="both"/>
        <w:rPr>
          <w:rFonts w:ascii="Avenir Next" w:hAnsi="Avenir Next" w:cs="Arial"/>
          <w:sz w:val="24"/>
          <w:szCs w:val="24"/>
        </w:rPr>
      </w:pPr>
      <w:r w:rsidRPr="00401AB5">
        <w:rPr>
          <w:rFonts w:ascii="Avenir Next" w:hAnsi="Avenir Next" w:cs="Arial"/>
          <w:sz w:val="24"/>
          <w:szCs w:val="24"/>
        </w:rPr>
        <w:t xml:space="preserve">Lo curioso del caso es que Aguilar </w:t>
      </w:r>
      <w:r w:rsidR="00B87E17" w:rsidRPr="00401AB5">
        <w:rPr>
          <w:rFonts w:ascii="Avenir Next" w:hAnsi="Avenir Next" w:cs="Arial"/>
          <w:sz w:val="24"/>
          <w:szCs w:val="24"/>
        </w:rPr>
        <w:t xml:space="preserve">(1965, p. 66) </w:t>
      </w:r>
      <w:r w:rsidR="002424F7" w:rsidRPr="00401AB5">
        <w:rPr>
          <w:rFonts w:ascii="Avenir Next" w:hAnsi="Avenir Next" w:cs="Arial"/>
          <w:sz w:val="24"/>
          <w:szCs w:val="24"/>
        </w:rPr>
        <w:t xml:space="preserve">continúa </w:t>
      </w:r>
      <w:r w:rsidR="00774B77" w:rsidRPr="00401AB5">
        <w:rPr>
          <w:rFonts w:ascii="Avenir Next" w:hAnsi="Avenir Next" w:cs="Arial"/>
          <w:sz w:val="24"/>
          <w:szCs w:val="24"/>
        </w:rPr>
        <w:t>en este libro –</w:t>
      </w:r>
      <w:r w:rsidR="002424F7" w:rsidRPr="00401AB5">
        <w:rPr>
          <w:rFonts w:ascii="Avenir Next" w:hAnsi="Avenir Next" w:cs="Arial"/>
          <w:sz w:val="24"/>
          <w:szCs w:val="24"/>
        </w:rPr>
        <w:t>el subsiguiente</w:t>
      </w:r>
      <w:r w:rsidR="002424F7" w:rsidRPr="007B1728">
        <w:rPr>
          <w:rFonts w:ascii="Avenir Next" w:hAnsi="Avenir Next" w:cs="Arial"/>
          <w:sz w:val="24"/>
          <w:szCs w:val="24"/>
        </w:rPr>
        <w:t xml:space="preserve"> apartado</w:t>
      </w:r>
      <w:r w:rsidR="00774B77" w:rsidRPr="005756B3">
        <w:rPr>
          <w:rFonts w:ascii="Avenir Next" w:hAnsi="Avenir Next" w:cs="Arial"/>
          <w:sz w:val="24"/>
          <w:szCs w:val="24"/>
        </w:rPr>
        <w:t xml:space="preserve">- </w:t>
      </w:r>
      <w:r w:rsidR="00B87E17" w:rsidRPr="005756B3">
        <w:rPr>
          <w:rFonts w:ascii="Avenir Next" w:hAnsi="Avenir Next" w:cs="Arial"/>
          <w:sz w:val="24"/>
          <w:szCs w:val="24"/>
        </w:rPr>
        <w:t xml:space="preserve">con el </w:t>
      </w:r>
      <w:r w:rsidRPr="005756B3">
        <w:rPr>
          <w:rFonts w:ascii="Avenir Next" w:hAnsi="Avenir Next" w:cs="Arial"/>
          <w:sz w:val="24"/>
          <w:szCs w:val="24"/>
        </w:rPr>
        <w:t>tema del sacrifi</w:t>
      </w:r>
      <w:r w:rsidR="00B87E17" w:rsidRPr="005756B3">
        <w:rPr>
          <w:rFonts w:ascii="Avenir Next" w:hAnsi="Avenir Next" w:cs="Arial"/>
          <w:sz w:val="24"/>
          <w:szCs w:val="24"/>
        </w:rPr>
        <w:t>ci</w:t>
      </w:r>
      <w:r w:rsidRPr="005756B3">
        <w:rPr>
          <w:rFonts w:ascii="Avenir Next" w:hAnsi="Avenir Next" w:cs="Arial"/>
          <w:sz w:val="24"/>
          <w:szCs w:val="24"/>
        </w:rPr>
        <w:t>o de personas para</w:t>
      </w:r>
      <w:r w:rsidR="00B87E17" w:rsidRPr="005756B3">
        <w:rPr>
          <w:rFonts w:ascii="Avenir Next" w:hAnsi="Avenir Next" w:cs="Arial"/>
          <w:sz w:val="24"/>
          <w:szCs w:val="24"/>
        </w:rPr>
        <w:t xml:space="preserve"> el enterramiento de caciques, o sea, no un aspecto bélico </w:t>
      </w:r>
      <w:r w:rsidR="00B87E17" w:rsidRPr="005756B3">
        <w:rPr>
          <w:rFonts w:ascii="Avenir Next" w:hAnsi="Avenir Next" w:cs="Arial"/>
          <w:i/>
          <w:sz w:val="24"/>
          <w:szCs w:val="24"/>
        </w:rPr>
        <w:t>per se</w:t>
      </w:r>
      <w:r w:rsidR="00975EC2" w:rsidRPr="005756B3">
        <w:rPr>
          <w:rFonts w:ascii="Avenir Next" w:hAnsi="Avenir Next" w:cs="Arial"/>
          <w:sz w:val="24"/>
          <w:szCs w:val="24"/>
        </w:rPr>
        <w:t xml:space="preserve"> de este actuar</w:t>
      </w:r>
      <w:r w:rsidR="00B87E17" w:rsidRPr="005756B3">
        <w:rPr>
          <w:rFonts w:ascii="Avenir Next" w:hAnsi="Avenir Next" w:cs="Arial"/>
          <w:sz w:val="24"/>
          <w:szCs w:val="24"/>
        </w:rPr>
        <w:t>. Además, es claro cómo la literatura etnográfica (de los indígenas de Talamanca) establece la existencia de cargos especializados y ligados al enterramiento y a las fiestas funerarias; algo que sería más próximo a oficios “sacerdotales” que de carácter guerrero.</w:t>
      </w:r>
    </w:p>
    <w:p w14:paraId="6E9B98D6" w14:textId="77777777" w:rsidR="00DD50BA" w:rsidRPr="005756B3" w:rsidRDefault="00B71226" w:rsidP="00013B42">
      <w:pPr>
        <w:spacing w:line="360" w:lineRule="auto"/>
        <w:jc w:val="both"/>
        <w:rPr>
          <w:rFonts w:ascii="Avenir Next" w:hAnsi="Avenir Next" w:cs="Arial"/>
          <w:sz w:val="24"/>
          <w:szCs w:val="24"/>
        </w:rPr>
      </w:pPr>
      <w:r w:rsidRPr="005756B3">
        <w:rPr>
          <w:rFonts w:ascii="Avenir Next" w:hAnsi="Avenir Next" w:cs="Arial"/>
          <w:sz w:val="24"/>
          <w:szCs w:val="24"/>
        </w:rPr>
        <w:t xml:space="preserve">Valga </w:t>
      </w:r>
      <w:r w:rsidR="00975EC2" w:rsidRPr="005756B3">
        <w:rPr>
          <w:rFonts w:ascii="Avenir Next" w:hAnsi="Avenir Next" w:cs="Arial"/>
          <w:sz w:val="24"/>
          <w:szCs w:val="24"/>
        </w:rPr>
        <w:t xml:space="preserve">decir que para la fecha de esta </w:t>
      </w:r>
      <w:r w:rsidRPr="005756B3">
        <w:rPr>
          <w:rFonts w:ascii="Avenir Next" w:hAnsi="Avenir Next" w:cs="Arial"/>
          <w:sz w:val="24"/>
          <w:szCs w:val="24"/>
        </w:rPr>
        <w:t xml:space="preserve">publicación de Aguilar (1965) ya Jorge </w:t>
      </w: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se había jubilado; esto luego de 20 años de ser profesor de Arqueología e Historia en la Universidad de Costa Rica (Peytrequín, 2018). </w:t>
      </w:r>
      <w:r w:rsidR="00704D8F" w:rsidRPr="005756B3">
        <w:rPr>
          <w:rFonts w:ascii="Avenir Next" w:hAnsi="Avenir Next" w:cs="Arial"/>
          <w:sz w:val="24"/>
          <w:szCs w:val="24"/>
        </w:rPr>
        <w:t>A su vez</w:t>
      </w:r>
      <w:r w:rsidRPr="005756B3">
        <w:rPr>
          <w:rFonts w:ascii="Avenir Next" w:hAnsi="Avenir Next" w:cs="Arial"/>
          <w:sz w:val="24"/>
          <w:szCs w:val="24"/>
        </w:rPr>
        <w:t xml:space="preserve">, después del </w:t>
      </w:r>
      <w:r w:rsidR="009C7F52" w:rsidRPr="005756B3">
        <w:rPr>
          <w:rFonts w:ascii="Avenir Next" w:hAnsi="Avenir Next" w:cs="Arial"/>
          <w:sz w:val="24"/>
          <w:szCs w:val="24"/>
        </w:rPr>
        <w:t xml:space="preserve">año 1959 Jorge </w:t>
      </w:r>
      <w:proofErr w:type="spellStart"/>
      <w:r w:rsidR="009C7F52" w:rsidRPr="005756B3">
        <w:rPr>
          <w:rFonts w:ascii="Avenir Next" w:hAnsi="Avenir Next" w:cs="Arial"/>
          <w:sz w:val="24"/>
          <w:szCs w:val="24"/>
        </w:rPr>
        <w:t>Lines</w:t>
      </w:r>
      <w:proofErr w:type="spellEnd"/>
      <w:r w:rsidR="009C7F52" w:rsidRPr="005756B3">
        <w:rPr>
          <w:rFonts w:ascii="Avenir Next" w:hAnsi="Avenir Next" w:cs="Arial"/>
          <w:sz w:val="24"/>
          <w:szCs w:val="24"/>
        </w:rPr>
        <w:t xml:space="preserve"> no publica </w:t>
      </w:r>
      <w:r w:rsidRPr="005756B3">
        <w:rPr>
          <w:rFonts w:ascii="Avenir Next" w:hAnsi="Avenir Next" w:cs="Arial"/>
          <w:sz w:val="24"/>
          <w:szCs w:val="24"/>
        </w:rPr>
        <w:lastRenderedPageBreak/>
        <w:t>textos</w:t>
      </w:r>
      <w:r w:rsidR="009C7F52" w:rsidRPr="005756B3">
        <w:rPr>
          <w:rFonts w:ascii="Avenir Next" w:hAnsi="Avenir Next" w:cs="Arial"/>
          <w:sz w:val="24"/>
          <w:szCs w:val="24"/>
        </w:rPr>
        <w:t xml:space="preserve"> sobre a</w:t>
      </w:r>
      <w:r w:rsidR="00975EC2" w:rsidRPr="005756B3">
        <w:rPr>
          <w:rFonts w:ascii="Avenir Next" w:hAnsi="Avenir Next" w:cs="Arial"/>
          <w:sz w:val="24"/>
          <w:szCs w:val="24"/>
        </w:rPr>
        <w:t>rqueología</w:t>
      </w:r>
      <w:r w:rsidRPr="005756B3">
        <w:rPr>
          <w:rFonts w:ascii="Avenir Next" w:hAnsi="Avenir Next" w:cs="Arial"/>
          <w:sz w:val="24"/>
          <w:szCs w:val="24"/>
        </w:rPr>
        <w:t xml:space="preserve">. Debido a dichas circunstancias no hay </w:t>
      </w:r>
      <w:r w:rsidR="00975EC2" w:rsidRPr="005756B3">
        <w:rPr>
          <w:rFonts w:ascii="Avenir Next" w:hAnsi="Avenir Next" w:cs="Arial"/>
          <w:sz w:val="24"/>
          <w:szCs w:val="24"/>
        </w:rPr>
        <w:t xml:space="preserve">una </w:t>
      </w:r>
      <w:r w:rsidRPr="005756B3">
        <w:rPr>
          <w:rFonts w:ascii="Avenir Next" w:hAnsi="Avenir Next" w:cs="Arial"/>
          <w:sz w:val="24"/>
          <w:szCs w:val="24"/>
        </w:rPr>
        <w:t xml:space="preserve">réplica (de parte de él) </w:t>
      </w:r>
      <w:r w:rsidR="00774B77" w:rsidRPr="005756B3">
        <w:rPr>
          <w:rFonts w:ascii="Avenir Next" w:hAnsi="Avenir Next" w:cs="Arial"/>
          <w:sz w:val="24"/>
          <w:szCs w:val="24"/>
        </w:rPr>
        <w:t>en relación</w:t>
      </w:r>
      <w:r w:rsidRPr="005756B3">
        <w:rPr>
          <w:rFonts w:ascii="Avenir Next" w:hAnsi="Avenir Next" w:cs="Arial"/>
          <w:sz w:val="24"/>
          <w:szCs w:val="24"/>
        </w:rPr>
        <w:t xml:space="preserve"> al último aporte de Aguilar sobre este tema.</w:t>
      </w:r>
    </w:p>
    <w:p w14:paraId="6E9B98D7" w14:textId="77777777" w:rsidR="008303A1" w:rsidRPr="005756B3" w:rsidRDefault="00B71226" w:rsidP="00013B42">
      <w:pPr>
        <w:spacing w:line="360" w:lineRule="auto"/>
        <w:jc w:val="both"/>
        <w:rPr>
          <w:rFonts w:ascii="Avenir Next" w:hAnsi="Avenir Next" w:cs="Arial"/>
          <w:sz w:val="24"/>
          <w:szCs w:val="24"/>
        </w:rPr>
      </w:pPr>
      <w:r w:rsidRPr="005756B3">
        <w:rPr>
          <w:rFonts w:ascii="Avenir Next" w:hAnsi="Avenir Next" w:cs="Arial"/>
          <w:sz w:val="24"/>
          <w:szCs w:val="24"/>
        </w:rPr>
        <w:t xml:space="preserve">Por otro lado y </w:t>
      </w:r>
      <w:r w:rsidR="00F56FC4" w:rsidRPr="005756B3">
        <w:rPr>
          <w:rFonts w:ascii="Avenir Next" w:hAnsi="Avenir Next" w:cs="Arial"/>
          <w:sz w:val="24"/>
          <w:szCs w:val="24"/>
        </w:rPr>
        <w:t>s</w:t>
      </w:r>
      <w:r w:rsidR="00773BC9" w:rsidRPr="005756B3">
        <w:rPr>
          <w:rFonts w:ascii="Avenir Next" w:hAnsi="Avenir Next" w:cs="Arial"/>
          <w:sz w:val="24"/>
          <w:szCs w:val="24"/>
        </w:rPr>
        <w:t xml:space="preserve">in negar la posibilidad de </w:t>
      </w:r>
      <w:r w:rsidR="00013B42" w:rsidRPr="005756B3">
        <w:rPr>
          <w:rFonts w:ascii="Avenir Next" w:hAnsi="Avenir Next" w:cs="Arial"/>
          <w:sz w:val="24"/>
          <w:szCs w:val="24"/>
        </w:rPr>
        <w:t>implicaciones guerrera</w:t>
      </w:r>
      <w:r w:rsidR="00773BC9" w:rsidRPr="005756B3">
        <w:rPr>
          <w:rFonts w:ascii="Avenir Next" w:hAnsi="Avenir Next" w:cs="Arial"/>
          <w:sz w:val="24"/>
          <w:szCs w:val="24"/>
        </w:rPr>
        <w:t xml:space="preserve">s, </w:t>
      </w:r>
      <w:r w:rsidR="00F67FEA" w:rsidRPr="005756B3">
        <w:rPr>
          <w:rFonts w:ascii="Avenir Next" w:hAnsi="Avenir Next" w:cs="Arial"/>
          <w:sz w:val="24"/>
          <w:szCs w:val="24"/>
        </w:rPr>
        <w:t xml:space="preserve">John </w:t>
      </w:r>
      <w:proofErr w:type="spellStart"/>
      <w:r w:rsidR="00773BC9" w:rsidRPr="005756B3">
        <w:rPr>
          <w:rFonts w:ascii="Avenir Next" w:hAnsi="Avenir Next" w:cs="Arial"/>
          <w:sz w:val="24"/>
          <w:szCs w:val="24"/>
        </w:rPr>
        <w:t>Hoopes</w:t>
      </w:r>
      <w:proofErr w:type="spellEnd"/>
      <w:r w:rsidR="00773BC9" w:rsidRPr="005756B3">
        <w:rPr>
          <w:rFonts w:ascii="Avenir Next" w:hAnsi="Avenir Next" w:cs="Arial"/>
          <w:sz w:val="24"/>
          <w:szCs w:val="24"/>
        </w:rPr>
        <w:t xml:space="preserve"> se inclina por una </w:t>
      </w:r>
      <w:r w:rsidR="008303A1" w:rsidRPr="005756B3">
        <w:rPr>
          <w:rFonts w:ascii="Avenir Next" w:hAnsi="Avenir Next" w:cs="Arial"/>
          <w:sz w:val="24"/>
          <w:szCs w:val="24"/>
        </w:rPr>
        <w:t>“</w:t>
      </w:r>
      <w:r w:rsidR="00773BC9" w:rsidRPr="005756B3">
        <w:rPr>
          <w:rFonts w:ascii="Avenir Next" w:hAnsi="Avenir Next" w:cs="Arial"/>
          <w:sz w:val="24"/>
          <w:szCs w:val="24"/>
        </w:rPr>
        <w:t>d</w:t>
      </w:r>
      <w:r w:rsidR="008303A1" w:rsidRPr="005756B3">
        <w:rPr>
          <w:rFonts w:ascii="Avenir Next" w:hAnsi="Avenir Next" w:cs="Arial"/>
          <w:sz w:val="24"/>
          <w:szCs w:val="24"/>
        </w:rPr>
        <w:t xml:space="preserve">imensión ritual” </w:t>
      </w:r>
      <w:r w:rsidR="00773BC9" w:rsidRPr="005756B3">
        <w:rPr>
          <w:rFonts w:ascii="Avenir Next" w:hAnsi="Avenir Next" w:cs="Arial"/>
          <w:sz w:val="24"/>
          <w:szCs w:val="24"/>
        </w:rPr>
        <w:t>ligada a la práctica de la toma de cabezas en tiempos p</w:t>
      </w:r>
      <w:r w:rsidR="00CB15D8" w:rsidRPr="005756B3">
        <w:rPr>
          <w:rFonts w:ascii="Avenir Next" w:hAnsi="Avenir Next" w:cs="Arial"/>
          <w:sz w:val="24"/>
          <w:szCs w:val="24"/>
        </w:rPr>
        <w:t>recolombinos (</w:t>
      </w:r>
      <w:proofErr w:type="spellStart"/>
      <w:r w:rsidR="00CB15D8" w:rsidRPr="005756B3">
        <w:rPr>
          <w:rFonts w:ascii="Avenir Next" w:hAnsi="Avenir Next" w:cs="Arial"/>
          <w:sz w:val="24"/>
          <w:szCs w:val="24"/>
        </w:rPr>
        <w:t>Hoopes</w:t>
      </w:r>
      <w:proofErr w:type="spellEnd"/>
      <w:r w:rsidR="00CB15D8" w:rsidRPr="005756B3">
        <w:rPr>
          <w:rFonts w:ascii="Avenir Next" w:hAnsi="Avenir Next" w:cs="Arial"/>
          <w:sz w:val="24"/>
          <w:szCs w:val="24"/>
        </w:rPr>
        <w:t>, 2007, pp. 4</w:t>
      </w:r>
      <w:r w:rsidR="00773BC9" w:rsidRPr="005756B3">
        <w:rPr>
          <w:rFonts w:ascii="Avenir Next" w:hAnsi="Avenir Next" w:cs="Arial"/>
          <w:sz w:val="24"/>
          <w:szCs w:val="24"/>
        </w:rPr>
        <w:t>71</w:t>
      </w:r>
      <w:r w:rsidR="00CB15D8" w:rsidRPr="005756B3">
        <w:rPr>
          <w:rFonts w:ascii="Avenir Next" w:hAnsi="Avenir Next" w:cs="Arial"/>
          <w:sz w:val="24"/>
          <w:szCs w:val="24"/>
        </w:rPr>
        <w:t>-472</w:t>
      </w:r>
      <w:r w:rsidR="00773BC9" w:rsidRPr="005756B3">
        <w:rPr>
          <w:rFonts w:ascii="Avenir Next" w:hAnsi="Avenir Next" w:cs="Arial"/>
          <w:sz w:val="24"/>
          <w:szCs w:val="24"/>
        </w:rPr>
        <w:t xml:space="preserve">), con lo cual –desde mi lectura y a nivel </w:t>
      </w:r>
      <w:r w:rsidR="00F56FC4" w:rsidRPr="005756B3">
        <w:rPr>
          <w:rFonts w:ascii="Avenir Next" w:hAnsi="Avenir Next" w:cs="Arial"/>
          <w:sz w:val="24"/>
          <w:szCs w:val="24"/>
        </w:rPr>
        <w:t xml:space="preserve">muy </w:t>
      </w:r>
      <w:r w:rsidR="00773BC9" w:rsidRPr="005756B3">
        <w:rPr>
          <w:rFonts w:ascii="Avenir Next" w:hAnsi="Avenir Next" w:cs="Arial"/>
          <w:sz w:val="24"/>
          <w:szCs w:val="24"/>
        </w:rPr>
        <w:t xml:space="preserve">general- estaría más del lado de </w:t>
      </w:r>
      <w:r w:rsidR="00F56FC4" w:rsidRPr="005756B3">
        <w:rPr>
          <w:rFonts w:ascii="Avenir Next" w:hAnsi="Avenir Next" w:cs="Arial"/>
          <w:sz w:val="24"/>
          <w:szCs w:val="24"/>
        </w:rPr>
        <w:t xml:space="preserve">las interpretaciones pioneras de </w:t>
      </w:r>
      <w:r w:rsidR="00773BC9" w:rsidRPr="005756B3">
        <w:rPr>
          <w:rFonts w:ascii="Avenir Next" w:hAnsi="Avenir Next" w:cs="Arial"/>
          <w:sz w:val="24"/>
          <w:szCs w:val="24"/>
        </w:rPr>
        <w:t xml:space="preserve">Jorge </w:t>
      </w:r>
      <w:proofErr w:type="spellStart"/>
      <w:r w:rsidR="00773BC9" w:rsidRPr="005756B3">
        <w:rPr>
          <w:rFonts w:ascii="Avenir Next" w:hAnsi="Avenir Next" w:cs="Arial"/>
          <w:sz w:val="24"/>
          <w:szCs w:val="24"/>
        </w:rPr>
        <w:t>Lines</w:t>
      </w:r>
      <w:proofErr w:type="spellEnd"/>
      <w:r w:rsidR="00773BC9" w:rsidRPr="005756B3">
        <w:rPr>
          <w:rFonts w:ascii="Avenir Next" w:hAnsi="Avenir Next" w:cs="Arial"/>
          <w:sz w:val="24"/>
          <w:szCs w:val="24"/>
        </w:rPr>
        <w:t xml:space="preserve"> que de</w:t>
      </w:r>
      <w:r w:rsidR="00F56FC4" w:rsidRPr="005756B3">
        <w:rPr>
          <w:rFonts w:ascii="Avenir Next" w:hAnsi="Avenir Next" w:cs="Arial"/>
          <w:sz w:val="24"/>
          <w:szCs w:val="24"/>
        </w:rPr>
        <w:t xml:space="preserve"> </w:t>
      </w:r>
      <w:r w:rsidR="00773BC9" w:rsidRPr="005756B3">
        <w:rPr>
          <w:rFonts w:ascii="Avenir Next" w:hAnsi="Avenir Next" w:cs="Arial"/>
          <w:sz w:val="24"/>
          <w:szCs w:val="24"/>
        </w:rPr>
        <w:t>l</w:t>
      </w:r>
      <w:r w:rsidR="00F56FC4" w:rsidRPr="005756B3">
        <w:rPr>
          <w:rFonts w:ascii="Avenir Next" w:hAnsi="Avenir Next" w:cs="Arial"/>
          <w:sz w:val="24"/>
          <w:szCs w:val="24"/>
        </w:rPr>
        <w:t>as</w:t>
      </w:r>
      <w:r w:rsidR="00773BC9" w:rsidRPr="005756B3">
        <w:rPr>
          <w:rFonts w:ascii="Avenir Next" w:hAnsi="Avenir Next" w:cs="Arial"/>
          <w:sz w:val="24"/>
          <w:szCs w:val="24"/>
        </w:rPr>
        <w:t xml:space="preserve"> de Carlos Aguilar</w:t>
      </w:r>
      <w:r w:rsidR="00F56FC4" w:rsidRPr="005756B3">
        <w:rPr>
          <w:rStyle w:val="Refdenotaalpie"/>
          <w:rFonts w:ascii="Avenir Next" w:hAnsi="Avenir Next" w:cs="Arial"/>
          <w:sz w:val="24"/>
          <w:szCs w:val="24"/>
        </w:rPr>
        <w:footnoteReference w:id="32"/>
      </w:r>
      <w:r w:rsidR="00773BC9" w:rsidRPr="005756B3">
        <w:rPr>
          <w:rFonts w:ascii="Avenir Next" w:hAnsi="Avenir Next" w:cs="Arial"/>
          <w:sz w:val="24"/>
          <w:szCs w:val="24"/>
        </w:rPr>
        <w:t>.</w:t>
      </w:r>
    </w:p>
    <w:p w14:paraId="6E9B98D8" w14:textId="77777777" w:rsidR="000213E6" w:rsidRPr="005756B3" w:rsidRDefault="00F56FC4" w:rsidP="00013B42">
      <w:pPr>
        <w:spacing w:line="360" w:lineRule="auto"/>
        <w:jc w:val="both"/>
        <w:rPr>
          <w:rFonts w:ascii="Avenir Next" w:hAnsi="Avenir Next" w:cs="Arial"/>
          <w:sz w:val="24"/>
          <w:szCs w:val="24"/>
        </w:rPr>
      </w:pPr>
      <w:r w:rsidRPr="005756B3">
        <w:rPr>
          <w:rFonts w:ascii="Avenir Next" w:hAnsi="Avenir Next" w:cs="Arial"/>
          <w:sz w:val="24"/>
          <w:szCs w:val="24"/>
        </w:rPr>
        <w:t>Este mismo autor</w:t>
      </w:r>
      <w:r w:rsidR="000213E6" w:rsidRPr="005756B3">
        <w:rPr>
          <w:rFonts w:ascii="Avenir Next" w:hAnsi="Avenir Next" w:cs="Arial"/>
          <w:sz w:val="24"/>
          <w:szCs w:val="24"/>
        </w:rPr>
        <w:t xml:space="preserve">, </w:t>
      </w:r>
      <w:r w:rsidRPr="005756B3">
        <w:rPr>
          <w:rFonts w:ascii="Avenir Next" w:hAnsi="Avenir Next" w:cs="Arial"/>
          <w:sz w:val="24"/>
          <w:szCs w:val="24"/>
        </w:rPr>
        <w:t xml:space="preserve">en uno de </w:t>
      </w:r>
      <w:r w:rsidR="009C7F52" w:rsidRPr="005756B3">
        <w:rPr>
          <w:rFonts w:ascii="Avenir Next" w:hAnsi="Avenir Next" w:cs="Arial"/>
          <w:sz w:val="24"/>
          <w:szCs w:val="24"/>
        </w:rPr>
        <w:t>su</w:t>
      </w:r>
      <w:r w:rsidRPr="005756B3">
        <w:rPr>
          <w:rFonts w:ascii="Avenir Next" w:hAnsi="Avenir Next" w:cs="Arial"/>
          <w:sz w:val="24"/>
          <w:szCs w:val="24"/>
        </w:rPr>
        <w:t xml:space="preserve">s </w:t>
      </w:r>
      <w:r w:rsidR="00A92954" w:rsidRPr="005756B3">
        <w:rPr>
          <w:rFonts w:ascii="Avenir Next" w:hAnsi="Avenir Next" w:cs="Arial"/>
          <w:sz w:val="24"/>
          <w:szCs w:val="24"/>
        </w:rPr>
        <w:t>artícul</w:t>
      </w:r>
      <w:r w:rsidR="000213E6" w:rsidRPr="005756B3">
        <w:rPr>
          <w:rFonts w:ascii="Avenir Next" w:hAnsi="Avenir Next" w:cs="Arial"/>
          <w:sz w:val="24"/>
          <w:szCs w:val="24"/>
        </w:rPr>
        <w:t xml:space="preserve">os recientes </w:t>
      </w:r>
      <w:r w:rsidRPr="005756B3">
        <w:rPr>
          <w:rFonts w:ascii="Avenir Next" w:hAnsi="Avenir Next" w:cs="Arial"/>
          <w:sz w:val="24"/>
          <w:szCs w:val="24"/>
        </w:rPr>
        <w:t xml:space="preserve">sobre </w:t>
      </w:r>
      <w:r w:rsidR="00A44558" w:rsidRPr="005756B3">
        <w:rPr>
          <w:rFonts w:ascii="Avenir Next" w:hAnsi="Avenir Next" w:cs="Arial"/>
          <w:sz w:val="24"/>
          <w:szCs w:val="24"/>
        </w:rPr>
        <w:t>dicho</w:t>
      </w:r>
      <w:r w:rsidRPr="005756B3">
        <w:rPr>
          <w:rFonts w:ascii="Avenir Next" w:hAnsi="Avenir Next" w:cs="Arial"/>
          <w:sz w:val="24"/>
          <w:szCs w:val="24"/>
        </w:rPr>
        <w:t xml:space="preserve"> tópico, </w:t>
      </w:r>
      <w:r w:rsidR="000213E6" w:rsidRPr="005756B3">
        <w:rPr>
          <w:rFonts w:ascii="Avenir Next" w:hAnsi="Avenir Next" w:cs="Arial"/>
          <w:sz w:val="24"/>
          <w:szCs w:val="24"/>
        </w:rPr>
        <w:t xml:space="preserve">ha establecido que el término “guerrero”, como tal, podría quedar muy corto para </w:t>
      </w:r>
      <w:r w:rsidR="00040D15" w:rsidRPr="005756B3">
        <w:rPr>
          <w:rFonts w:ascii="Avenir Next" w:hAnsi="Avenir Next" w:cs="Arial"/>
          <w:sz w:val="24"/>
          <w:szCs w:val="24"/>
        </w:rPr>
        <w:t xml:space="preserve">los posibles personajes </w:t>
      </w:r>
      <w:r w:rsidR="00F13BB7" w:rsidRPr="005756B3">
        <w:rPr>
          <w:rFonts w:ascii="Avenir Next" w:hAnsi="Avenir Next" w:cs="Arial"/>
          <w:sz w:val="24"/>
          <w:szCs w:val="24"/>
        </w:rPr>
        <w:t xml:space="preserve">(envestidura y acciones) </w:t>
      </w:r>
      <w:r w:rsidR="00040D15" w:rsidRPr="005756B3">
        <w:rPr>
          <w:rFonts w:ascii="Avenir Next" w:hAnsi="Avenir Next" w:cs="Arial"/>
          <w:sz w:val="24"/>
          <w:szCs w:val="24"/>
        </w:rPr>
        <w:t>que estaría</w:t>
      </w:r>
      <w:r w:rsidR="000213E6" w:rsidRPr="005756B3">
        <w:rPr>
          <w:rFonts w:ascii="Avenir Next" w:hAnsi="Avenir Next" w:cs="Arial"/>
          <w:sz w:val="24"/>
          <w:szCs w:val="24"/>
        </w:rPr>
        <w:t xml:space="preserve">n siendo representados en la escultórica </w:t>
      </w:r>
      <w:r w:rsidR="00A44558" w:rsidRPr="005756B3">
        <w:rPr>
          <w:rFonts w:ascii="Avenir Next" w:hAnsi="Avenir Next" w:cs="Arial"/>
          <w:sz w:val="24"/>
          <w:szCs w:val="24"/>
        </w:rPr>
        <w:t xml:space="preserve">precolombina </w:t>
      </w:r>
      <w:r w:rsidR="000213E6" w:rsidRPr="005756B3">
        <w:rPr>
          <w:rFonts w:ascii="Avenir Next" w:hAnsi="Avenir Next" w:cs="Arial"/>
          <w:sz w:val="24"/>
          <w:szCs w:val="24"/>
        </w:rPr>
        <w:t>de toma de cabezas; más si esto se afinca en la información local disp</w:t>
      </w:r>
      <w:r w:rsidR="00A44558" w:rsidRPr="005756B3">
        <w:rPr>
          <w:rFonts w:ascii="Avenir Next" w:hAnsi="Avenir Next" w:cs="Arial"/>
          <w:sz w:val="24"/>
          <w:szCs w:val="24"/>
        </w:rPr>
        <w:t>onible de carácter etnohistórico y etnográfico</w:t>
      </w:r>
      <w:r w:rsidR="000213E6" w:rsidRPr="005756B3">
        <w:rPr>
          <w:rFonts w:ascii="Avenir Next" w:hAnsi="Avenir Next" w:cs="Arial"/>
          <w:sz w:val="24"/>
          <w:szCs w:val="24"/>
        </w:rPr>
        <w:t xml:space="preserve"> (</w:t>
      </w:r>
      <w:proofErr w:type="spellStart"/>
      <w:r w:rsidR="000213E6" w:rsidRPr="005756B3">
        <w:rPr>
          <w:rFonts w:ascii="Avenir Next" w:hAnsi="Avenir Next" w:cs="Arial"/>
          <w:sz w:val="24"/>
          <w:szCs w:val="24"/>
        </w:rPr>
        <w:t>Hoopes</w:t>
      </w:r>
      <w:proofErr w:type="spellEnd"/>
      <w:r w:rsidR="000213E6" w:rsidRPr="005756B3">
        <w:rPr>
          <w:rFonts w:ascii="Avenir Next" w:hAnsi="Avenir Next" w:cs="Arial"/>
          <w:sz w:val="24"/>
          <w:szCs w:val="24"/>
        </w:rPr>
        <w:t>, 2007, pp. 468-469)</w:t>
      </w:r>
      <w:r w:rsidR="00334E7E" w:rsidRPr="005756B3">
        <w:rPr>
          <w:rFonts w:ascii="Avenir Next" w:hAnsi="Avenir Next" w:cs="Arial"/>
          <w:sz w:val="24"/>
          <w:szCs w:val="24"/>
        </w:rPr>
        <w:t>, perspectiva que comparto con él</w:t>
      </w:r>
      <w:r w:rsidR="00774B77" w:rsidRPr="005756B3">
        <w:rPr>
          <w:rFonts w:ascii="Avenir Next" w:hAnsi="Avenir Next" w:cs="Arial"/>
          <w:sz w:val="24"/>
          <w:szCs w:val="24"/>
        </w:rPr>
        <w:t xml:space="preserve"> y amplío en </w:t>
      </w:r>
      <w:r w:rsidR="00F13BB7" w:rsidRPr="005756B3">
        <w:rPr>
          <w:rFonts w:ascii="Avenir Next" w:hAnsi="Avenir Next" w:cs="Arial"/>
          <w:sz w:val="24"/>
          <w:szCs w:val="24"/>
        </w:rPr>
        <w:t>la última sección de este escrito</w:t>
      </w:r>
      <w:r w:rsidR="000213E6" w:rsidRPr="005756B3">
        <w:rPr>
          <w:rFonts w:ascii="Avenir Next" w:hAnsi="Avenir Next" w:cs="Arial"/>
          <w:sz w:val="24"/>
          <w:szCs w:val="24"/>
        </w:rPr>
        <w:t>.</w:t>
      </w:r>
    </w:p>
    <w:p w14:paraId="6E9B98D9" w14:textId="77777777" w:rsidR="00EA6C8E" w:rsidRPr="005756B3" w:rsidRDefault="00EA6C8E" w:rsidP="00013B42">
      <w:pPr>
        <w:spacing w:line="360" w:lineRule="auto"/>
        <w:jc w:val="both"/>
        <w:rPr>
          <w:rFonts w:ascii="Avenir Next" w:hAnsi="Avenir Next" w:cs="Arial"/>
          <w:sz w:val="24"/>
          <w:szCs w:val="24"/>
        </w:rPr>
      </w:pPr>
      <w:r w:rsidRPr="005756B3">
        <w:rPr>
          <w:rFonts w:ascii="Avenir Next" w:hAnsi="Avenir Next" w:cs="Arial"/>
          <w:sz w:val="24"/>
          <w:szCs w:val="24"/>
        </w:rPr>
        <w:t xml:space="preserve">Para los </w:t>
      </w:r>
      <w:r w:rsidR="00A44558" w:rsidRPr="005756B3">
        <w:rPr>
          <w:rFonts w:ascii="Avenir Next" w:hAnsi="Avenir Next" w:cs="Arial"/>
          <w:sz w:val="24"/>
          <w:szCs w:val="24"/>
        </w:rPr>
        <w:t xml:space="preserve">(las) </w:t>
      </w:r>
      <w:r w:rsidRPr="005756B3">
        <w:rPr>
          <w:rFonts w:ascii="Avenir Next" w:hAnsi="Avenir Next" w:cs="Arial"/>
          <w:sz w:val="24"/>
          <w:szCs w:val="24"/>
        </w:rPr>
        <w:t xml:space="preserve">interesados(as) </w:t>
      </w:r>
      <w:r w:rsidR="00A44558" w:rsidRPr="005756B3">
        <w:rPr>
          <w:rFonts w:ascii="Avenir Next" w:hAnsi="Avenir Next" w:cs="Arial"/>
          <w:sz w:val="24"/>
          <w:szCs w:val="24"/>
        </w:rPr>
        <w:t xml:space="preserve">en este tema </w:t>
      </w:r>
      <w:r w:rsidRPr="005756B3">
        <w:rPr>
          <w:rFonts w:ascii="Avenir Next" w:hAnsi="Avenir Next" w:cs="Arial"/>
          <w:sz w:val="24"/>
          <w:szCs w:val="24"/>
        </w:rPr>
        <w:t xml:space="preserve">se les recomienda </w:t>
      </w:r>
      <w:r w:rsidR="00DD50BA" w:rsidRPr="005756B3">
        <w:rPr>
          <w:rFonts w:ascii="Avenir Next" w:hAnsi="Avenir Next" w:cs="Arial"/>
          <w:sz w:val="24"/>
          <w:szCs w:val="24"/>
        </w:rPr>
        <w:t>prestar</w:t>
      </w:r>
      <w:r w:rsidR="00A44558" w:rsidRPr="005756B3">
        <w:rPr>
          <w:rFonts w:ascii="Avenir Next" w:hAnsi="Avenir Next" w:cs="Arial"/>
          <w:sz w:val="24"/>
          <w:szCs w:val="24"/>
        </w:rPr>
        <w:t>le</w:t>
      </w:r>
      <w:r w:rsidR="00DD50BA" w:rsidRPr="005756B3">
        <w:rPr>
          <w:rFonts w:ascii="Avenir Next" w:hAnsi="Avenir Next" w:cs="Arial"/>
          <w:sz w:val="24"/>
          <w:szCs w:val="24"/>
        </w:rPr>
        <w:t xml:space="preserve"> atención y </w:t>
      </w:r>
      <w:r w:rsidRPr="005756B3">
        <w:rPr>
          <w:rFonts w:ascii="Avenir Next" w:hAnsi="Avenir Next" w:cs="Arial"/>
          <w:sz w:val="24"/>
          <w:szCs w:val="24"/>
        </w:rPr>
        <w:t xml:space="preserve">leer </w:t>
      </w:r>
      <w:r w:rsidR="00FF6A73" w:rsidRPr="005756B3">
        <w:rPr>
          <w:rFonts w:ascii="Avenir Next" w:hAnsi="Avenir Next" w:cs="Arial"/>
          <w:sz w:val="24"/>
          <w:szCs w:val="24"/>
        </w:rPr>
        <w:t xml:space="preserve">a </w:t>
      </w:r>
      <w:r w:rsidR="00A44558" w:rsidRPr="005756B3">
        <w:rPr>
          <w:rFonts w:ascii="Avenir Next" w:hAnsi="Avenir Next" w:cs="Arial"/>
          <w:sz w:val="24"/>
          <w:szCs w:val="24"/>
        </w:rPr>
        <w:t xml:space="preserve">autores como </w:t>
      </w:r>
      <w:proofErr w:type="spellStart"/>
      <w:r w:rsidR="00FF6A73" w:rsidRPr="005756B3">
        <w:rPr>
          <w:rFonts w:ascii="Avenir Next" w:hAnsi="Avenir Next" w:cs="Arial"/>
          <w:sz w:val="24"/>
          <w:szCs w:val="24"/>
        </w:rPr>
        <w:t>Gabb</w:t>
      </w:r>
      <w:proofErr w:type="spellEnd"/>
      <w:r w:rsidR="00FF6A73" w:rsidRPr="005756B3">
        <w:rPr>
          <w:rFonts w:ascii="Avenir Next" w:hAnsi="Avenir Next" w:cs="Arial"/>
          <w:sz w:val="24"/>
          <w:szCs w:val="24"/>
        </w:rPr>
        <w:t xml:space="preserve"> (1875, pp. 488-489</w:t>
      </w:r>
      <w:r w:rsidR="009A62A1" w:rsidRPr="005756B3">
        <w:rPr>
          <w:rFonts w:ascii="Avenir Next" w:hAnsi="Avenir Next" w:cs="Arial"/>
          <w:sz w:val="24"/>
          <w:szCs w:val="24"/>
        </w:rPr>
        <w:t>, 1981</w:t>
      </w:r>
      <w:r w:rsidR="000C4EA4" w:rsidRPr="005756B3">
        <w:rPr>
          <w:rFonts w:ascii="Avenir Next" w:hAnsi="Avenir Next" w:cs="Arial"/>
          <w:sz w:val="24"/>
          <w:szCs w:val="24"/>
        </w:rPr>
        <w:t>),</w:t>
      </w:r>
      <w:r w:rsidRPr="005756B3">
        <w:rPr>
          <w:rFonts w:ascii="Avenir Next" w:hAnsi="Avenir Next" w:cs="Arial"/>
          <w:sz w:val="24"/>
          <w:szCs w:val="24"/>
        </w:rPr>
        <w:t xml:space="preserve"> Stone (1961</w:t>
      </w:r>
      <w:r w:rsidR="003433DC" w:rsidRPr="005756B3">
        <w:rPr>
          <w:rFonts w:ascii="Avenir Next" w:hAnsi="Avenir Next" w:cs="Arial"/>
          <w:sz w:val="24"/>
          <w:szCs w:val="24"/>
        </w:rPr>
        <w:t>, p</w:t>
      </w:r>
      <w:r w:rsidR="004E7279" w:rsidRPr="005756B3">
        <w:rPr>
          <w:rFonts w:ascii="Avenir Next" w:hAnsi="Avenir Next" w:cs="Arial"/>
          <w:sz w:val="24"/>
          <w:szCs w:val="24"/>
        </w:rPr>
        <w:t>p</w:t>
      </w:r>
      <w:r w:rsidR="003433DC" w:rsidRPr="005756B3">
        <w:rPr>
          <w:rFonts w:ascii="Avenir Next" w:hAnsi="Avenir Next" w:cs="Arial"/>
          <w:sz w:val="24"/>
          <w:szCs w:val="24"/>
        </w:rPr>
        <w:t>. 106</w:t>
      </w:r>
      <w:r w:rsidR="004E7279" w:rsidRPr="005756B3">
        <w:rPr>
          <w:rFonts w:ascii="Avenir Next" w:hAnsi="Avenir Next" w:cs="Arial"/>
          <w:sz w:val="24"/>
          <w:szCs w:val="24"/>
        </w:rPr>
        <w:t>-107</w:t>
      </w:r>
      <w:r w:rsidR="00DD50BA" w:rsidRPr="005756B3">
        <w:rPr>
          <w:rFonts w:ascii="Avenir Next" w:hAnsi="Avenir Next" w:cs="Arial"/>
          <w:sz w:val="24"/>
          <w:szCs w:val="24"/>
        </w:rPr>
        <w:t>, 154</w:t>
      </w:r>
      <w:r w:rsidRPr="005756B3">
        <w:rPr>
          <w:rFonts w:ascii="Avenir Next" w:hAnsi="Avenir Next" w:cs="Arial"/>
          <w:sz w:val="24"/>
          <w:szCs w:val="24"/>
        </w:rPr>
        <w:t>)</w:t>
      </w:r>
      <w:r w:rsidR="008303A1" w:rsidRPr="005756B3">
        <w:rPr>
          <w:rFonts w:ascii="Avenir Next" w:hAnsi="Avenir Next" w:cs="Arial"/>
          <w:sz w:val="24"/>
          <w:szCs w:val="24"/>
        </w:rPr>
        <w:t>,</w:t>
      </w:r>
      <w:r w:rsidR="00FF6A73" w:rsidRPr="005756B3">
        <w:rPr>
          <w:rFonts w:ascii="Avenir Next" w:hAnsi="Avenir Next" w:cs="Arial"/>
          <w:sz w:val="24"/>
          <w:szCs w:val="24"/>
        </w:rPr>
        <w:t xml:space="preserve"> </w:t>
      </w:r>
      <w:r w:rsidR="00DD3DDE" w:rsidRPr="005756B3">
        <w:rPr>
          <w:rFonts w:ascii="Avenir Next" w:hAnsi="Avenir Next" w:cs="Arial"/>
          <w:sz w:val="24"/>
          <w:szCs w:val="24"/>
        </w:rPr>
        <w:t>Pita (1983, p. 25</w:t>
      </w:r>
      <w:r w:rsidR="00B76149" w:rsidRPr="005756B3">
        <w:rPr>
          <w:rFonts w:ascii="Avenir Next" w:hAnsi="Avenir Next" w:cs="Arial"/>
          <w:sz w:val="24"/>
          <w:szCs w:val="24"/>
        </w:rPr>
        <w:t>),</w:t>
      </w:r>
      <w:r w:rsidR="008303A1" w:rsidRPr="005756B3">
        <w:rPr>
          <w:rFonts w:ascii="Avenir Next" w:hAnsi="Avenir Next" w:cs="Arial"/>
          <w:sz w:val="24"/>
          <w:szCs w:val="24"/>
        </w:rPr>
        <w:t xml:space="preserve"> </w:t>
      </w:r>
      <w:r w:rsidR="00B76149" w:rsidRPr="005756B3">
        <w:rPr>
          <w:rFonts w:ascii="Avenir Next" w:hAnsi="Avenir Next" w:cs="Arial"/>
          <w:sz w:val="24"/>
          <w:szCs w:val="24"/>
        </w:rPr>
        <w:t xml:space="preserve">Torres </w:t>
      </w:r>
      <w:r w:rsidR="000C4EA4" w:rsidRPr="005756B3">
        <w:rPr>
          <w:rFonts w:ascii="Avenir Next" w:hAnsi="Avenir Next" w:cs="Arial"/>
          <w:sz w:val="24"/>
          <w:szCs w:val="24"/>
        </w:rPr>
        <w:t>(1983</w:t>
      </w:r>
      <w:r w:rsidR="00DE579C" w:rsidRPr="005756B3">
        <w:rPr>
          <w:rFonts w:ascii="Avenir Next" w:hAnsi="Avenir Next" w:cs="Arial"/>
          <w:sz w:val="24"/>
          <w:szCs w:val="24"/>
        </w:rPr>
        <w:t>, p. 7</w:t>
      </w:r>
      <w:r w:rsidR="000C4EA4" w:rsidRPr="005756B3">
        <w:rPr>
          <w:rFonts w:ascii="Avenir Next" w:hAnsi="Avenir Next" w:cs="Arial"/>
          <w:sz w:val="24"/>
          <w:szCs w:val="24"/>
        </w:rPr>
        <w:t>)</w:t>
      </w:r>
      <w:r w:rsidR="00A44558" w:rsidRPr="005756B3">
        <w:rPr>
          <w:rFonts w:ascii="Avenir Next" w:hAnsi="Avenir Next" w:cs="Arial"/>
          <w:sz w:val="24"/>
          <w:szCs w:val="24"/>
        </w:rPr>
        <w:t xml:space="preserve"> y</w:t>
      </w:r>
      <w:r w:rsidR="008303A1" w:rsidRPr="005756B3">
        <w:rPr>
          <w:rFonts w:ascii="Avenir Next" w:hAnsi="Avenir Next" w:cs="Arial"/>
          <w:sz w:val="24"/>
          <w:szCs w:val="24"/>
        </w:rPr>
        <w:t xml:space="preserve"> </w:t>
      </w:r>
      <w:r w:rsidR="00B76149" w:rsidRPr="005756B3">
        <w:rPr>
          <w:rFonts w:ascii="Avenir Next" w:hAnsi="Avenir Next" w:cs="Arial"/>
          <w:sz w:val="24"/>
          <w:szCs w:val="24"/>
        </w:rPr>
        <w:t>Vargas (1983</w:t>
      </w:r>
      <w:r w:rsidR="00DE579C" w:rsidRPr="005756B3">
        <w:rPr>
          <w:rFonts w:ascii="Avenir Next" w:hAnsi="Avenir Next" w:cs="Arial"/>
          <w:sz w:val="24"/>
          <w:szCs w:val="24"/>
        </w:rPr>
        <w:t>, pp. 7-9</w:t>
      </w:r>
      <w:r w:rsidR="00B76149" w:rsidRPr="005756B3">
        <w:rPr>
          <w:rFonts w:ascii="Avenir Next" w:hAnsi="Avenir Next" w:cs="Arial"/>
          <w:sz w:val="24"/>
          <w:szCs w:val="24"/>
        </w:rPr>
        <w:t>)</w:t>
      </w:r>
      <w:r w:rsidR="00DD50BA" w:rsidRPr="005756B3">
        <w:rPr>
          <w:rFonts w:ascii="Avenir Next" w:hAnsi="Avenir Next" w:cs="Arial"/>
          <w:sz w:val="24"/>
          <w:szCs w:val="24"/>
        </w:rPr>
        <w:t xml:space="preserve">, entre otros; </w:t>
      </w:r>
      <w:r w:rsidR="00FF6A73" w:rsidRPr="005756B3">
        <w:rPr>
          <w:rFonts w:ascii="Avenir Next" w:hAnsi="Avenir Next" w:cs="Arial"/>
          <w:sz w:val="24"/>
          <w:szCs w:val="24"/>
        </w:rPr>
        <w:t xml:space="preserve">esto para </w:t>
      </w:r>
      <w:r w:rsidR="005C3A17" w:rsidRPr="005756B3">
        <w:rPr>
          <w:rFonts w:ascii="Avenir Next" w:hAnsi="Avenir Next" w:cs="Arial"/>
          <w:sz w:val="24"/>
          <w:szCs w:val="24"/>
        </w:rPr>
        <w:t xml:space="preserve">contar con </w:t>
      </w:r>
      <w:r w:rsidR="00FF6A73" w:rsidRPr="005756B3">
        <w:rPr>
          <w:rFonts w:ascii="Avenir Next" w:hAnsi="Avenir Next" w:cs="Arial"/>
          <w:sz w:val="24"/>
          <w:szCs w:val="24"/>
        </w:rPr>
        <w:t xml:space="preserve">ciertos atisbos </w:t>
      </w:r>
      <w:r w:rsidR="00D81B4A" w:rsidRPr="005756B3">
        <w:rPr>
          <w:rFonts w:ascii="Avenir Next" w:hAnsi="Avenir Next" w:cs="Arial"/>
          <w:sz w:val="24"/>
          <w:szCs w:val="24"/>
        </w:rPr>
        <w:t xml:space="preserve">etnográficos </w:t>
      </w:r>
      <w:r w:rsidR="006D6CA7" w:rsidRPr="005756B3">
        <w:rPr>
          <w:rFonts w:ascii="Avenir Next" w:hAnsi="Avenir Next" w:cs="Arial"/>
          <w:sz w:val="24"/>
          <w:szCs w:val="24"/>
        </w:rPr>
        <w:t>relativos</w:t>
      </w:r>
      <w:r w:rsidR="00FF6A73" w:rsidRPr="005756B3">
        <w:rPr>
          <w:rFonts w:ascii="Avenir Next" w:hAnsi="Avenir Next" w:cs="Arial"/>
          <w:sz w:val="24"/>
          <w:szCs w:val="24"/>
        </w:rPr>
        <w:t xml:space="preserve"> al contexto </w:t>
      </w:r>
      <w:r w:rsidR="00A44558" w:rsidRPr="005756B3">
        <w:rPr>
          <w:rFonts w:ascii="Avenir Next" w:hAnsi="Avenir Next" w:cs="Arial"/>
          <w:sz w:val="24"/>
          <w:szCs w:val="24"/>
        </w:rPr>
        <w:t xml:space="preserve">de la toma de cabezas en </w:t>
      </w:r>
      <w:r w:rsidR="00D81B4A" w:rsidRPr="005756B3">
        <w:rPr>
          <w:rFonts w:ascii="Avenir Next" w:hAnsi="Avenir Next" w:cs="Arial"/>
          <w:sz w:val="24"/>
          <w:szCs w:val="24"/>
        </w:rPr>
        <w:t>pueblos</w:t>
      </w:r>
      <w:r w:rsidR="00A92954" w:rsidRPr="005756B3">
        <w:rPr>
          <w:rFonts w:ascii="Avenir Next" w:hAnsi="Avenir Next" w:cs="Arial"/>
          <w:sz w:val="24"/>
          <w:szCs w:val="24"/>
        </w:rPr>
        <w:t xml:space="preserve"> indígenas </w:t>
      </w:r>
      <w:r w:rsidR="00FF6A73" w:rsidRPr="005756B3">
        <w:rPr>
          <w:rFonts w:ascii="Avenir Next" w:hAnsi="Avenir Next" w:cs="Arial"/>
          <w:sz w:val="24"/>
          <w:szCs w:val="24"/>
        </w:rPr>
        <w:t>de Costa Rica</w:t>
      </w:r>
      <w:r w:rsidR="00D90F77" w:rsidRPr="005756B3">
        <w:rPr>
          <w:rStyle w:val="Refdenotaalpie"/>
          <w:rFonts w:ascii="Avenir Next" w:hAnsi="Avenir Next" w:cs="Arial"/>
          <w:sz w:val="24"/>
          <w:szCs w:val="24"/>
        </w:rPr>
        <w:footnoteReference w:id="33"/>
      </w:r>
      <w:r w:rsidR="00A44558" w:rsidRPr="005756B3">
        <w:rPr>
          <w:rFonts w:ascii="Avenir Next" w:hAnsi="Avenir Next" w:cs="Arial"/>
          <w:sz w:val="24"/>
          <w:szCs w:val="24"/>
        </w:rPr>
        <w:t>.</w:t>
      </w:r>
    </w:p>
    <w:p w14:paraId="24374F74" w14:textId="146D3767" w:rsidR="007B1728" w:rsidRDefault="006143A2" w:rsidP="00013B42">
      <w:pPr>
        <w:spacing w:line="360" w:lineRule="auto"/>
        <w:jc w:val="both"/>
        <w:rPr>
          <w:rFonts w:ascii="Avenir Next" w:hAnsi="Avenir Next" w:cs="Arial"/>
          <w:sz w:val="24"/>
          <w:szCs w:val="24"/>
        </w:rPr>
      </w:pPr>
      <w:r w:rsidRPr="005756B3">
        <w:rPr>
          <w:rFonts w:ascii="Avenir Next" w:hAnsi="Avenir Next" w:cs="Arial"/>
          <w:sz w:val="24"/>
          <w:szCs w:val="24"/>
        </w:rPr>
        <w:t>Como corolario, se espera que con el presente trabajo se abran más líneas de discusión acerca de otros aspectos por desarrollar y analizar en la arqueología costarricense. A continuación, se exponen varios elementos vinculados a esto.</w:t>
      </w:r>
    </w:p>
    <w:p w14:paraId="15B7085D" w14:textId="77777777" w:rsidR="00F00508" w:rsidRDefault="00F00508" w:rsidP="00013B42">
      <w:pPr>
        <w:spacing w:line="360" w:lineRule="auto"/>
        <w:jc w:val="both"/>
        <w:rPr>
          <w:rFonts w:ascii="Avenir Next" w:hAnsi="Avenir Next" w:cs="Arial"/>
          <w:sz w:val="24"/>
          <w:szCs w:val="24"/>
        </w:rPr>
      </w:pPr>
    </w:p>
    <w:p w14:paraId="0EE96BA0" w14:textId="77777777" w:rsidR="00F00508" w:rsidRDefault="00F00508" w:rsidP="00013B42">
      <w:pPr>
        <w:spacing w:line="360" w:lineRule="auto"/>
        <w:jc w:val="both"/>
        <w:rPr>
          <w:rFonts w:ascii="Avenir Next" w:hAnsi="Avenir Next" w:cs="Arial"/>
          <w:sz w:val="24"/>
          <w:szCs w:val="24"/>
        </w:rPr>
      </w:pPr>
    </w:p>
    <w:p w14:paraId="4896940A" w14:textId="77777777" w:rsidR="00F00508" w:rsidRDefault="00F00508" w:rsidP="00013B42">
      <w:pPr>
        <w:spacing w:line="360" w:lineRule="auto"/>
        <w:jc w:val="both"/>
        <w:rPr>
          <w:rFonts w:ascii="Avenir Next" w:hAnsi="Avenir Next" w:cs="Arial"/>
          <w:sz w:val="24"/>
          <w:szCs w:val="24"/>
        </w:rPr>
      </w:pPr>
    </w:p>
    <w:p w14:paraId="245D2FE7" w14:textId="77777777" w:rsidR="00F00508" w:rsidRPr="005756B3" w:rsidRDefault="00F00508" w:rsidP="00013B42">
      <w:pPr>
        <w:spacing w:line="360" w:lineRule="auto"/>
        <w:jc w:val="both"/>
        <w:rPr>
          <w:rFonts w:ascii="Avenir Next" w:hAnsi="Avenir Next" w:cs="Arial"/>
          <w:sz w:val="24"/>
          <w:szCs w:val="24"/>
        </w:rPr>
      </w:pPr>
    </w:p>
    <w:p w14:paraId="6E9B98DD" w14:textId="77777777" w:rsidR="006143A2" w:rsidRPr="005756B3" w:rsidRDefault="006143A2" w:rsidP="00334E7E">
      <w:pPr>
        <w:spacing w:line="360" w:lineRule="auto"/>
        <w:jc w:val="center"/>
        <w:rPr>
          <w:rFonts w:ascii="Avenir Next" w:hAnsi="Avenir Next" w:cs="Arial"/>
          <w:b/>
          <w:sz w:val="24"/>
          <w:szCs w:val="24"/>
        </w:rPr>
      </w:pPr>
      <w:r w:rsidRPr="005756B3">
        <w:rPr>
          <w:rFonts w:ascii="Avenir Next" w:hAnsi="Avenir Next" w:cs="Arial"/>
          <w:b/>
          <w:sz w:val="24"/>
          <w:szCs w:val="24"/>
        </w:rPr>
        <w:lastRenderedPageBreak/>
        <w:t xml:space="preserve">REFLEXIÓN FINAL Y </w:t>
      </w:r>
      <w:r w:rsidR="006E1344" w:rsidRPr="005756B3">
        <w:rPr>
          <w:rFonts w:ascii="Avenir Next" w:hAnsi="Avenir Next" w:cs="Arial"/>
          <w:b/>
          <w:sz w:val="24"/>
          <w:szCs w:val="24"/>
        </w:rPr>
        <w:t xml:space="preserve">UNA NUEVA PROPUESTA: </w:t>
      </w:r>
    </w:p>
    <w:p w14:paraId="6E9B98DE" w14:textId="77777777" w:rsidR="00334E7E" w:rsidRPr="005756B3" w:rsidRDefault="00334E7E" w:rsidP="00334E7E">
      <w:pPr>
        <w:spacing w:line="360" w:lineRule="auto"/>
        <w:jc w:val="center"/>
        <w:rPr>
          <w:rFonts w:ascii="Avenir Next" w:hAnsi="Avenir Next" w:cs="Arial"/>
          <w:b/>
          <w:sz w:val="24"/>
          <w:szCs w:val="24"/>
        </w:rPr>
      </w:pPr>
      <w:r w:rsidRPr="005756B3">
        <w:rPr>
          <w:rFonts w:ascii="Avenir Next" w:hAnsi="Avenir Next" w:cs="Arial"/>
          <w:b/>
          <w:sz w:val="24"/>
          <w:szCs w:val="24"/>
        </w:rPr>
        <w:t>NI SIMPLES GUERREROS NI USÉKARES.</w:t>
      </w:r>
      <w:r w:rsidR="006143A2" w:rsidRPr="005756B3">
        <w:rPr>
          <w:rFonts w:ascii="Avenir Next" w:hAnsi="Avenir Next" w:cs="Arial"/>
          <w:b/>
          <w:sz w:val="24"/>
          <w:szCs w:val="24"/>
        </w:rPr>
        <w:t xml:space="preserve"> </w:t>
      </w:r>
      <w:r w:rsidRPr="005756B3">
        <w:rPr>
          <w:rFonts w:ascii="Avenir Next" w:hAnsi="Avenir Next" w:cs="Arial"/>
          <w:b/>
          <w:sz w:val="24"/>
          <w:szCs w:val="24"/>
        </w:rPr>
        <w:t>LOS CARGOS ESPECIALIZADOS LIGADOS A LA TOMA DE CABEZAS EN TIEMPOS ANTIGUOS</w:t>
      </w:r>
      <w:r w:rsidR="006E1344" w:rsidRPr="005756B3">
        <w:rPr>
          <w:rFonts w:ascii="Avenir Next" w:hAnsi="Avenir Next" w:cs="Arial"/>
          <w:b/>
          <w:sz w:val="24"/>
          <w:szCs w:val="24"/>
        </w:rPr>
        <w:t xml:space="preserve"> Y SUS REPRESENTACIONES PÉTREAS</w:t>
      </w:r>
    </w:p>
    <w:p w14:paraId="6E9B98DF" w14:textId="77777777" w:rsidR="00EC202C" w:rsidRPr="005756B3" w:rsidRDefault="006143A2" w:rsidP="00013B42">
      <w:pPr>
        <w:spacing w:line="360" w:lineRule="auto"/>
        <w:jc w:val="both"/>
        <w:rPr>
          <w:rFonts w:ascii="Avenir Next" w:hAnsi="Avenir Next" w:cs="Arial"/>
          <w:sz w:val="24"/>
          <w:szCs w:val="24"/>
        </w:rPr>
      </w:pPr>
      <w:r w:rsidRPr="005756B3">
        <w:rPr>
          <w:rFonts w:ascii="Avenir Next" w:hAnsi="Avenir Next" w:cs="Arial"/>
          <w:sz w:val="24"/>
          <w:szCs w:val="24"/>
        </w:rPr>
        <w:t>L</w:t>
      </w:r>
      <w:r w:rsidR="00EC202C" w:rsidRPr="005756B3">
        <w:rPr>
          <w:rFonts w:ascii="Avenir Next" w:hAnsi="Avenir Next" w:cs="Arial"/>
          <w:sz w:val="24"/>
          <w:szCs w:val="24"/>
        </w:rPr>
        <w:t xml:space="preserve">os contextos </w:t>
      </w:r>
      <w:r w:rsidR="00EF3494" w:rsidRPr="005756B3">
        <w:rPr>
          <w:rFonts w:ascii="Avenir Next" w:hAnsi="Avenir Next" w:cs="Arial"/>
          <w:sz w:val="24"/>
          <w:szCs w:val="24"/>
        </w:rPr>
        <w:t xml:space="preserve">arqueológicos </w:t>
      </w:r>
      <w:r w:rsidR="00EC202C" w:rsidRPr="005756B3">
        <w:rPr>
          <w:rFonts w:ascii="Avenir Next" w:hAnsi="Avenir Next" w:cs="Arial"/>
          <w:sz w:val="24"/>
          <w:szCs w:val="24"/>
        </w:rPr>
        <w:t xml:space="preserve">estudiados en el sitio Pascua son de trascendencia porque permiten </w:t>
      </w:r>
      <w:r w:rsidR="00334E7E" w:rsidRPr="005756B3">
        <w:rPr>
          <w:rFonts w:ascii="Avenir Next" w:hAnsi="Avenir Next" w:cs="Arial"/>
          <w:sz w:val="24"/>
          <w:szCs w:val="24"/>
        </w:rPr>
        <w:t xml:space="preserve">cuestionar/ </w:t>
      </w:r>
      <w:r w:rsidR="00EC202C" w:rsidRPr="005756B3">
        <w:rPr>
          <w:rFonts w:ascii="Avenir Next" w:hAnsi="Avenir Next" w:cs="Arial"/>
          <w:sz w:val="24"/>
          <w:szCs w:val="24"/>
        </w:rPr>
        <w:t>reflexionar sobre sugerencia</w:t>
      </w:r>
      <w:r w:rsidR="00CE0E96" w:rsidRPr="005756B3">
        <w:rPr>
          <w:rFonts w:ascii="Avenir Next" w:hAnsi="Avenir Next" w:cs="Arial"/>
          <w:sz w:val="24"/>
          <w:szCs w:val="24"/>
        </w:rPr>
        <w:t xml:space="preserve">s previas </w:t>
      </w:r>
      <w:r w:rsidR="00EC202C" w:rsidRPr="005756B3">
        <w:rPr>
          <w:rFonts w:ascii="Avenir Next" w:hAnsi="Avenir Next" w:cs="Arial"/>
          <w:sz w:val="24"/>
          <w:szCs w:val="24"/>
        </w:rPr>
        <w:t xml:space="preserve">de que </w:t>
      </w:r>
      <w:r w:rsidR="00CE0E96" w:rsidRPr="005756B3">
        <w:rPr>
          <w:rFonts w:ascii="Avenir Next" w:hAnsi="Avenir Next" w:cs="Arial"/>
          <w:sz w:val="24"/>
          <w:szCs w:val="24"/>
        </w:rPr>
        <w:t>la</w:t>
      </w:r>
      <w:r w:rsidR="00EC202C" w:rsidRPr="005756B3">
        <w:rPr>
          <w:rFonts w:ascii="Avenir Next" w:hAnsi="Avenir Next" w:cs="Arial"/>
          <w:sz w:val="24"/>
          <w:szCs w:val="24"/>
        </w:rPr>
        <w:t xml:space="preserve"> escultórica </w:t>
      </w:r>
      <w:r w:rsidR="00CE0E96" w:rsidRPr="005756B3">
        <w:rPr>
          <w:rFonts w:ascii="Avenir Next" w:hAnsi="Avenir Next" w:cs="Arial"/>
          <w:sz w:val="24"/>
          <w:szCs w:val="24"/>
        </w:rPr>
        <w:t xml:space="preserve">de toma de cabezas (y otras más) </w:t>
      </w:r>
      <w:r w:rsidR="00EC202C" w:rsidRPr="005756B3">
        <w:rPr>
          <w:rFonts w:ascii="Avenir Next" w:hAnsi="Avenir Next" w:cs="Arial"/>
          <w:sz w:val="24"/>
          <w:szCs w:val="24"/>
        </w:rPr>
        <w:t>s</w:t>
      </w:r>
      <w:r w:rsidR="00CE0E96" w:rsidRPr="005756B3">
        <w:rPr>
          <w:rFonts w:ascii="Avenir Next" w:hAnsi="Avenir Next" w:cs="Arial"/>
          <w:sz w:val="24"/>
          <w:szCs w:val="24"/>
        </w:rPr>
        <w:t>on</w:t>
      </w:r>
      <w:r w:rsidR="00EC202C" w:rsidRPr="005756B3">
        <w:rPr>
          <w:rFonts w:ascii="Avenir Next" w:hAnsi="Avenir Next" w:cs="Arial"/>
          <w:sz w:val="24"/>
          <w:szCs w:val="24"/>
        </w:rPr>
        <w:t xml:space="preserve"> </w:t>
      </w:r>
      <w:r w:rsidR="00CE0E96" w:rsidRPr="005756B3">
        <w:rPr>
          <w:rFonts w:ascii="Avenir Next" w:hAnsi="Avenir Next" w:cs="Arial"/>
          <w:sz w:val="24"/>
          <w:szCs w:val="24"/>
        </w:rPr>
        <w:t xml:space="preserve">exclusivas </w:t>
      </w:r>
      <w:r w:rsidR="00EC202C" w:rsidRPr="005756B3">
        <w:rPr>
          <w:rFonts w:ascii="Avenir Next" w:hAnsi="Avenir Next" w:cs="Arial"/>
          <w:sz w:val="24"/>
          <w:szCs w:val="24"/>
        </w:rPr>
        <w:t xml:space="preserve">del último lapso </w:t>
      </w:r>
      <w:r w:rsidR="00CE0E96" w:rsidRPr="005756B3">
        <w:rPr>
          <w:rFonts w:ascii="Avenir Next" w:hAnsi="Avenir Next" w:cs="Arial"/>
          <w:sz w:val="24"/>
          <w:szCs w:val="24"/>
        </w:rPr>
        <w:t xml:space="preserve">de ocupación </w:t>
      </w:r>
      <w:r w:rsidR="00EC202C" w:rsidRPr="005756B3">
        <w:rPr>
          <w:rFonts w:ascii="Avenir Next" w:hAnsi="Avenir Next" w:cs="Arial"/>
          <w:sz w:val="24"/>
          <w:szCs w:val="24"/>
        </w:rPr>
        <w:t xml:space="preserve">del Período Precolombino </w:t>
      </w:r>
      <w:r w:rsidR="00CE0E96" w:rsidRPr="005756B3">
        <w:rPr>
          <w:rFonts w:ascii="Avenir Next" w:hAnsi="Avenir Next" w:cs="Arial"/>
          <w:sz w:val="24"/>
          <w:szCs w:val="24"/>
        </w:rPr>
        <w:t xml:space="preserve">en el Valle Central </w:t>
      </w:r>
      <w:r w:rsidR="00EF3494" w:rsidRPr="005756B3">
        <w:rPr>
          <w:rFonts w:ascii="Avenir Next" w:hAnsi="Avenir Next" w:cs="Arial"/>
          <w:sz w:val="24"/>
          <w:szCs w:val="24"/>
        </w:rPr>
        <w:t xml:space="preserve">y el Caribe </w:t>
      </w:r>
      <w:r w:rsidRPr="005756B3">
        <w:rPr>
          <w:rFonts w:ascii="Avenir Next" w:hAnsi="Avenir Next" w:cs="Arial"/>
          <w:sz w:val="24"/>
          <w:szCs w:val="24"/>
        </w:rPr>
        <w:t xml:space="preserve">costarricense </w:t>
      </w:r>
      <w:r w:rsidR="00EC202C" w:rsidRPr="005756B3">
        <w:rPr>
          <w:rFonts w:ascii="Avenir Next" w:hAnsi="Avenir Next" w:cs="Arial"/>
          <w:sz w:val="24"/>
          <w:szCs w:val="24"/>
        </w:rPr>
        <w:t>(</w:t>
      </w:r>
      <w:r w:rsidRPr="005756B3">
        <w:rPr>
          <w:rFonts w:ascii="Avenir Next" w:hAnsi="Avenir Next" w:cs="Arial"/>
          <w:sz w:val="24"/>
          <w:szCs w:val="24"/>
        </w:rPr>
        <w:t xml:space="preserve">cfr. </w:t>
      </w:r>
      <w:r w:rsidR="00EC202C" w:rsidRPr="005756B3">
        <w:rPr>
          <w:rFonts w:ascii="Avenir Next" w:hAnsi="Avenir Next" w:cs="Arial"/>
          <w:sz w:val="24"/>
          <w:szCs w:val="24"/>
        </w:rPr>
        <w:t>Fase</w:t>
      </w:r>
      <w:r w:rsidR="00CE0E96" w:rsidRPr="005756B3">
        <w:rPr>
          <w:rFonts w:ascii="Avenir Next" w:hAnsi="Avenir Next" w:cs="Arial"/>
          <w:sz w:val="24"/>
          <w:szCs w:val="24"/>
        </w:rPr>
        <w:t>s</w:t>
      </w:r>
      <w:r w:rsidR="00EC202C" w:rsidRPr="005756B3">
        <w:rPr>
          <w:rFonts w:ascii="Avenir Next" w:hAnsi="Avenir Next" w:cs="Arial"/>
          <w:sz w:val="24"/>
          <w:szCs w:val="24"/>
        </w:rPr>
        <w:t xml:space="preserve"> </w:t>
      </w:r>
      <w:r w:rsidR="00CE0E96" w:rsidRPr="005756B3">
        <w:rPr>
          <w:rFonts w:ascii="Avenir Next" w:hAnsi="Avenir Next" w:cs="Arial"/>
          <w:sz w:val="24"/>
          <w:szCs w:val="24"/>
        </w:rPr>
        <w:t>Cartago</w:t>
      </w:r>
      <w:r w:rsidR="00EF3494" w:rsidRPr="005756B3">
        <w:rPr>
          <w:rFonts w:ascii="Avenir Next" w:hAnsi="Avenir Next" w:cs="Arial"/>
          <w:sz w:val="24"/>
          <w:szCs w:val="24"/>
        </w:rPr>
        <w:t xml:space="preserve"> y La Cabaña</w:t>
      </w:r>
      <w:r w:rsidR="00EC202C" w:rsidRPr="005756B3">
        <w:rPr>
          <w:rFonts w:ascii="Avenir Next" w:hAnsi="Avenir Next" w:cs="Arial"/>
          <w:sz w:val="24"/>
          <w:szCs w:val="24"/>
        </w:rPr>
        <w:t>, 800</w:t>
      </w:r>
      <w:r w:rsidR="00EF3494" w:rsidRPr="005756B3">
        <w:rPr>
          <w:rFonts w:ascii="Avenir Next" w:hAnsi="Avenir Next" w:cs="Arial"/>
          <w:sz w:val="24"/>
          <w:szCs w:val="24"/>
        </w:rPr>
        <w:t>/1000</w:t>
      </w:r>
      <w:r w:rsidR="00EC202C" w:rsidRPr="005756B3">
        <w:rPr>
          <w:rFonts w:ascii="Avenir Next" w:hAnsi="Avenir Next" w:cs="Arial"/>
          <w:sz w:val="24"/>
          <w:szCs w:val="24"/>
        </w:rPr>
        <w:t>-1450 d.C.)</w:t>
      </w:r>
      <w:r w:rsidR="00CE0E96" w:rsidRPr="005756B3">
        <w:rPr>
          <w:rFonts w:ascii="Avenir Next" w:hAnsi="Avenir Next" w:cs="Arial"/>
          <w:sz w:val="24"/>
          <w:szCs w:val="24"/>
        </w:rPr>
        <w:t xml:space="preserve">. En concreto, </w:t>
      </w:r>
      <w:r w:rsidR="00EC202C" w:rsidRPr="005756B3">
        <w:rPr>
          <w:rFonts w:ascii="Avenir Next" w:hAnsi="Avenir Next" w:cs="Arial"/>
          <w:sz w:val="24"/>
          <w:szCs w:val="24"/>
        </w:rPr>
        <w:t xml:space="preserve">la información contextual del “cementerio 5” </w:t>
      </w:r>
      <w:r w:rsidR="00CE0E96" w:rsidRPr="005756B3">
        <w:rPr>
          <w:rFonts w:ascii="Avenir Next" w:hAnsi="Avenir Next" w:cs="Arial"/>
          <w:sz w:val="24"/>
          <w:szCs w:val="24"/>
        </w:rPr>
        <w:t xml:space="preserve">de Pascua </w:t>
      </w:r>
      <w:r w:rsidR="00EF3494" w:rsidRPr="005756B3">
        <w:rPr>
          <w:rFonts w:ascii="Avenir Next" w:hAnsi="Avenir Next" w:cs="Arial"/>
          <w:sz w:val="24"/>
          <w:szCs w:val="24"/>
        </w:rPr>
        <w:t xml:space="preserve">acentúa la </w:t>
      </w:r>
      <w:r w:rsidR="00CE0E96" w:rsidRPr="005756B3">
        <w:rPr>
          <w:rFonts w:ascii="Avenir Next" w:hAnsi="Avenir Next" w:cs="Arial"/>
          <w:sz w:val="24"/>
          <w:szCs w:val="24"/>
        </w:rPr>
        <w:t>prueba</w:t>
      </w:r>
      <w:r w:rsidR="00EC202C" w:rsidRPr="005756B3">
        <w:rPr>
          <w:rFonts w:ascii="Avenir Next" w:hAnsi="Avenir Next" w:cs="Arial"/>
          <w:sz w:val="24"/>
          <w:szCs w:val="24"/>
        </w:rPr>
        <w:t xml:space="preserve"> </w:t>
      </w:r>
      <w:r w:rsidR="00EF3494" w:rsidRPr="005756B3">
        <w:rPr>
          <w:rFonts w:ascii="Avenir Next" w:hAnsi="Avenir Next" w:cs="Arial"/>
          <w:sz w:val="24"/>
          <w:szCs w:val="24"/>
        </w:rPr>
        <w:t xml:space="preserve">de </w:t>
      </w:r>
      <w:r w:rsidR="00EC202C" w:rsidRPr="005756B3">
        <w:rPr>
          <w:rFonts w:ascii="Avenir Next" w:hAnsi="Avenir Next" w:cs="Arial"/>
          <w:sz w:val="24"/>
          <w:szCs w:val="24"/>
        </w:rPr>
        <w:t xml:space="preserve">que estas representaciones escultóricas son patentes </w:t>
      </w:r>
      <w:r w:rsidR="00144F0D" w:rsidRPr="005756B3">
        <w:rPr>
          <w:rFonts w:ascii="Avenir Next" w:hAnsi="Avenir Next" w:cs="Arial"/>
          <w:sz w:val="24"/>
          <w:szCs w:val="24"/>
        </w:rPr>
        <w:t xml:space="preserve">ya </w:t>
      </w:r>
      <w:r w:rsidR="00EC202C" w:rsidRPr="005756B3">
        <w:rPr>
          <w:rFonts w:ascii="Avenir Next" w:hAnsi="Avenir Next" w:cs="Arial"/>
          <w:sz w:val="24"/>
          <w:szCs w:val="24"/>
        </w:rPr>
        <w:t xml:space="preserve">en tiempos de </w:t>
      </w:r>
      <w:r w:rsidR="00CE0E96" w:rsidRPr="005756B3">
        <w:rPr>
          <w:rFonts w:ascii="Avenir Next" w:hAnsi="Avenir Next" w:cs="Arial"/>
          <w:sz w:val="24"/>
          <w:szCs w:val="24"/>
        </w:rPr>
        <w:t>la Fase</w:t>
      </w:r>
      <w:r w:rsidR="00206896" w:rsidRPr="005756B3">
        <w:rPr>
          <w:rFonts w:ascii="Avenir Next" w:hAnsi="Avenir Next" w:cs="Arial"/>
          <w:sz w:val="24"/>
          <w:szCs w:val="24"/>
        </w:rPr>
        <w:t xml:space="preserve"> </w:t>
      </w:r>
      <w:r w:rsidR="00EC202C" w:rsidRPr="005756B3">
        <w:rPr>
          <w:rFonts w:ascii="Avenir Next" w:hAnsi="Avenir Next" w:cs="Arial"/>
          <w:sz w:val="24"/>
          <w:szCs w:val="24"/>
        </w:rPr>
        <w:t>La Selva</w:t>
      </w:r>
      <w:r w:rsidR="00334E7E" w:rsidRPr="005756B3">
        <w:rPr>
          <w:rFonts w:ascii="Avenir Next" w:hAnsi="Avenir Next" w:cs="Arial"/>
          <w:sz w:val="24"/>
          <w:szCs w:val="24"/>
        </w:rPr>
        <w:t xml:space="preserve"> (500-1000 d.C.)</w:t>
      </w:r>
      <w:r w:rsidR="00CE0E96" w:rsidRPr="005756B3">
        <w:rPr>
          <w:rFonts w:ascii="Avenir Next" w:hAnsi="Avenir Next" w:cs="Arial"/>
          <w:sz w:val="24"/>
          <w:szCs w:val="24"/>
        </w:rPr>
        <w:t>.</w:t>
      </w:r>
    </w:p>
    <w:p w14:paraId="6E9B98E0" w14:textId="78EFD2F4" w:rsidR="00EC202C" w:rsidRPr="005756B3" w:rsidRDefault="00EC202C" w:rsidP="00013B42">
      <w:pPr>
        <w:spacing w:line="360" w:lineRule="auto"/>
        <w:jc w:val="both"/>
        <w:rPr>
          <w:rFonts w:ascii="Avenir Next" w:hAnsi="Avenir Next" w:cs="Arial"/>
          <w:sz w:val="24"/>
          <w:szCs w:val="24"/>
        </w:rPr>
      </w:pPr>
      <w:r w:rsidRPr="005756B3">
        <w:rPr>
          <w:rFonts w:ascii="Avenir Next" w:hAnsi="Avenir Next" w:cs="Arial"/>
          <w:sz w:val="24"/>
          <w:szCs w:val="24"/>
        </w:rPr>
        <w:t>A</w:t>
      </w:r>
      <w:r w:rsidR="00CE0E96" w:rsidRPr="005756B3">
        <w:rPr>
          <w:rFonts w:ascii="Avenir Next" w:hAnsi="Avenir Next" w:cs="Arial"/>
          <w:sz w:val="24"/>
          <w:szCs w:val="24"/>
        </w:rPr>
        <w:t>demás, a</w:t>
      </w:r>
      <w:r w:rsidRPr="005756B3">
        <w:rPr>
          <w:rFonts w:ascii="Avenir Next" w:hAnsi="Avenir Next" w:cs="Arial"/>
          <w:sz w:val="24"/>
          <w:szCs w:val="24"/>
        </w:rPr>
        <w:t xml:space="preserve">lgo de cuidado es asignar </w:t>
      </w:r>
      <w:r w:rsidR="00B56AF0" w:rsidRPr="005756B3">
        <w:rPr>
          <w:rFonts w:ascii="Avenir Next" w:hAnsi="Avenir Next" w:cs="Arial"/>
          <w:sz w:val="24"/>
          <w:szCs w:val="24"/>
        </w:rPr>
        <w:t xml:space="preserve">de </w:t>
      </w:r>
      <w:r w:rsidRPr="005756B3">
        <w:rPr>
          <w:rFonts w:ascii="Avenir Next" w:hAnsi="Avenir Next" w:cs="Arial"/>
          <w:sz w:val="24"/>
          <w:szCs w:val="24"/>
        </w:rPr>
        <w:t>inmediat</w:t>
      </w:r>
      <w:r w:rsidR="00B56AF0" w:rsidRPr="005756B3">
        <w:rPr>
          <w:rFonts w:ascii="Avenir Next" w:hAnsi="Avenir Next" w:cs="Arial"/>
          <w:sz w:val="24"/>
          <w:szCs w:val="24"/>
        </w:rPr>
        <w:t>o</w:t>
      </w:r>
      <w:r w:rsidRPr="005756B3">
        <w:rPr>
          <w:rFonts w:ascii="Avenir Next" w:hAnsi="Avenir Next" w:cs="Arial"/>
          <w:sz w:val="24"/>
          <w:szCs w:val="24"/>
        </w:rPr>
        <w:t xml:space="preserve"> una función a un</w:t>
      </w:r>
      <w:r w:rsidR="00227A19" w:rsidRPr="005756B3">
        <w:rPr>
          <w:rFonts w:ascii="Avenir Next" w:hAnsi="Avenir Next" w:cs="Arial"/>
          <w:sz w:val="24"/>
          <w:szCs w:val="24"/>
        </w:rPr>
        <w:t xml:space="preserve"> objeto en el pasado. Es</w:t>
      </w:r>
      <w:r w:rsidRPr="005756B3">
        <w:rPr>
          <w:rFonts w:ascii="Avenir Next" w:hAnsi="Avenir Next" w:cs="Arial"/>
          <w:sz w:val="24"/>
          <w:szCs w:val="24"/>
        </w:rPr>
        <w:t>o ocurre, precisamente, cuando a cualquier cabeza esculpida se le llama “cabeza trofeo”; más cuando no se explica las implicaciones de ello</w:t>
      </w:r>
      <w:r w:rsidR="00B56AF0" w:rsidRPr="005756B3">
        <w:rPr>
          <w:rFonts w:ascii="Avenir Next" w:hAnsi="Avenir Next" w:cs="Arial"/>
          <w:sz w:val="24"/>
          <w:szCs w:val="24"/>
        </w:rPr>
        <w:t xml:space="preserve"> o se carece de </w:t>
      </w:r>
      <w:r w:rsidR="00532AC2" w:rsidRPr="007B1728">
        <w:rPr>
          <w:rFonts w:ascii="Avenir Next" w:hAnsi="Avenir Next" w:cs="Arial"/>
          <w:sz w:val="24"/>
          <w:szCs w:val="24"/>
        </w:rPr>
        <w:t>datos</w:t>
      </w:r>
      <w:r w:rsidR="00532AC2">
        <w:rPr>
          <w:rFonts w:ascii="Avenir Next" w:hAnsi="Avenir Next" w:cs="Arial"/>
          <w:sz w:val="24"/>
          <w:szCs w:val="24"/>
        </w:rPr>
        <w:t xml:space="preserve"> </w:t>
      </w:r>
      <w:r w:rsidR="00B56AF0" w:rsidRPr="005756B3">
        <w:rPr>
          <w:rFonts w:ascii="Avenir Next" w:hAnsi="Avenir Next" w:cs="Arial"/>
          <w:sz w:val="24"/>
          <w:szCs w:val="24"/>
        </w:rPr>
        <w:t>contextual</w:t>
      </w:r>
      <w:r w:rsidR="00532AC2" w:rsidRPr="007B1728">
        <w:rPr>
          <w:rFonts w:ascii="Avenir Next" w:hAnsi="Avenir Next" w:cs="Arial"/>
          <w:sz w:val="24"/>
          <w:szCs w:val="24"/>
        </w:rPr>
        <w:t>es</w:t>
      </w:r>
      <w:r w:rsidR="00B56AF0" w:rsidRPr="005756B3">
        <w:rPr>
          <w:rFonts w:ascii="Avenir Next" w:hAnsi="Avenir Next" w:cs="Arial"/>
          <w:sz w:val="24"/>
          <w:szCs w:val="24"/>
        </w:rPr>
        <w:t xml:space="preserve"> para sustentarlo</w:t>
      </w:r>
      <w:r w:rsidRPr="005756B3">
        <w:rPr>
          <w:rFonts w:ascii="Avenir Next" w:hAnsi="Avenir Next" w:cs="Arial"/>
          <w:sz w:val="24"/>
          <w:szCs w:val="24"/>
        </w:rPr>
        <w:t xml:space="preserve">. </w:t>
      </w:r>
      <w:r w:rsidR="00227A19" w:rsidRPr="005756B3">
        <w:rPr>
          <w:rFonts w:ascii="Avenir Next" w:hAnsi="Avenir Next" w:cs="Arial"/>
          <w:sz w:val="24"/>
          <w:szCs w:val="24"/>
        </w:rPr>
        <w:t xml:space="preserve">Es por esto que </w:t>
      </w:r>
      <w:r w:rsidRPr="005756B3">
        <w:rPr>
          <w:rFonts w:ascii="Avenir Next" w:hAnsi="Avenir Next" w:cs="Arial"/>
          <w:sz w:val="24"/>
          <w:szCs w:val="24"/>
        </w:rPr>
        <w:t xml:space="preserve">compartimos con </w:t>
      </w:r>
      <w:proofErr w:type="spellStart"/>
      <w:r w:rsidRPr="005756B3">
        <w:rPr>
          <w:rFonts w:ascii="Avenir Next" w:hAnsi="Avenir Next" w:cs="Arial"/>
          <w:sz w:val="24"/>
          <w:szCs w:val="24"/>
        </w:rPr>
        <w:t>Leibsohn</w:t>
      </w:r>
      <w:proofErr w:type="spellEnd"/>
      <w:r w:rsidRPr="005756B3">
        <w:rPr>
          <w:rFonts w:ascii="Avenir Next" w:hAnsi="Avenir Next" w:cs="Arial"/>
          <w:sz w:val="24"/>
          <w:szCs w:val="24"/>
        </w:rPr>
        <w:t xml:space="preserve"> (1985 </w:t>
      </w:r>
      <w:r w:rsidR="00B56AF0" w:rsidRPr="005756B3">
        <w:rPr>
          <w:rFonts w:ascii="Avenir Next" w:hAnsi="Avenir Next" w:cs="Arial"/>
          <w:sz w:val="24"/>
          <w:szCs w:val="24"/>
        </w:rPr>
        <w:t>[</w:t>
      </w:r>
      <w:r w:rsidRPr="005756B3">
        <w:rPr>
          <w:rFonts w:ascii="Avenir Next" w:hAnsi="Avenir Next" w:cs="Arial"/>
          <w:sz w:val="24"/>
          <w:szCs w:val="24"/>
        </w:rPr>
        <w:t xml:space="preserve">referido por </w:t>
      </w:r>
      <w:proofErr w:type="spellStart"/>
      <w:r w:rsidRPr="005756B3">
        <w:rPr>
          <w:rFonts w:ascii="Avenir Next" w:hAnsi="Avenir Next" w:cs="Arial"/>
          <w:sz w:val="24"/>
          <w:szCs w:val="24"/>
        </w:rPr>
        <w:t>Hoopes</w:t>
      </w:r>
      <w:proofErr w:type="spellEnd"/>
      <w:r w:rsidRPr="005756B3">
        <w:rPr>
          <w:rFonts w:ascii="Avenir Next" w:hAnsi="Avenir Next" w:cs="Arial"/>
          <w:sz w:val="24"/>
          <w:szCs w:val="24"/>
        </w:rPr>
        <w:t>, 2007, p. 474</w:t>
      </w:r>
      <w:r w:rsidR="00B56AF0" w:rsidRPr="005756B3">
        <w:rPr>
          <w:rFonts w:ascii="Avenir Next" w:hAnsi="Avenir Next" w:cs="Arial"/>
          <w:sz w:val="24"/>
          <w:szCs w:val="24"/>
        </w:rPr>
        <w:t>]</w:t>
      </w:r>
      <w:r w:rsidRPr="005756B3">
        <w:rPr>
          <w:rFonts w:ascii="Avenir Next" w:hAnsi="Avenir Next" w:cs="Arial"/>
          <w:sz w:val="24"/>
          <w:szCs w:val="24"/>
        </w:rPr>
        <w:t xml:space="preserve">, 1988) </w:t>
      </w:r>
      <w:r w:rsidR="00B56AF0" w:rsidRPr="005756B3">
        <w:rPr>
          <w:rFonts w:ascii="Avenir Next" w:hAnsi="Avenir Next" w:cs="Arial"/>
          <w:sz w:val="24"/>
          <w:szCs w:val="24"/>
        </w:rPr>
        <w:t>en que lo adecuado es nombrar a es</w:t>
      </w:r>
      <w:r w:rsidR="00AB532C" w:rsidRPr="005756B3">
        <w:rPr>
          <w:rFonts w:ascii="Avenir Next" w:hAnsi="Avenir Next" w:cs="Arial"/>
          <w:sz w:val="24"/>
          <w:szCs w:val="24"/>
        </w:rPr>
        <w:t>a</w:t>
      </w:r>
      <w:r w:rsidRPr="005756B3">
        <w:rPr>
          <w:rFonts w:ascii="Avenir Next" w:hAnsi="Avenir Next" w:cs="Arial"/>
          <w:sz w:val="24"/>
          <w:szCs w:val="24"/>
        </w:rPr>
        <w:t xml:space="preserve">s </w:t>
      </w:r>
      <w:r w:rsidR="00AB532C" w:rsidRPr="005756B3">
        <w:rPr>
          <w:rFonts w:ascii="Avenir Next" w:hAnsi="Avenir Next" w:cs="Arial"/>
          <w:sz w:val="24"/>
          <w:szCs w:val="24"/>
        </w:rPr>
        <w:t>representacione</w:t>
      </w:r>
      <w:r w:rsidRPr="005756B3">
        <w:rPr>
          <w:rFonts w:ascii="Avenir Next" w:hAnsi="Avenir Next" w:cs="Arial"/>
          <w:sz w:val="24"/>
          <w:szCs w:val="24"/>
        </w:rPr>
        <w:t xml:space="preserve">s </w:t>
      </w:r>
      <w:r w:rsidR="00144F0D" w:rsidRPr="005756B3">
        <w:rPr>
          <w:rFonts w:ascii="Avenir Next" w:hAnsi="Avenir Next" w:cs="Arial"/>
          <w:sz w:val="24"/>
          <w:szCs w:val="24"/>
        </w:rPr>
        <w:t xml:space="preserve">pétreas </w:t>
      </w:r>
      <w:r w:rsidRPr="005756B3">
        <w:rPr>
          <w:rFonts w:ascii="Avenir Next" w:hAnsi="Avenir Next" w:cs="Arial"/>
          <w:sz w:val="24"/>
          <w:szCs w:val="24"/>
        </w:rPr>
        <w:t xml:space="preserve">como “cabezas efigie”, o tal cual </w:t>
      </w:r>
      <w:r w:rsidR="00227A19" w:rsidRPr="005756B3">
        <w:rPr>
          <w:rFonts w:ascii="Avenir Next" w:hAnsi="Avenir Next" w:cs="Arial"/>
          <w:sz w:val="24"/>
          <w:szCs w:val="24"/>
        </w:rPr>
        <w:t xml:space="preserve">como </w:t>
      </w:r>
      <w:r w:rsidR="00B56AF0" w:rsidRPr="005756B3">
        <w:rPr>
          <w:rFonts w:ascii="Avenir Next" w:hAnsi="Avenir Next" w:cs="Arial"/>
          <w:sz w:val="24"/>
          <w:szCs w:val="24"/>
        </w:rPr>
        <w:t xml:space="preserve">se </w:t>
      </w:r>
      <w:r w:rsidRPr="005756B3">
        <w:rPr>
          <w:rFonts w:ascii="Avenir Next" w:hAnsi="Avenir Next" w:cs="Arial"/>
          <w:sz w:val="24"/>
          <w:szCs w:val="24"/>
        </w:rPr>
        <w:t>h</w:t>
      </w:r>
      <w:r w:rsidR="00B56AF0" w:rsidRPr="005756B3">
        <w:rPr>
          <w:rFonts w:ascii="Avenir Next" w:hAnsi="Avenir Next" w:cs="Arial"/>
          <w:sz w:val="24"/>
          <w:szCs w:val="24"/>
        </w:rPr>
        <w:t>a</w:t>
      </w:r>
      <w:r w:rsidRPr="005756B3">
        <w:rPr>
          <w:rFonts w:ascii="Avenir Next" w:hAnsi="Avenir Next" w:cs="Arial"/>
          <w:sz w:val="24"/>
          <w:szCs w:val="24"/>
        </w:rPr>
        <w:t xml:space="preserve"> utilizado </w:t>
      </w:r>
      <w:r w:rsidR="00227A19" w:rsidRPr="005756B3">
        <w:rPr>
          <w:rFonts w:ascii="Avenir Next" w:hAnsi="Avenir Next" w:cs="Arial"/>
          <w:sz w:val="24"/>
          <w:szCs w:val="24"/>
        </w:rPr>
        <w:t xml:space="preserve">también </w:t>
      </w:r>
      <w:r w:rsidRPr="005756B3">
        <w:rPr>
          <w:rFonts w:ascii="Avenir Next" w:hAnsi="Avenir Next" w:cs="Arial"/>
          <w:sz w:val="24"/>
          <w:szCs w:val="24"/>
        </w:rPr>
        <w:t>aquí: escultura</w:t>
      </w:r>
      <w:r w:rsidR="00227A19" w:rsidRPr="005756B3">
        <w:rPr>
          <w:rFonts w:ascii="Avenir Next" w:hAnsi="Avenir Next" w:cs="Arial"/>
          <w:sz w:val="24"/>
          <w:szCs w:val="24"/>
        </w:rPr>
        <w:t>(s)</w:t>
      </w:r>
      <w:r w:rsidRPr="005756B3">
        <w:rPr>
          <w:rFonts w:ascii="Avenir Next" w:hAnsi="Avenir Next" w:cs="Arial"/>
          <w:sz w:val="24"/>
          <w:szCs w:val="24"/>
        </w:rPr>
        <w:t xml:space="preserve"> </w:t>
      </w:r>
      <w:r w:rsidR="00233F0C" w:rsidRPr="005756B3">
        <w:rPr>
          <w:rFonts w:ascii="Avenir Next" w:hAnsi="Avenir Next" w:cs="Arial"/>
          <w:sz w:val="24"/>
          <w:szCs w:val="24"/>
        </w:rPr>
        <w:t xml:space="preserve">en bulto </w:t>
      </w:r>
      <w:r w:rsidRPr="005756B3">
        <w:rPr>
          <w:rFonts w:ascii="Avenir Next" w:hAnsi="Avenir Next" w:cs="Arial"/>
          <w:sz w:val="24"/>
          <w:szCs w:val="24"/>
        </w:rPr>
        <w:t>de cabeza</w:t>
      </w:r>
      <w:r w:rsidR="00233F0C" w:rsidRPr="005756B3">
        <w:rPr>
          <w:rFonts w:ascii="Avenir Next" w:hAnsi="Avenir Next" w:cs="Arial"/>
          <w:sz w:val="24"/>
          <w:szCs w:val="24"/>
        </w:rPr>
        <w:t>(s)</w:t>
      </w:r>
      <w:r w:rsidRPr="005756B3">
        <w:rPr>
          <w:rFonts w:ascii="Avenir Next" w:hAnsi="Avenir Next" w:cs="Arial"/>
          <w:sz w:val="24"/>
          <w:szCs w:val="24"/>
        </w:rPr>
        <w:t>.</w:t>
      </w:r>
    </w:p>
    <w:p w14:paraId="6E9B98E1" w14:textId="586CAEFF" w:rsidR="008319E6" w:rsidRPr="005756B3" w:rsidRDefault="008319E6" w:rsidP="00013B42">
      <w:pPr>
        <w:spacing w:before="240" w:line="360" w:lineRule="auto"/>
        <w:jc w:val="both"/>
        <w:rPr>
          <w:rFonts w:ascii="Avenir Next" w:hAnsi="Avenir Next" w:cs="Arial"/>
          <w:sz w:val="24"/>
          <w:szCs w:val="24"/>
        </w:rPr>
      </w:pPr>
      <w:r w:rsidRPr="005756B3">
        <w:rPr>
          <w:rFonts w:ascii="Avenir Next" w:hAnsi="Avenir Next" w:cs="Arial"/>
          <w:sz w:val="24"/>
          <w:szCs w:val="24"/>
        </w:rPr>
        <w:t xml:space="preserve">Como un simple </w:t>
      </w:r>
      <w:r w:rsidR="007D4CDB" w:rsidRPr="005756B3">
        <w:rPr>
          <w:rFonts w:ascii="Avenir Next" w:hAnsi="Avenir Next" w:cs="Arial"/>
          <w:sz w:val="24"/>
          <w:szCs w:val="24"/>
        </w:rPr>
        <w:t>cas</w:t>
      </w:r>
      <w:r w:rsidR="009C7D90" w:rsidRPr="005756B3">
        <w:rPr>
          <w:rFonts w:ascii="Avenir Next" w:hAnsi="Avenir Next" w:cs="Arial"/>
          <w:sz w:val="24"/>
          <w:szCs w:val="24"/>
        </w:rPr>
        <w:t>o</w:t>
      </w:r>
      <w:r w:rsidR="00532AC2">
        <w:rPr>
          <w:rFonts w:ascii="Avenir Next" w:hAnsi="Avenir Next" w:cs="Arial"/>
          <w:sz w:val="24"/>
          <w:szCs w:val="24"/>
        </w:rPr>
        <w:t xml:space="preserve"> </w:t>
      </w:r>
      <w:r w:rsidR="00532AC2" w:rsidRPr="007B1728">
        <w:rPr>
          <w:rFonts w:ascii="Avenir Next" w:hAnsi="Avenir Next" w:cs="Arial"/>
          <w:sz w:val="24"/>
          <w:szCs w:val="24"/>
        </w:rPr>
        <w:t>a retomar</w:t>
      </w:r>
      <w:r w:rsidR="009C7D90" w:rsidRPr="005756B3">
        <w:rPr>
          <w:rFonts w:ascii="Avenir Next" w:hAnsi="Avenir Next" w:cs="Arial"/>
          <w:sz w:val="24"/>
          <w:szCs w:val="24"/>
        </w:rPr>
        <w:t xml:space="preserve">, dentro de </w:t>
      </w:r>
      <w:r w:rsidRPr="005756B3">
        <w:rPr>
          <w:rFonts w:ascii="Avenir Next" w:hAnsi="Avenir Next" w:cs="Arial"/>
          <w:sz w:val="24"/>
          <w:szCs w:val="24"/>
        </w:rPr>
        <w:t>l</w:t>
      </w:r>
      <w:r w:rsidR="009C7D90" w:rsidRPr="005756B3">
        <w:rPr>
          <w:rFonts w:ascii="Avenir Next" w:hAnsi="Avenir Next" w:cs="Arial"/>
          <w:sz w:val="24"/>
          <w:szCs w:val="24"/>
        </w:rPr>
        <w:t>a</w:t>
      </w:r>
      <w:r w:rsidRPr="005756B3">
        <w:rPr>
          <w:rFonts w:ascii="Avenir Next" w:hAnsi="Avenir Next" w:cs="Arial"/>
          <w:sz w:val="24"/>
          <w:szCs w:val="24"/>
        </w:rPr>
        <w:t xml:space="preserve"> </w:t>
      </w:r>
      <w:r w:rsidR="009C7D90" w:rsidRPr="005756B3">
        <w:rPr>
          <w:rFonts w:ascii="Avenir Next" w:hAnsi="Avenir Next" w:cs="Arial"/>
          <w:sz w:val="24"/>
          <w:szCs w:val="24"/>
        </w:rPr>
        <w:t xml:space="preserve">tumba </w:t>
      </w:r>
      <w:r w:rsidRPr="005756B3">
        <w:rPr>
          <w:rFonts w:ascii="Avenir Next" w:hAnsi="Avenir Next" w:cs="Arial"/>
          <w:sz w:val="24"/>
          <w:szCs w:val="24"/>
        </w:rPr>
        <w:t xml:space="preserve">“RF16” del cementerio 5 de Pascua se reporta una cabeza </w:t>
      </w:r>
      <w:r w:rsidR="00AB532C" w:rsidRPr="005756B3">
        <w:rPr>
          <w:rFonts w:ascii="Avenir Next" w:hAnsi="Avenir Next" w:cs="Arial"/>
          <w:sz w:val="24"/>
          <w:szCs w:val="24"/>
        </w:rPr>
        <w:t>efigie</w:t>
      </w:r>
      <w:r w:rsidRPr="005756B3">
        <w:rPr>
          <w:rFonts w:ascii="Avenir Next" w:hAnsi="Avenir Next" w:cs="Arial"/>
          <w:sz w:val="24"/>
          <w:szCs w:val="24"/>
        </w:rPr>
        <w:t xml:space="preserve"> con base plana y cilíndrica y, de nuevo, se apunta que esta “puede estar relacionada con el uso de cabezas trofeo para ejemplificar triunfos de guerra”. Asimismo, en las discusiones generales del informe de dicho sitio se menciona </w:t>
      </w:r>
      <w:r w:rsidR="00057318" w:rsidRPr="005756B3">
        <w:rPr>
          <w:rFonts w:ascii="Avenir Next" w:hAnsi="Avenir Next" w:cs="Arial"/>
          <w:sz w:val="24"/>
          <w:szCs w:val="24"/>
        </w:rPr>
        <w:t>q</w:t>
      </w:r>
      <w:r w:rsidRPr="005756B3">
        <w:rPr>
          <w:rFonts w:ascii="Avenir Next" w:hAnsi="Avenir Next" w:cs="Arial"/>
          <w:sz w:val="24"/>
          <w:szCs w:val="24"/>
        </w:rPr>
        <w:t xml:space="preserve">ue algunas </w:t>
      </w:r>
      <w:r w:rsidR="00057318" w:rsidRPr="005756B3">
        <w:rPr>
          <w:rFonts w:ascii="Avenir Next" w:hAnsi="Avenir Next" w:cs="Arial"/>
          <w:sz w:val="24"/>
          <w:szCs w:val="24"/>
        </w:rPr>
        <w:t xml:space="preserve">sepulturas </w:t>
      </w:r>
      <w:r w:rsidRPr="005756B3">
        <w:rPr>
          <w:rFonts w:ascii="Avenir Next" w:hAnsi="Avenir Next" w:cs="Arial"/>
          <w:sz w:val="24"/>
          <w:szCs w:val="24"/>
        </w:rPr>
        <w:t>“indicaban funciones de los personajes inhumados que tienen que ver con elementos de poder tanto religioso como político, donde figuran el papel del guerrero</w:t>
      </w:r>
      <w:r w:rsidR="00C15104" w:rsidRPr="005756B3">
        <w:rPr>
          <w:rFonts w:ascii="Avenir Next" w:hAnsi="Avenir Next" w:cs="Arial"/>
          <w:sz w:val="24"/>
          <w:szCs w:val="24"/>
        </w:rPr>
        <w:t xml:space="preserve"> [</w:t>
      </w:r>
      <w:r w:rsidRPr="005756B3">
        <w:rPr>
          <w:rFonts w:ascii="Avenir Next" w:hAnsi="Avenir Next" w:cs="Arial"/>
          <w:sz w:val="24"/>
          <w:szCs w:val="24"/>
        </w:rPr>
        <w:t>…</w:t>
      </w:r>
      <w:r w:rsidR="00C15104" w:rsidRPr="005756B3">
        <w:rPr>
          <w:rFonts w:ascii="Avenir Next" w:hAnsi="Avenir Next" w:cs="Arial"/>
          <w:sz w:val="24"/>
          <w:szCs w:val="24"/>
        </w:rPr>
        <w:t>]</w:t>
      </w:r>
      <w:r w:rsidRPr="005756B3">
        <w:rPr>
          <w:rFonts w:ascii="Avenir Next" w:hAnsi="Avenir Next" w:cs="Arial"/>
          <w:sz w:val="24"/>
          <w:szCs w:val="24"/>
        </w:rPr>
        <w:t>” (</w:t>
      </w:r>
      <w:r w:rsidRPr="00597519">
        <w:rPr>
          <w:rFonts w:ascii="Avenir Next" w:hAnsi="Avenir Next" w:cs="Arial"/>
          <w:sz w:val="24"/>
          <w:szCs w:val="24"/>
        </w:rPr>
        <w:t xml:space="preserve">Naranjo </w:t>
      </w:r>
      <w:r w:rsidRPr="00597519">
        <w:rPr>
          <w:rFonts w:ascii="Avenir Next" w:hAnsi="Avenir Next" w:cs="Arial"/>
          <w:iCs/>
          <w:sz w:val="24"/>
          <w:szCs w:val="24"/>
        </w:rPr>
        <w:t>et al.,</w:t>
      </w:r>
      <w:r w:rsidRPr="005756B3">
        <w:rPr>
          <w:rFonts w:ascii="Avenir Next" w:hAnsi="Avenir Next" w:cs="Arial"/>
          <w:sz w:val="24"/>
          <w:szCs w:val="24"/>
        </w:rPr>
        <w:t xml:space="preserve"> 2015, pp. 152, 193).</w:t>
      </w:r>
    </w:p>
    <w:p w14:paraId="6E9B98E2" w14:textId="77777777" w:rsidR="008319E6" w:rsidRPr="005756B3" w:rsidRDefault="00233F0C" w:rsidP="00013B42">
      <w:pPr>
        <w:spacing w:line="360" w:lineRule="auto"/>
        <w:jc w:val="both"/>
        <w:rPr>
          <w:rFonts w:ascii="Avenir Next" w:hAnsi="Avenir Next" w:cs="Arial"/>
          <w:sz w:val="24"/>
          <w:szCs w:val="24"/>
        </w:rPr>
      </w:pPr>
      <w:r w:rsidRPr="005756B3">
        <w:rPr>
          <w:rFonts w:ascii="Avenir Next" w:hAnsi="Avenir Next" w:cs="Arial"/>
          <w:sz w:val="24"/>
          <w:szCs w:val="24"/>
        </w:rPr>
        <w:t xml:space="preserve">En la producción arqueológica costarricense, de un modo lamentable, es usual que </w:t>
      </w:r>
      <w:r w:rsidR="008319E6" w:rsidRPr="005756B3">
        <w:rPr>
          <w:rFonts w:ascii="Avenir Next" w:hAnsi="Avenir Next" w:cs="Arial"/>
          <w:sz w:val="24"/>
          <w:szCs w:val="24"/>
        </w:rPr>
        <w:t>ideas como las anteriores no sean desarrolladas, contextualizada</w:t>
      </w:r>
      <w:r w:rsidR="00AB532C" w:rsidRPr="005756B3">
        <w:rPr>
          <w:rFonts w:ascii="Avenir Next" w:hAnsi="Avenir Next" w:cs="Arial"/>
          <w:sz w:val="24"/>
          <w:szCs w:val="24"/>
        </w:rPr>
        <w:t>s ni fundamentadas. Como muestra:</w:t>
      </w:r>
      <w:r w:rsidR="008319E6" w:rsidRPr="005756B3">
        <w:rPr>
          <w:rFonts w:ascii="Avenir Next" w:hAnsi="Avenir Next" w:cs="Arial"/>
          <w:sz w:val="24"/>
          <w:szCs w:val="24"/>
        </w:rPr>
        <w:t xml:space="preserve"> ¿Cuál fue el papel de la guerra y “los guerreros” en la vida social de los pueblos precolombinos de Costa Rica?, ¿en qué se fundamentaba la guerra?, ¿qué relación había entre esta y las esferas política y religiosa?, </w:t>
      </w:r>
      <w:r w:rsidR="00CB48AF" w:rsidRPr="005756B3">
        <w:rPr>
          <w:rFonts w:ascii="Avenir Next" w:hAnsi="Avenir Next" w:cs="Arial"/>
          <w:sz w:val="24"/>
          <w:szCs w:val="24"/>
        </w:rPr>
        <w:t>¿cómo se está ent</w:t>
      </w:r>
      <w:r w:rsidR="00206896" w:rsidRPr="005756B3">
        <w:rPr>
          <w:rFonts w:ascii="Avenir Next" w:hAnsi="Avenir Next" w:cs="Arial"/>
          <w:sz w:val="24"/>
          <w:szCs w:val="24"/>
        </w:rPr>
        <w:t>endiendo</w:t>
      </w:r>
      <w:r w:rsidR="00CB48AF" w:rsidRPr="005756B3">
        <w:rPr>
          <w:rFonts w:ascii="Avenir Next" w:hAnsi="Avenir Next" w:cs="Arial"/>
          <w:sz w:val="24"/>
          <w:szCs w:val="24"/>
        </w:rPr>
        <w:t xml:space="preserve"> el poder</w:t>
      </w:r>
      <w:r w:rsidR="006F148D" w:rsidRPr="005756B3">
        <w:rPr>
          <w:rFonts w:ascii="Avenir Next" w:hAnsi="Avenir Next" w:cs="Arial"/>
          <w:sz w:val="24"/>
          <w:szCs w:val="24"/>
        </w:rPr>
        <w:t xml:space="preserve"> en el pasado</w:t>
      </w:r>
      <w:r w:rsidR="00CB48AF" w:rsidRPr="005756B3">
        <w:rPr>
          <w:rFonts w:ascii="Avenir Next" w:hAnsi="Avenir Next" w:cs="Arial"/>
          <w:sz w:val="24"/>
          <w:szCs w:val="24"/>
        </w:rPr>
        <w:t xml:space="preserve">? </w:t>
      </w:r>
      <w:r w:rsidR="00AB532C" w:rsidRPr="005756B3">
        <w:rPr>
          <w:rFonts w:ascii="Avenir Next" w:hAnsi="Avenir Next" w:cs="Arial"/>
          <w:sz w:val="24"/>
          <w:szCs w:val="24"/>
        </w:rPr>
        <w:t xml:space="preserve">y </w:t>
      </w:r>
      <w:r w:rsidR="008319E6" w:rsidRPr="005756B3">
        <w:rPr>
          <w:rFonts w:ascii="Avenir Next" w:hAnsi="Avenir Next" w:cs="Arial"/>
          <w:sz w:val="24"/>
          <w:szCs w:val="24"/>
        </w:rPr>
        <w:lastRenderedPageBreak/>
        <w:t>¿tuvo incidencia la guerra en los cambios sociales locales ocurridos en la Antigüedad?</w:t>
      </w:r>
      <w:r w:rsidR="00AB532C" w:rsidRPr="005756B3">
        <w:rPr>
          <w:rFonts w:ascii="Avenir Next" w:hAnsi="Avenir Next" w:cs="Arial"/>
          <w:sz w:val="24"/>
          <w:szCs w:val="24"/>
        </w:rPr>
        <w:t xml:space="preserve"> </w:t>
      </w:r>
      <w:r w:rsidR="008319E6" w:rsidRPr="005756B3">
        <w:rPr>
          <w:rFonts w:ascii="Avenir Next" w:hAnsi="Avenir Next" w:cs="Arial"/>
          <w:sz w:val="24"/>
          <w:szCs w:val="24"/>
        </w:rPr>
        <w:t>Dichos cuestionamientos, entre otros más ligados a este tópico, d</w:t>
      </w:r>
      <w:r w:rsidR="009C7D90" w:rsidRPr="005756B3">
        <w:rPr>
          <w:rFonts w:ascii="Avenir Next" w:hAnsi="Avenir Next" w:cs="Arial"/>
          <w:sz w:val="24"/>
          <w:szCs w:val="24"/>
        </w:rPr>
        <w:t>ebe</w:t>
      </w:r>
      <w:r w:rsidR="00C15104" w:rsidRPr="005756B3">
        <w:rPr>
          <w:rFonts w:ascii="Avenir Next" w:hAnsi="Avenir Next" w:cs="Arial"/>
          <w:sz w:val="24"/>
          <w:szCs w:val="24"/>
        </w:rPr>
        <w:t>rían ser investigados en la a</w:t>
      </w:r>
      <w:r w:rsidR="008319E6" w:rsidRPr="005756B3">
        <w:rPr>
          <w:rFonts w:ascii="Avenir Next" w:hAnsi="Avenir Next" w:cs="Arial"/>
          <w:sz w:val="24"/>
          <w:szCs w:val="24"/>
        </w:rPr>
        <w:t xml:space="preserve">rqueología nacional </w:t>
      </w:r>
      <w:r w:rsidR="00C15104" w:rsidRPr="005756B3">
        <w:rPr>
          <w:rFonts w:ascii="Avenir Next" w:hAnsi="Avenir Next" w:cs="Arial"/>
          <w:sz w:val="24"/>
          <w:szCs w:val="24"/>
        </w:rPr>
        <w:t>a</w:t>
      </w:r>
      <w:r w:rsidR="008319E6" w:rsidRPr="005756B3">
        <w:rPr>
          <w:rFonts w:ascii="Avenir Next" w:hAnsi="Avenir Next" w:cs="Arial"/>
          <w:sz w:val="24"/>
          <w:szCs w:val="24"/>
        </w:rPr>
        <w:t xml:space="preserve"> profundidad.</w:t>
      </w:r>
    </w:p>
    <w:p w14:paraId="6E9B98E3" w14:textId="1096FD2E" w:rsidR="00CF174E" w:rsidRPr="005756B3" w:rsidRDefault="009C7D90" w:rsidP="00013B42">
      <w:pPr>
        <w:spacing w:line="360" w:lineRule="auto"/>
        <w:jc w:val="both"/>
        <w:rPr>
          <w:rFonts w:ascii="Avenir Next" w:hAnsi="Avenir Next" w:cs="Arial"/>
          <w:sz w:val="24"/>
          <w:szCs w:val="24"/>
        </w:rPr>
      </w:pPr>
      <w:r w:rsidRPr="005756B3">
        <w:rPr>
          <w:rFonts w:ascii="Avenir Next" w:hAnsi="Avenir Next" w:cs="Arial"/>
          <w:sz w:val="24"/>
          <w:szCs w:val="24"/>
        </w:rPr>
        <w:t xml:space="preserve">Como cierre </w:t>
      </w:r>
      <w:r w:rsidR="00D71986" w:rsidRPr="005756B3">
        <w:rPr>
          <w:rFonts w:ascii="Avenir Next" w:hAnsi="Avenir Next" w:cs="Arial"/>
          <w:sz w:val="24"/>
          <w:szCs w:val="24"/>
        </w:rPr>
        <w:t>se dispone u</w:t>
      </w:r>
      <w:r w:rsidR="001D3080" w:rsidRPr="005756B3">
        <w:rPr>
          <w:rFonts w:ascii="Avenir Next" w:hAnsi="Avenir Next" w:cs="Arial"/>
          <w:sz w:val="24"/>
          <w:szCs w:val="24"/>
        </w:rPr>
        <w:t>n</w:t>
      </w:r>
      <w:r w:rsidR="007D4CDB" w:rsidRPr="005756B3">
        <w:rPr>
          <w:rFonts w:ascii="Avenir Next" w:hAnsi="Avenir Next" w:cs="Arial"/>
          <w:sz w:val="24"/>
          <w:szCs w:val="24"/>
        </w:rPr>
        <w:t xml:space="preserve"> </w:t>
      </w:r>
      <w:r w:rsidR="00D71986" w:rsidRPr="005756B3">
        <w:rPr>
          <w:rFonts w:ascii="Avenir Next" w:hAnsi="Avenir Next" w:cs="Arial"/>
          <w:sz w:val="24"/>
          <w:szCs w:val="24"/>
        </w:rPr>
        <w:t xml:space="preserve">par de </w:t>
      </w:r>
      <w:r w:rsidR="007D4CDB" w:rsidRPr="005756B3">
        <w:rPr>
          <w:rFonts w:ascii="Avenir Next" w:hAnsi="Avenir Next" w:cs="Arial"/>
          <w:sz w:val="24"/>
          <w:szCs w:val="24"/>
        </w:rPr>
        <w:t>ejemplo</w:t>
      </w:r>
      <w:r w:rsidR="00D71986" w:rsidRPr="005756B3">
        <w:rPr>
          <w:rFonts w:ascii="Avenir Next" w:hAnsi="Avenir Next" w:cs="Arial"/>
          <w:sz w:val="24"/>
          <w:szCs w:val="24"/>
        </w:rPr>
        <w:t>s</w:t>
      </w:r>
      <w:r w:rsidR="001D3080" w:rsidRPr="005756B3">
        <w:rPr>
          <w:rFonts w:ascii="Avenir Next" w:hAnsi="Avenir Next" w:cs="Arial"/>
          <w:sz w:val="24"/>
          <w:szCs w:val="24"/>
        </w:rPr>
        <w:t xml:space="preserve"> final</w:t>
      </w:r>
      <w:r w:rsidR="00D71986" w:rsidRPr="005756B3">
        <w:rPr>
          <w:rFonts w:ascii="Avenir Next" w:hAnsi="Avenir Next" w:cs="Arial"/>
          <w:sz w:val="24"/>
          <w:szCs w:val="24"/>
        </w:rPr>
        <w:t>es</w:t>
      </w:r>
      <w:r w:rsidR="001D3080" w:rsidRPr="005756B3">
        <w:rPr>
          <w:rFonts w:ascii="Avenir Next" w:hAnsi="Avenir Next" w:cs="Arial"/>
          <w:sz w:val="24"/>
          <w:szCs w:val="24"/>
        </w:rPr>
        <w:t xml:space="preserve"> </w:t>
      </w:r>
      <w:r w:rsidR="00C15104" w:rsidRPr="005756B3">
        <w:rPr>
          <w:rFonts w:ascii="Avenir Next" w:hAnsi="Avenir Next" w:cs="Arial"/>
          <w:sz w:val="24"/>
          <w:szCs w:val="24"/>
        </w:rPr>
        <w:t xml:space="preserve">concretos, </w:t>
      </w:r>
      <w:r w:rsidR="00051610" w:rsidRPr="007B1728">
        <w:rPr>
          <w:rFonts w:ascii="Avenir Next" w:hAnsi="Avenir Next" w:cs="Arial"/>
          <w:sz w:val="24"/>
          <w:szCs w:val="24"/>
        </w:rPr>
        <w:t>mismos</w:t>
      </w:r>
      <w:r w:rsidR="00051610">
        <w:rPr>
          <w:rFonts w:ascii="Avenir Next" w:hAnsi="Avenir Next" w:cs="Arial"/>
          <w:sz w:val="24"/>
          <w:szCs w:val="24"/>
        </w:rPr>
        <w:t xml:space="preserve"> </w:t>
      </w:r>
      <w:r w:rsidR="00C15104" w:rsidRPr="005756B3">
        <w:rPr>
          <w:rFonts w:ascii="Avenir Next" w:hAnsi="Avenir Next" w:cs="Arial"/>
          <w:sz w:val="24"/>
          <w:szCs w:val="24"/>
        </w:rPr>
        <w:t xml:space="preserve">disponibles en la literatura etnográfica, </w:t>
      </w:r>
      <w:r w:rsidR="001D3080" w:rsidRPr="005756B3">
        <w:rPr>
          <w:rFonts w:ascii="Avenir Next" w:hAnsi="Avenir Next" w:cs="Arial"/>
          <w:sz w:val="24"/>
          <w:szCs w:val="24"/>
        </w:rPr>
        <w:t>para reflexionar</w:t>
      </w:r>
      <w:r w:rsidR="006F148D" w:rsidRPr="005756B3">
        <w:rPr>
          <w:rFonts w:ascii="Avenir Next" w:hAnsi="Avenir Next" w:cs="Arial"/>
          <w:sz w:val="24"/>
          <w:szCs w:val="24"/>
        </w:rPr>
        <w:t xml:space="preserve"> sobre todo lo expuesto</w:t>
      </w:r>
      <w:r w:rsidR="00D71986" w:rsidRPr="005756B3">
        <w:rPr>
          <w:rFonts w:ascii="Avenir Next" w:hAnsi="Avenir Next" w:cs="Arial"/>
          <w:sz w:val="24"/>
          <w:szCs w:val="24"/>
        </w:rPr>
        <w:t>.</w:t>
      </w:r>
      <w:r w:rsidR="00C15104" w:rsidRPr="005756B3">
        <w:rPr>
          <w:rFonts w:ascii="Avenir Next" w:hAnsi="Avenir Next" w:cs="Arial"/>
          <w:sz w:val="24"/>
          <w:szCs w:val="24"/>
        </w:rPr>
        <w:t xml:space="preserve"> Como se verá</w:t>
      </w:r>
      <w:r w:rsidR="00706C50" w:rsidRPr="005756B3">
        <w:rPr>
          <w:rFonts w:ascii="Avenir Next" w:hAnsi="Avenir Next" w:cs="Arial"/>
          <w:sz w:val="24"/>
          <w:szCs w:val="24"/>
        </w:rPr>
        <w:t>,</w:t>
      </w:r>
      <w:r w:rsidR="00C15104" w:rsidRPr="005756B3">
        <w:rPr>
          <w:rFonts w:ascii="Avenir Next" w:hAnsi="Avenir Next" w:cs="Arial"/>
          <w:sz w:val="24"/>
          <w:szCs w:val="24"/>
        </w:rPr>
        <w:t xml:space="preserve"> los casos </w:t>
      </w:r>
      <w:r w:rsidR="00706C50" w:rsidRPr="005756B3">
        <w:rPr>
          <w:rFonts w:ascii="Avenir Next" w:hAnsi="Avenir Next" w:cs="Arial"/>
          <w:sz w:val="24"/>
          <w:szCs w:val="24"/>
        </w:rPr>
        <w:t xml:space="preserve">en cuestión </w:t>
      </w:r>
      <w:r w:rsidR="00C15104" w:rsidRPr="005756B3">
        <w:rPr>
          <w:rFonts w:ascii="Avenir Next" w:hAnsi="Avenir Next" w:cs="Arial"/>
          <w:sz w:val="24"/>
          <w:szCs w:val="24"/>
        </w:rPr>
        <w:t>corresponden con</w:t>
      </w:r>
      <w:r w:rsidR="00706C50" w:rsidRPr="005756B3">
        <w:rPr>
          <w:rFonts w:ascii="Avenir Next" w:hAnsi="Avenir Next" w:cs="Arial"/>
          <w:sz w:val="24"/>
          <w:szCs w:val="24"/>
        </w:rPr>
        <w:t xml:space="preserve"> la realidad social de los pueblos indígenas </w:t>
      </w:r>
      <w:proofErr w:type="spellStart"/>
      <w:r w:rsidR="00706C50" w:rsidRPr="005756B3">
        <w:rPr>
          <w:rFonts w:ascii="Avenir Next" w:hAnsi="Avenir Next" w:cs="Arial"/>
          <w:sz w:val="24"/>
          <w:szCs w:val="24"/>
        </w:rPr>
        <w:t>talamanqueños</w:t>
      </w:r>
      <w:proofErr w:type="spellEnd"/>
      <w:r w:rsidR="001D4D0B" w:rsidRPr="005756B3">
        <w:rPr>
          <w:rFonts w:ascii="Avenir Next" w:hAnsi="Avenir Next" w:cs="Arial"/>
          <w:sz w:val="24"/>
          <w:szCs w:val="24"/>
        </w:rPr>
        <w:t>, e</w:t>
      </w:r>
      <w:r w:rsidR="00706C50" w:rsidRPr="005756B3">
        <w:rPr>
          <w:rFonts w:ascii="Avenir Next" w:hAnsi="Avenir Next" w:cs="Arial"/>
          <w:sz w:val="24"/>
          <w:szCs w:val="24"/>
        </w:rPr>
        <w:t xml:space="preserve">s decir, se recurrirá a la analogía etnográfica para cimentar una explicación arqueológica. En ese sentido, </w:t>
      </w:r>
      <w:r w:rsidR="009F0C53" w:rsidRPr="005756B3">
        <w:rPr>
          <w:rFonts w:ascii="Avenir Next" w:hAnsi="Avenir Next" w:cs="Arial"/>
          <w:sz w:val="24"/>
          <w:szCs w:val="24"/>
        </w:rPr>
        <w:t xml:space="preserve">el autor de estas líneas </w:t>
      </w:r>
      <w:r w:rsidR="001D4D0B" w:rsidRPr="005756B3">
        <w:rPr>
          <w:rFonts w:ascii="Avenir Next" w:hAnsi="Avenir Next" w:cs="Arial"/>
          <w:sz w:val="24"/>
          <w:szCs w:val="24"/>
        </w:rPr>
        <w:t xml:space="preserve">considera que hay un ligamen entre los </w:t>
      </w:r>
      <w:proofErr w:type="spellStart"/>
      <w:r w:rsidR="001D4D0B" w:rsidRPr="005756B3">
        <w:rPr>
          <w:rFonts w:ascii="Avenir Next" w:hAnsi="Avenir Next" w:cs="Arial"/>
          <w:sz w:val="24"/>
          <w:szCs w:val="24"/>
        </w:rPr>
        <w:t>bribris</w:t>
      </w:r>
      <w:proofErr w:type="spellEnd"/>
      <w:r w:rsidR="001D4D0B" w:rsidRPr="005756B3">
        <w:rPr>
          <w:rFonts w:ascii="Avenir Next" w:hAnsi="Avenir Next" w:cs="Arial"/>
          <w:sz w:val="24"/>
          <w:szCs w:val="24"/>
        </w:rPr>
        <w:t xml:space="preserve"> y </w:t>
      </w:r>
      <w:proofErr w:type="spellStart"/>
      <w:r w:rsidR="001D4D0B" w:rsidRPr="005756B3">
        <w:rPr>
          <w:rFonts w:ascii="Avenir Next" w:hAnsi="Avenir Next" w:cs="Arial"/>
          <w:sz w:val="24"/>
          <w:szCs w:val="24"/>
        </w:rPr>
        <w:t>cabécares</w:t>
      </w:r>
      <w:proofErr w:type="spellEnd"/>
      <w:r w:rsidR="002A3E65" w:rsidRPr="005756B3">
        <w:rPr>
          <w:rFonts w:ascii="Avenir Next" w:hAnsi="Avenir Next" w:cs="Arial"/>
          <w:sz w:val="24"/>
          <w:szCs w:val="24"/>
        </w:rPr>
        <w:t xml:space="preserve"> y los antiguos habitantes de lo que se conoce como la Región Arqueológica Central (de Costa Rica).</w:t>
      </w:r>
    </w:p>
    <w:p w14:paraId="6E9B98E4" w14:textId="77777777" w:rsidR="002A3E65" w:rsidRPr="005756B3" w:rsidRDefault="002A3E65" w:rsidP="00013B42">
      <w:pPr>
        <w:spacing w:line="360" w:lineRule="auto"/>
        <w:jc w:val="both"/>
        <w:rPr>
          <w:rFonts w:ascii="Avenir Next" w:hAnsi="Avenir Next" w:cs="Arial"/>
          <w:sz w:val="24"/>
          <w:szCs w:val="24"/>
        </w:rPr>
      </w:pPr>
      <w:r w:rsidRPr="005756B3">
        <w:rPr>
          <w:rFonts w:ascii="Avenir Next" w:hAnsi="Avenir Next" w:cs="Arial"/>
          <w:sz w:val="24"/>
          <w:szCs w:val="24"/>
        </w:rPr>
        <w:t>Dicho</w:t>
      </w:r>
      <w:r w:rsidR="009F0C53" w:rsidRPr="005756B3">
        <w:rPr>
          <w:rFonts w:ascii="Avenir Next" w:hAnsi="Avenir Next" w:cs="Arial"/>
          <w:sz w:val="24"/>
          <w:szCs w:val="24"/>
        </w:rPr>
        <w:t>s</w:t>
      </w:r>
      <w:r w:rsidRPr="005756B3">
        <w:rPr>
          <w:rFonts w:ascii="Avenir Next" w:hAnsi="Avenir Next" w:cs="Arial"/>
          <w:sz w:val="24"/>
          <w:szCs w:val="24"/>
        </w:rPr>
        <w:t xml:space="preserve"> </w:t>
      </w:r>
      <w:r w:rsidR="003120E5" w:rsidRPr="005756B3">
        <w:rPr>
          <w:rFonts w:ascii="Avenir Next" w:hAnsi="Avenir Next" w:cs="Arial"/>
          <w:sz w:val="24"/>
          <w:szCs w:val="24"/>
        </w:rPr>
        <w:t>vínculo</w:t>
      </w:r>
      <w:r w:rsidR="009F0C53" w:rsidRPr="005756B3">
        <w:rPr>
          <w:rFonts w:ascii="Avenir Next" w:hAnsi="Avenir Next" w:cs="Arial"/>
          <w:sz w:val="24"/>
          <w:szCs w:val="24"/>
        </w:rPr>
        <w:t>s</w:t>
      </w:r>
      <w:r w:rsidR="003120E5" w:rsidRPr="005756B3">
        <w:rPr>
          <w:rFonts w:ascii="Avenir Next" w:hAnsi="Avenir Next" w:cs="Arial"/>
          <w:sz w:val="24"/>
          <w:szCs w:val="24"/>
        </w:rPr>
        <w:t xml:space="preserve"> </w:t>
      </w:r>
      <w:r w:rsidRPr="005756B3">
        <w:rPr>
          <w:rFonts w:ascii="Avenir Next" w:hAnsi="Avenir Next" w:cs="Arial"/>
          <w:sz w:val="24"/>
          <w:szCs w:val="24"/>
        </w:rPr>
        <w:t>se extiende</w:t>
      </w:r>
      <w:r w:rsidR="009F0C53" w:rsidRPr="005756B3">
        <w:rPr>
          <w:rFonts w:ascii="Avenir Next" w:hAnsi="Avenir Next" w:cs="Arial"/>
          <w:sz w:val="24"/>
          <w:szCs w:val="24"/>
        </w:rPr>
        <w:t>n</w:t>
      </w:r>
      <w:r w:rsidRPr="005756B3">
        <w:rPr>
          <w:rFonts w:ascii="Avenir Next" w:hAnsi="Avenir Next" w:cs="Arial"/>
          <w:sz w:val="24"/>
          <w:szCs w:val="24"/>
        </w:rPr>
        <w:t xml:space="preserve"> a </w:t>
      </w:r>
      <w:r w:rsidR="00317269" w:rsidRPr="005756B3">
        <w:rPr>
          <w:rFonts w:ascii="Avenir Next" w:hAnsi="Avenir Next" w:cs="Arial"/>
          <w:sz w:val="24"/>
          <w:szCs w:val="24"/>
        </w:rPr>
        <w:t xml:space="preserve">distintos </w:t>
      </w:r>
      <w:r w:rsidRPr="005756B3">
        <w:rPr>
          <w:rFonts w:ascii="Avenir Next" w:hAnsi="Avenir Next" w:cs="Arial"/>
          <w:sz w:val="24"/>
          <w:szCs w:val="24"/>
        </w:rPr>
        <w:t xml:space="preserve">ámbitos </w:t>
      </w:r>
      <w:r w:rsidR="00317269" w:rsidRPr="005756B3">
        <w:rPr>
          <w:rFonts w:ascii="Avenir Next" w:hAnsi="Avenir Next" w:cs="Arial"/>
          <w:sz w:val="24"/>
          <w:szCs w:val="24"/>
        </w:rPr>
        <w:t xml:space="preserve">como los </w:t>
      </w:r>
      <w:r w:rsidRPr="005756B3">
        <w:rPr>
          <w:rFonts w:ascii="Avenir Next" w:hAnsi="Avenir Next" w:cs="Arial"/>
          <w:sz w:val="24"/>
          <w:szCs w:val="24"/>
        </w:rPr>
        <w:t xml:space="preserve">históricos, </w:t>
      </w:r>
      <w:r w:rsidR="000B6D22" w:rsidRPr="005756B3">
        <w:rPr>
          <w:rFonts w:ascii="Avenir Next" w:hAnsi="Avenir Next" w:cs="Arial"/>
          <w:sz w:val="24"/>
          <w:szCs w:val="24"/>
        </w:rPr>
        <w:t xml:space="preserve">culturales, </w:t>
      </w:r>
      <w:r w:rsidR="002A2665" w:rsidRPr="005756B3">
        <w:rPr>
          <w:rFonts w:ascii="Avenir Next" w:hAnsi="Avenir Next" w:cs="Arial"/>
          <w:sz w:val="24"/>
          <w:szCs w:val="24"/>
        </w:rPr>
        <w:t xml:space="preserve">socio-políticos, </w:t>
      </w:r>
      <w:r w:rsidRPr="005756B3">
        <w:rPr>
          <w:rFonts w:ascii="Avenir Next" w:hAnsi="Avenir Next" w:cs="Arial"/>
          <w:sz w:val="24"/>
          <w:szCs w:val="24"/>
        </w:rPr>
        <w:t>lingüísticos y genéticos</w:t>
      </w:r>
      <w:r w:rsidR="000B6D22" w:rsidRPr="005756B3">
        <w:rPr>
          <w:rFonts w:ascii="Avenir Next" w:hAnsi="Avenir Next" w:cs="Arial"/>
          <w:sz w:val="24"/>
          <w:szCs w:val="24"/>
        </w:rPr>
        <w:t>,</w:t>
      </w:r>
      <w:r w:rsidR="007B66D8" w:rsidRPr="005756B3">
        <w:rPr>
          <w:rFonts w:ascii="Avenir Next" w:hAnsi="Avenir Next" w:cs="Arial"/>
          <w:sz w:val="24"/>
          <w:szCs w:val="24"/>
        </w:rPr>
        <w:t xml:space="preserve"> lo cual se respalda en variadas investigaciones </w:t>
      </w:r>
      <w:r w:rsidR="009F0C53" w:rsidRPr="005756B3">
        <w:rPr>
          <w:rFonts w:ascii="Avenir Next" w:hAnsi="Avenir Next" w:cs="Arial"/>
          <w:sz w:val="24"/>
          <w:szCs w:val="24"/>
        </w:rPr>
        <w:t>de</w:t>
      </w:r>
      <w:r w:rsidR="000B6D22" w:rsidRPr="005756B3">
        <w:rPr>
          <w:rFonts w:ascii="Avenir Next" w:hAnsi="Avenir Next" w:cs="Arial"/>
          <w:sz w:val="24"/>
          <w:szCs w:val="24"/>
        </w:rPr>
        <w:t xml:space="preserve"> autores </w:t>
      </w:r>
      <w:r w:rsidR="007B66D8" w:rsidRPr="005756B3">
        <w:rPr>
          <w:rFonts w:ascii="Avenir Next" w:hAnsi="Avenir Next" w:cs="Arial"/>
          <w:sz w:val="24"/>
          <w:szCs w:val="24"/>
        </w:rPr>
        <w:t xml:space="preserve">como </w:t>
      </w:r>
      <w:r w:rsidR="000B6D22" w:rsidRPr="005756B3">
        <w:rPr>
          <w:rFonts w:ascii="Avenir Next" w:hAnsi="Avenir Next" w:cs="Arial"/>
          <w:sz w:val="24"/>
          <w:szCs w:val="24"/>
        </w:rPr>
        <w:t>Vázquez de Coronado (1964, p. 30);</w:t>
      </w:r>
      <w:r w:rsidR="007B66D8" w:rsidRPr="005756B3">
        <w:rPr>
          <w:rFonts w:ascii="Avenir Next" w:hAnsi="Avenir Next" w:cs="Arial"/>
          <w:sz w:val="24"/>
          <w:szCs w:val="24"/>
        </w:rPr>
        <w:t xml:space="preserve"> </w:t>
      </w:r>
      <w:proofErr w:type="spellStart"/>
      <w:r w:rsidR="00F3104E" w:rsidRPr="005756B3">
        <w:rPr>
          <w:rFonts w:ascii="Avenir Next" w:hAnsi="Avenir Next" w:cs="Arial"/>
          <w:sz w:val="24"/>
          <w:szCs w:val="24"/>
        </w:rPr>
        <w:t>Bozzoli</w:t>
      </w:r>
      <w:proofErr w:type="spellEnd"/>
      <w:r w:rsidR="00F3104E" w:rsidRPr="005756B3">
        <w:rPr>
          <w:rFonts w:ascii="Avenir Next" w:hAnsi="Avenir Next" w:cs="Arial"/>
          <w:sz w:val="24"/>
          <w:szCs w:val="24"/>
        </w:rPr>
        <w:t xml:space="preserve"> (1979, p. 75</w:t>
      </w:r>
      <w:r w:rsidR="000B6D22" w:rsidRPr="005756B3">
        <w:rPr>
          <w:rFonts w:ascii="Avenir Next" w:hAnsi="Avenir Next" w:cs="Arial"/>
          <w:sz w:val="24"/>
          <w:szCs w:val="24"/>
        </w:rPr>
        <w:t>);</w:t>
      </w:r>
      <w:r w:rsidR="00F3104E" w:rsidRPr="005756B3">
        <w:rPr>
          <w:rFonts w:ascii="Avenir Next" w:hAnsi="Avenir Next" w:cs="Arial"/>
          <w:sz w:val="24"/>
          <w:szCs w:val="24"/>
        </w:rPr>
        <w:t xml:space="preserve"> </w:t>
      </w:r>
      <w:proofErr w:type="spellStart"/>
      <w:r w:rsidR="008666B5" w:rsidRPr="005756B3">
        <w:rPr>
          <w:rFonts w:ascii="Avenir Next" w:hAnsi="Avenir Next" w:cs="Arial"/>
          <w:sz w:val="24"/>
          <w:szCs w:val="24"/>
        </w:rPr>
        <w:t>Constenla</w:t>
      </w:r>
      <w:proofErr w:type="spellEnd"/>
      <w:r w:rsidR="003120E5" w:rsidRPr="005756B3">
        <w:rPr>
          <w:rFonts w:ascii="Avenir Next" w:hAnsi="Avenir Next" w:cs="Arial"/>
          <w:sz w:val="24"/>
          <w:szCs w:val="24"/>
        </w:rPr>
        <w:t xml:space="preserve"> (</w:t>
      </w:r>
      <w:r w:rsidR="008666B5" w:rsidRPr="005756B3">
        <w:rPr>
          <w:rFonts w:ascii="Avenir Next" w:hAnsi="Avenir Next" w:cs="Arial"/>
          <w:sz w:val="24"/>
          <w:szCs w:val="24"/>
        </w:rPr>
        <w:t>1984</w:t>
      </w:r>
      <w:r w:rsidR="00EE3554" w:rsidRPr="005756B3">
        <w:rPr>
          <w:rFonts w:ascii="Avenir Next" w:hAnsi="Avenir Next" w:cs="Arial"/>
          <w:sz w:val="24"/>
          <w:szCs w:val="24"/>
        </w:rPr>
        <w:t>, pp. 9-10</w:t>
      </w:r>
      <w:r w:rsidR="003120E5" w:rsidRPr="005756B3">
        <w:rPr>
          <w:rFonts w:ascii="Avenir Next" w:hAnsi="Avenir Next" w:cs="Arial"/>
          <w:sz w:val="24"/>
          <w:szCs w:val="24"/>
        </w:rPr>
        <w:t>)</w:t>
      </w:r>
      <w:r w:rsidR="000B6D22" w:rsidRPr="005756B3">
        <w:rPr>
          <w:rFonts w:ascii="Avenir Next" w:hAnsi="Avenir Next" w:cs="Arial"/>
          <w:sz w:val="24"/>
          <w:szCs w:val="24"/>
        </w:rPr>
        <w:t>;</w:t>
      </w:r>
      <w:r w:rsidR="008666B5" w:rsidRPr="005756B3">
        <w:rPr>
          <w:rFonts w:ascii="Avenir Next" w:hAnsi="Avenir Next" w:cs="Arial"/>
          <w:sz w:val="24"/>
          <w:szCs w:val="24"/>
        </w:rPr>
        <w:t xml:space="preserve"> </w:t>
      </w:r>
      <w:r w:rsidR="000B6D22" w:rsidRPr="005756B3">
        <w:rPr>
          <w:rFonts w:ascii="Avenir Next" w:hAnsi="Avenir Next" w:cs="Arial"/>
          <w:bCs/>
          <w:sz w:val="24"/>
          <w:szCs w:val="24"/>
        </w:rPr>
        <w:t xml:space="preserve">Ibarra (1989, pp. 16, 25-26); </w:t>
      </w:r>
      <w:proofErr w:type="spellStart"/>
      <w:r w:rsidR="00EE3554" w:rsidRPr="005756B3">
        <w:rPr>
          <w:rFonts w:ascii="Avenir Next" w:hAnsi="Avenir Next" w:cs="Arial"/>
          <w:sz w:val="24"/>
          <w:szCs w:val="24"/>
        </w:rPr>
        <w:t>Constenla</w:t>
      </w:r>
      <w:proofErr w:type="spellEnd"/>
      <w:r w:rsidR="00EE3554" w:rsidRPr="005756B3">
        <w:rPr>
          <w:rFonts w:ascii="Avenir Next" w:hAnsi="Avenir Next" w:cs="Arial"/>
          <w:sz w:val="24"/>
          <w:szCs w:val="24"/>
        </w:rPr>
        <w:t xml:space="preserve"> (1995, p. 23); </w:t>
      </w:r>
      <w:r w:rsidR="00F3104E" w:rsidRPr="005756B3">
        <w:rPr>
          <w:rFonts w:ascii="Avenir Next" w:hAnsi="Avenir Next" w:cs="Arial"/>
          <w:sz w:val="24"/>
          <w:szCs w:val="24"/>
        </w:rPr>
        <w:t xml:space="preserve">Quesada (1996, pp. </w:t>
      </w:r>
      <w:r w:rsidR="000B6D22" w:rsidRPr="005756B3">
        <w:rPr>
          <w:rFonts w:ascii="Avenir Next" w:hAnsi="Avenir Next" w:cs="Arial"/>
          <w:sz w:val="24"/>
          <w:szCs w:val="24"/>
        </w:rPr>
        <w:t xml:space="preserve">41, </w:t>
      </w:r>
      <w:r w:rsidR="00F3104E" w:rsidRPr="005756B3">
        <w:rPr>
          <w:rFonts w:ascii="Avenir Next" w:hAnsi="Avenir Next" w:cs="Arial"/>
          <w:sz w:val="24"/>
          <w:szCs w:val="24"/>
        </w:rPr>
        <w:t xml:space="preserve">78, </w:t>
      </w:r>
      <w:r w:rsidR="00EE3554" w:rsidRPr="005756B3">
        <w:rPr>
          <w:rFonts w:ascii="Avenir Next" w:hAnsi="Avenir Next" w:cs="Arial"/>
          <w:sz w:val="24"/>
          <w:szCs w:val="24"/>
        </w:rPr>
        <w:t xml:space="preserve">147, </w:t>
      </w:r>
      <w:r w:rsidR="00F3104E" w:rsidRPr="005756B3">
        <w:rPr>
          <w:rFonts w:ascii="Avenir Next" w:hAnsi="Avenir Next" w:cs="Arial"/>
          <w:sz w:val="24"/>
          <w:szCs w:val="24"/>
        </w:rPr>
        <w:t>155</w:t>
      </w:r>
      <w:r w:rsidR="000B6D22" w:rsidRPr="005756B3">
        <w:rPr>
          <w:rFonts w:ascii="Avenir Next" w:hAnsi="Avenir Next" w:cs="Arial"/>
          <w:sz w:val="24"/>
          <w:szCs w:val="24"/>
        </w:rPr>
        <w:t>, 227, 244), Quesada (1998, pp. 70,</w:t>
      </w:r>
      <w:r w:rsidR="00411DC1" w:rsidRPr="005756B3">
        <w:rPr>
          <w:rFonts w:ascii="Avenir Next" w:hAnsi="Avenir Next" w:cs="Arial"/>
          <w:sz w:val="24"/>
          <w:szCs w:val="24"/>
        </w:rPr>
        <w:t xml:space="preserve"> </w:t>
      </w:r>
      <w:r w:rsidR="000B6D22" w:rsidRPr="005756B3">
        <w:rPr>
          <w:rFonts w:ascii="Avenir Next" w:hAnsi="Avenir Next" w:cs="Arial"/>
          <w:sz w:val="24"/>
          <w:szCs w:val="24"/>
        </w:rPr>
        <w:t>97,</w:t>
      </w:r>
      <w:r w:rsidR="00411DC1" w:rsidRPr="005756B3">
        <w:rPr>
          <w:rFonts w:ascii="Avenir Next" w:hAnsi="Avenir Next" w:cs="Arial"/>
          <w:sz w:val="24"/>
          <w:szCs w:val="24"/>
        </w:rPr>
        <w:t xml:space="preserve"> </w:t>
      </w:r>
      <w:r w:rsidR="000B6D22" w:rsidRPr="005756B3">
        <w:rPr>
          <w:rFonts w:ascii="Avenir Next" w:hAnsi="Avenir Next" w:cs="Arial"/>
          <w:sz w:val="24"/>
          <w:szCs w:val="24"/>
        </w:rPr>
        <w:t>160,</w:t>
      </w:r>
      <w:r w:rsidR="00411DC1" w:rsidRPr="005756B3">
        <w:rPr>
          <w:rFonts w:ascii="Avenir Next" w:hAnsi="Avenir Next" w:cs="Arial"/>
          <w:sz w:val="24"/>
          <w:szCs w:val="24"/>
        </w:rPr>
        <w:t xml:space="preserve"> </w:t>
      </w:r>
      <w:r w:rsidR="000B6D22" w:rsidRPr="005756B3">
        <w:rPr>
          <w:rFonts w:ascii="Avenir Next" w:hAnsi="Avenir Next" w:cs="Arial"/>
          <w:sz w:val="24"/>
          <w:szCs w:val="24"/>
        </w:rPr>
        <w:t>167)</w:t>
      </w:r>
      <w:r w:rsidR="008934F8" w:rsidRPr="005756B3">
        <w:rPr>
          <w:rFonts w:ascii="Avenir Next" w:hAnsi="Avenir Next" w:cs="Arial"/>
          <w:sz w:val="24"/>
          <w:szCs w:val="24"/>
        </w:rPr>
        <w:t>;</w:t>
      </w:r>
      <w:r w:rsidR="00F3104E" w:rsidRPr="005756B3">
        <w:rPr>
          <w:rFonts w:ascii="Avenir Next" w:hAnsi="Avenir Next" w:cs="Arial"/>
          <w:sz w:val="24"/>
          <w:szCs w:val="24"/>
        </w:rPr>
        <w:t xml:space="preserve"> </w:t>
      </w:r>
      <w:proofErr w:type="spellStart"/>
      <w:r w:rsidR="008934F8" w:rsidRPr="005756B3">
        <w:rPr>
          <w:rFonts w:ascii="Avenir Next" w:hAnsi="Avenir Next" w:cs="Arial"/>
          <w:sz w:val="24"/>
          <w:szCs w:val="24"/>
        </w:rPr>
        <w:t>Azofeifa</w:t>
      </w:r>
      <w:proofErr w:type="spellEnd"/>
      <w:r w:rsidR="008934F8" w:rsidRPr="005756B3">
        <w:rPr>
          <w:rFonts w:ascii="Avenir Next" w:hAnsi="Avenir Next" w:cs="Arial"/>
          <w:sz w:val="24"/>
          <w:szCs w:val="24"/>
        </w:rPr>
        <w:t>, Ruiz y Barrantes (2001, pp. 57-58 ,61)</w:t>
      </w:r>
      <w:r w:rsidR="00411DC1" w:rsidRPr="005756B3">
        <w:rPr>
          <w:rFonts w:ascii="Avenir Next" w:hAnsi="Avenir Next" w:cs="Arial"/>
          <w:sz w:val="24"/>
          <w:szCs w:val="24"/>
        </w:rPr>
        <w:t>;</w:t>
      </w:r>
      <w:r w:rsidR="00F3104E" w:rsidRPr="005756B3">
        <w:rPr>
          <w:rFonts w:ascii="Avenir Next" w:hAnsi="Avenir Next" w:cs="Arial"/>
          <w:sz w:val="24"/>
          <w:szCs w:val="24"/>
        </w:rPr>
        <w:t xml:space="preserve"> </w:t>
      </w:r>
      <w:r w:rsidR="000B7D48" w:rsidRPr="005756B3">
        <w:rPr>
          <w:rFonts w:ascii="Avenir Next" w:hAnsi="Avenir Next" w:cs="Arial"/>
          <w:sz w:val="24"/>
          <w:szCs w:val="24"/>
        </w:rPr>
        <w:t>Peytrequín (2012</w:t>
      </w:r>
      <w:r w:rsidR="004F0DD3" w:rsidRPr="005756B3">
        <w:rPr>
          <w:rFonts w:ascii="Avenir Next" w:hAnsi="Avenir Next" w:cs="Arial"/>
          <w:sz w:val="24"/>
          <w:szCs w:val="24"/>
        </w:rPr>
        <w:t>, pp. 260-262</w:t>
      </w:r>
      <w:r w:rsidR="00F3104E" w:rsidRPr="005756B3">
        <w:rPr>
          <w:rFonts w:ascii="Avenir Next" w:hAnsi="Avenir Next" w:cs="Arial"/>
          <w:sz w:val="24"/>
          <w:szCs w:val="24"/>
        </w:rPr>
        <w:t>)</w:t>
      </w:r>
      <w:r w:rsidR="008934F8" w:rsidRPr="005756B3">
        <w:rPr>
          <w:rFonts w:ascii="Avenir Next" w:hAnsi="Avenir Next" w:cs="Arial"/>
          <w:sz w:val="24"/>
          <w:szCs w:val="24"/>
        </w:rPr>
        <w:t xml:space="preserve"> y Quesada (2014)</w:t>
      </w:r>
      <w:r w:rsidR="002A2665" w:rsidRPr="005756B3">
        <w:rPr>
          <w:rFonts w:ascii="Avenir Next" w:hAnsi="Avenir Next" w:cs="Arial"/>
          <w:sz w:val="24"/>
          <w:szCs w:val="24"/>
        </w:rPr>
        <w:t>,</w:t>
      </w:r>
      <w:r w:rsidR="00CF174E" w:rsidRPr="005756B3">
        <w:rPr>
          <w:rFonts w:ascii="Avenir Next" w:hAnsi="Avenir Next" w:cs="Arial"/>
          <w:sz w:val="24"/>
          <w:szCs w:val="24"/>
        </w:rPr>
        <w:t xml:space="preserve"> por citar </w:t>
      </w:r>
      <w:r w:rsidR="004F0DD3" w:rsidRPr="005756B3">
        <w:rPr>
          <w:rFonts w:ascii="Avenir Next" w:hAnsi="Avenir Next" w:cs="Arial"/>
          <w:sz w:val="24"/>
          <w:szCs w:val="24"/>
        </w:rPr>
        <w:t xml:space="preserve">solo </w:t>
      </w:r>
      <w:r w:rsidR="00CF174E" w:rsidRPr="005756B3">
        <w:rPr>
          <w:rFonts w:ascii="Avenir Next" w:hAnsi="Avenir Next" w:cs="Arial"/>
          <w:sz w:val="24"/>
          <w:szCs w:val="24"/>
        </w:rPr>
        <w:t>algunos</w:t>
      </w:r>
      <w:r w:rsidR="00F3104E" w:rsidRPr="005756B3">
        <w:rPr>
          <w:rFonts w:ascii="Avenir Next" w:hAnsi="Avenir Next" w:cs="Arial"/>
          <w:sz w:val="24"/>
          <w:szCs w:val="24"/>
        </w:rPr>
        <w:t>.</w:t>
      </w:r>
      <w:r w:rsidR="003120E5" w:rsidRPr="005756B3">
        <w:rPr>
          <w:rFonts w:ascii="Avenir Next" w:hAnsi="Avenir Next" w:cs="Arial"/>
          <w:sz w:val="24"/>
          <w:szCs w:val="24"/>
        </w:rPr>
        <w:t xml:space="preserve"> </w:t>
      </w:r>
      <w:r w:rsidR="00F3104E" w:rsidRPr="005756B3">
        <w:rPr>
          <w:rFonts w:ascii="Avenir Next" w:hAnsi="Avenir Next" w:cs="Arial"/>
          <w:sz w:val="24"/>
          <w:szCs w:val="24"/>
        </w:rPr>
        <w:t xml:space="preserve">Es </w:t>
      </w:r>
      <w:r w:rsidR="003120E5" w:rsidRPr="005756B3">
        <w:rPr>
          <w:rFonts w:ascii="Avenir Next" w:hAnsi="Avenir Next" w:cs="Arial"/>
          <w:sz w:val="24"/>
          <w:szCs w:val="24"/>
        </w:rPr>
        <w:t xml:space="preserve">por lo </w:t>
      </w:r>
      <w:r w:rsidR="00F3104E" w:rsidRPr="005756B3">
        <w:rPr>
          <w:rFonts w:ascii="Avenir Next" w:hAnsi="Avenir Next" w:cs="Arial"/>
          <w:sz w:val="24"/>
          <w:szCs w:val="24"/>
        </w:rPr>
        <w:t xml:space="preserve">apuntado </w:t>
      </w:r>
      <w:r w:rsidR="003120E5" w:rsidRPr="005756B3">
        <w:rPr>
          <w:rFonts w:ascii="Avenir Next" w:hAnsi="Avenir Next" w:cs="Arial"/>
          <w:sz w:val="24"/>
          <w:szCs w:val="24"/>
        </w:rPr>
        <w:t xml:space="preserve">que se </w:t>
      </w:r>
      <w:r w:rsidR="008D7E1F" w:rsidRPr="005756B3">
        <w:rPr>
          <w:rFonts w:ascii="Avenir Next" w:hAnsi="Avenir Next" w:cs="Arial"/>
          <w:sz w:val="24"/>
          <w:szCs w:val="24"/>
        </w:rPr>
        <w:t xml:space="preserve">establece como </w:t>
      </w:r>
      <w:r w:rsidR="003120E5" w:rsidRPr="005756B3">
        <w:rPr>
          <w:rFonts w:ascii="Avenir Next" w:hAnsi="Avenir Next" w:cs="Arial"/>
          <w:sz w:val="24"/>
          <w:szCs w:val="24"/>
        </w:rPr>
        <w:t>válido el uso de datos etnográficos correspondientes a esos pueblos</w:t>
      </w:r>
      <w:r w:rsidR="008B6371" w:rsidRPr="005756B3">
        <w:rPr>
          <w:rFonts w:ascii="Avenir Next" w:hAnsi="Avenir Next" w:cs="Arial"/>
          <w:sz w:val="24"/>
          <w:szCs w:val="24"/>
        </w:rPr>
        <w:t xml:space="preserve"> </w:t>
      </w:r>
      <w:r w:rsidR="008D7E1F" w:rsidRPr="005756B3">
        <w:rPr>
          <w:rFonts w:ascii="Avenir Next" w:hAnsi="Avenir Next" w:cs="Arial"/>
          <w:sz w:val="24"/>
          <w:szCs w:val="24"/>
        </w:rPr>
        <w:t>(</w:t>
      </w:r>
      <w:r w:rsidR="008B6371" w:rsidRPr="005756B3">
        <w:rPr>
          <w:rFonts w:ascii="Avenir Next" w:hAnsi="Avenir Next" w:cs="Arial"/>
          <w:sz w:val="24"/>
          <w:szCs w:val="24"/>
        </w:rPr>
        <w:t>y no a otros</w:t>
      </w:r>
      <w:r w:rsidR="008D7E1F" w:rsidRPr="005756B3">
        <w:rPr>
          <w:rFonts w:ascii="Avenir Next" w:hAnsi="Avenir Next" w:cs="Arial"/>
          <w:sz w:val="24"/>
          <w:szCs w:val="24"/>
        </w:rPr>
        <w:t>)</w:t>
      </w:r>
      <w:r w:rsidR="003120E5" w:rsidRPr="005756B3">
        <w:rPr>
          <w:rFonts w:ascii="Avenir Next" w:hAnsi="Avenir Next" w:cs="Arial"/>
          <w:sz w:val="24"/>
          <w:szCs w:val="24"/>
        </w:rPr>
        <w:t>.</w:t>
      </w:r>
      <w:r w:rsidR="00CF174E" w:rsidRPr="005756B3">
        <w:rPr>
          <w:rFonts w:ascii="Avenir Next" w:hAnsi="Avenir Next" w:cs="Arial"/>
          <w:sz w:val="24"/>
          <w:szCs w:val="24"/>
        </w:rPr>
        <w:t xml:space="preserve"> </w:t>
      </w:r>
      <w:r w:rsidRPr="005756B3">
        <w:rPr>
          <w:rFonts w:ascii="Avenir Next" w:hAnsi="Avenir Next" w:cs="Arial"/>
          <w:sz w:val="24"/>
          <w:szCs w:val="24"/>
        </w:rPr>
        <w:t>Todo ello ha sido disertado y sustentado, a nivel teóric</w:t>
      </w:r>
      <w:r w:rsidR="00FC7962" w:rsidRPr="005756B3">
        <w:rPr>
          <w:rFonts w:ascii="Avenir Next" w:hAnsi="Avenir Next" w:cs="Arial"/>
          <w:sz w:val="24"/>
          <w:szCs w:val="24"/>
        </w:rPr>
        <w:t xml:space="preserve">o-metodológico </w:t>
      </w:r>
      <w:r w:rsidR="002A2665" w:rsidRPr="005756B3">
        <w:rPr>
          <w:rFonts w:ascii="Avenir Next" w:hAnsi="Avenir Next" w:cs="Arial"/>
          <w:sz w:val="24"/>
          <w:szCs w:val="24"/>
        </w:rPr>
        <w:t xml:space="preserve">y </w:t>
      </w:r>
      <w:r w:rsidR="00FC7962" w:rsidRPr="005756B3">
        <w:rPr>
          <w:rFonts w:ascii="Avenir Next" w:hAnsi="Avenir Next" w:cs="Arial"/>
          <w:sz w:val="24"/>
          <w:szCs w:val="24"/>
        </w:rPr>
        <w:t>para la arqueología cost</w:t>
      </w:r>
      <w:r w:rsidRPr="005756B3">
        <w:rPr>
          <w:rFonts w:ascii="Avenir Next" w:hAnsi="Avenir Next" w:cs="Arial"/>
          <w:sz w:val="24"/>
          <w:szCs w:val="24"/>
        </w:rPr>
        <w:t>arricense, por Peytrequín (2009, pp. 81-</w:t>
      </w:r>
      <w:r w:rsidR="008B6371" w:rsidRPr="005756B3">
        <w:rPr>
          <w:rFonts w:ascii="Avenir Next" w:hAnsi="Avenir Next" w:cs="Arial"/>
          <w:sz w:val="24"/>
          <w:szCs w:val="24"/>
        </w:rPr>
        <w:t>87</w:t>
      </w:r>
      <w:r w:rsidRPr="005756B3">
        <w:rPr>
          <w:rFonts w:ascii="Avenir Next" w:hAnsi="Avenir Next" w:cs="Arial"/>
          <w:sz w:val="24"/>
          <w:szCs w:val="24"/>
        </w:rPr>
        <w:t>)</w:t>
      </w:r>
      <w:r w:rsidR="002A2665" w:rsidRPr="005756B3">
        <w:rPr>
          <w:rFonts w:ascii="Avenir Next" w:hAnsi="Avenir Next" w:cs="Arial"/>
          <w:sz w:val="24"/>
          <w:szCs w:val="24"/>
        </w:rPr>
        <w:t>.</w:t>
      </w:r>
    </w:p>
    <w:p w14:paraId="6E9B98E5" w14:textId="237CD53A" w:rsidR="001D3080" w:rsidRPr="005756B3" w:rsidRDefault="00C15104" w:rsidP="00013B42">
      <w:pPr>
        <w:spacing w:line="360" w:lineRule="auto"/>
        <w:jc w:val="both"/>
        <w:rPr>
          <w:rFonts w:ascii="Avenir Next" w:hAnsi="Avenir Next" w:cs="Arial"/>
          <w:sz w:val="24"/>
          <w:szCs w:val="24"/>
        </w:rPr>
      </w:pPr>
      <w:r w:rsidRPr="00F609BA">
        <w:rPr>
          <w:rFonts w:ascii="Avenir Next" w:hAnsi="Avenir Next" w:cs="Arial"/>
          <w:sz w:val="24"/>
          <w:szCs w:val="24"/>
        </w:rPr>
        <w:t>Ahora bien</w:t>
      </w:r>
      <w:r w:rsidR="00D71986" w:rsidRPr="00F609BA">
        <w:rPr>
          <w:rFonts w:ascii="Avenir Next" w:hAnsi="Avenir Next" w:cs="Arial"/>
          <w:sz w:val="24"/>
          <w:szCs w:val="24"/>
        </w:rPr>
        <w:t xml:space="preserve">, </w:t>
      </w:r>
      <w:r w:rsidR="007D4CDB" w:rsidRPr="00F609BA">
        <w:rPr>
          <w:rFonts w:ascii="Avenir Next" w:hAnsi="Avenir Next" w:cs="Arial"/>
          <w:sz w:val="24"/>
          <w:szCs w:val="24"/>
        </w:rPr>
        <w:t>s</w:t>
      </w:r>
      <w:r w:rsidR="00EC202C" w:rsidRPr="00F609BA">
        <w:rPr>
          <w:rFonts w:ascii="Avenir Next" w:hAnsi="Avenir Next" w:cs="Arial"/>
          <w:sz w:val="24"/>
          <w:szCs w:val="24"/>
        </w:rPr>
        <w:t xml:space="preserve">egún </w:t>
      </w:r>
      <w:proofErr w:type="spellStart"/>
      <w:r w:rsidR="00EC202C" w:rsidRPr="00F609BA">
        <w:rPr>
          <w:rFonts w:ascii="Avenir Next" w:hAnsi="Avenir Next" w:cs="Arial"/>
          <w:sz w:val="24"/>
          <w:szCs w:val="24"/>
        </w:rPr>
        <w:t>Bozzoli</w:t>
      </w:r>
      <w:proofErr w:type="spellEnd"/>
      <w:r w:rsidR="00EC202C" w:rsidRPr="00F609BA">
        <w:rPr>
          <w:rFonts w:ascii="Avenir Next" w:hAnsi="Avenir Next" w:cs="Arial"/>
          <w:sz w:val="24"/>
          <w:szCs w:val="24"/>
        </w:rPr>
        <w:t xml:space="preserve"> (1977, pp. 183-185) y Blanco (1983, p. 10) </w:t>
      </w:r>
      <w:r w:rsidR="00655233" w:rsidRPr="00F609BA">
        <w:rPr>
          <w:rFonts w:ascii="Avenir Next" w:hAnsi="Avenir Next" w:cs="Arial"/>
          <w:sz w:val="24"/>
          <w:szCs w:val="24"/>
        </w:rPr>
        <w:t>un</w:t>
      </w:r>
      <w:r w:rsidR="00EC202C" w:rsidRPr="00F609BA">
        <w:rPr>
          <w:rFonts w:ascii="Avenir Next" w:hAnsi="Avenir Next" w:cs="Arial"/>
          <w:sz w:val="24"/>
          <w:szCs w:val="24"/>
        </w:rPr>
        <w:t xml:space="preserve"> </w:t>
      </w:r>
      <w:proofErr w:type="spellStart"/>
      <w:r w:rsidR="00EC202C" w:rsidRPr="00F609BA">
        <w:rPr>
          <w:rFonts w:ascii="Avenir Next" w:hAnsi="Avenir Next" w:cs="Arial"/>
          <w:i/>
          <w:sz w:val="24"/>
          <w:szCs w:val="24"/>
        </w:rPr>
        <w:t>Usékar</w:t>
      </w:r>
      <w:proofErr w:type="spellEnd"/>
      <w:r w:rsidR="00EC202C" w:rsidRPr="00F609BA">
        <w:rPr>
          <w:rFonts w:ascii="Avenir Next" w:hAnsi="Avenir Next" w:cs="Arial"/>
          <w:sz w:val="24"/>
          <w:szCs w:val="24"/>
        </w:rPr>
        <w:t xml:space="preserve"> debe ser</w:t>
      </w:r>
      <w:r w:rsidR="00EC202C" w:rsidRPr="005756B3">
        <w:rPr>
          <w:rFonts w:ascii="Avenir Next" w:hAnsi="Avenir Next" w:cs="Arial"/>
          <w:sz w:val="24"/>
          <w:szCs w:val="24"/>
        </w:rPr>
        <w:t xml:space="preserve"> enterrado en su lugar de origen y con tratamientos </w:t>
      </w:r>
      <w:r w:rsidR="001A704E" w:rsidRPr="007B1728">
        <w:rPr>
          <w:rFonts w:ascii="Avenir Next" w:hAnsi="Avenir Next" w:cs="Arial"/>
          <w:sz w:val="24"/>
          <w:szCs w:val="24"/>
        </w:rPr>
        <w:t>distintivos</w:t>
      </w:r>
      <w:r w:rsidR="00EC202C" w:rsidRPr="007B1728">
        <w:rPr>
          <w:rFonts w:ascii="Avenir Next" w:hAnsi="Avenir Next" w:cs="Arial"/>
          <w:sz w:val="24"/>
          <w:szCs w:val="24"/>
        </w:rPr>
        <w:t>;</w:t>
      </w:r>
      <w:r w:rsidR="00EC202C" w:rsidRPr="005756B3">
        <w:rPr>
          <w:rFonts w:ascii="Avenir Next" w:hAnsi="Avenir Next" w:cs="Arial"/>
          <w:sz w:val="24"/>
          <w:szCs w:val="24"/>
        </w:rPr>
        <w:t xml:space="preserve"> si no</w:t>
      </w:r>
      <w:r w:rsidR="00D71986" w:rsidRPr="005756B3">
        <w:rPr>
          <w:rFonts w:ascii="Avenir Next" w:hAnsi="Avenir Next" w:cs="Arial"/>
          <w:sz w:val="24"/>
          <w:szCs w:val="24"/>
        </w:rPr>
        <w:t xml:space="preserve"> se da esto</w:t>
      </w:r>
      <w:r w:rsidR="00EC202C" w:rsidRPr="005756B3">
        <w:rPr>
          <w:rFonts w:ascii="Avenir Next" w:hAnsi="Avenir Next" w:cs="Arial"/>
          <w:sz w:val="24"/>
          <w:szCs w:val="24"/>
        </w:rPr>
        <w:t>, e</w:t>
      </w:r>
      <w:r w:rsidR="00D71986" w:rsidRPr="005756B3">
        <w:rPr>
          <w:rFonts w:ascii="Avenir Next" w:hAnsi="Avenir Next" w:cs="Arial"/>
          <w:sz w:val="24"/>
          <w:szCs w:val="24"/>
        </w:rPr>
        <w:t>ll</w:t>
      </w:r>
      <w:r w:rsidR="00EC202C" w:rsidRPr="005756B3">
        <w:rPr>
          <w:rFonts w:ascii="Avenir Next" w:hAnsi="Avenir Next" w:cs="Arial"/>
          <w:sz w:val="24"/>
          <w:szCs w:val="24"/>
        </w:rPr>
        <w:t>o acarrearía varios problemas y peligros para la comunidad</w:t>
      </w:r>
      <w:r w:rsidR="00D71986" w:rsidRPr="005756B3">
        <w:rPr>
          <w:rFonts w:ascii="Avenir Next" w:hAnsi="Avenir Next" w:cs="Arial"/>
          <w:sz w:val="24"/>
          <w:szCs w:val="24"/>
        </w:rPr>
        <w:t xml:space="preserve"> indígena como tal </w:t>
      </w:r>
      <w:r w:rsidR="00EC202C" w:rsidRPr="005756B3">
        <w:rPr>
          <w:rFonts w:ascii="Avenir Next" w:hAnsi="Avenir Next" w:cs="Arial"/>
          <w:sz w:val="24"/>
          <w:szCs w:val="24"/>
        </w:rPr>
        <w:t>(</w:t>
      </w:r>
      <w:r w:rsidR="00D71986" w:rsidRPr="005756B3">
        <w:rPr>
          <w:rFonts w:ascii="Avenir Next" w:hAnsi="Avenir Next" w:cs="Arial"/>
          <w:sz w:val="24"/>
          <w:szCs w:val="24"/>
        </w:rPr>
        <w:t xml:space="preserve">entiéndase la aparición de </w:t>
      </w:r>
      <w:r w:rsidR="00EC202C" w:rsidRPr="005756B3">
        <w:rPr>
          <w:rFonts w:ascii="Avenir Next" w:hAnsi="Avenir Next" w:cs="Arial"/>
          <w:sz w:val="24"/>
          <w:szCs w:val="24"/>
        </w:rPr>
        <w:t xml:space="preserve">animales feroces y dañinos, </w:t>
      </w:r>
      <w:r w:rsidR="00CE4B72" w:rsidRPr="005756B3">
        <w:rPr>
          <w:rFonts w:ascii="Avenir Next" w:hAnsi="Avenir Next" w:cs="Arial"/>
          <w:sz w:val="24"/>
          <w:szCs w:val="24"/>
        </w:rPr>
        <w:t xml:space="preserve">la </w:t>
      </w:r>
      <w:r w:rsidR="00D71986" w:rsidRPr="005756B3">
        <w:rPr>
          <w:rFonts w:ascii="Avenir Next" w:hAnsi="Avenir Next" w:cs="Arial"/>
          <w:sz w:val="24"/>
          <w:szCs w:val="24"/>
        </w:rPr>
        <w:t xml:space="preserve">venida de </w:t>
      </w:r>
      <w:r w:rsidR="00EC202C" w:rsidRPr="005756B3">
        <w:rPr>
          <w:rFonts w:ascii="Avenir Next" w:hAnsi="Avenir Next" w:cs="Arial"/>
          <w:sz w:val="24"/>
          <w:szCs w:val="24"/>
        </w:rPr>
        <w:t>plagas, etc.).</w:t>
      </w:r>
    </w:p>
    <w:p w14:paraId="6E9B98E6" w14:textId="070CCBD8" w:rsidR="00EC202C" w:rsidRPr="005756B3" w:rsidRDefault="00EC202C" w:rsidP="00013B42">
      <w:pPr>
        <w:spacing w:line="360" w:lineRule="auto"/>
        <w:jc w:val="both"/>
        <w:rPr>
          <w:rFonts w:ascii="Avenir Next" w:hAnsi="Avenir Next" w:cs="Arial"/>
          <w:sz w:val="24"/>
          <w:szCs w:val="24"/>
        </w:rPr>
      </w:pPr>
      <w:r w:rsidRPr="005756B3">
        <w:rPr>
          <w:rFonts w:ascii="Avenir Next" w:hAnsi="Avenir Next" w:cs="Arial"/>
          <w:sz w:val="24"/>
          <w:szCs w:val="24"/>
        </w:rPr>
        <w:t xml:space="preserve">Es decir, </w:t>
      </w:r>
      <w:r w:rsidR="001D3080" w:rsidRPr="005756B3">
        <w:rPr>
          <w:rFonts w:ascii="Avenir Next" w:hAnsi="Avenir Next" w:cs="Arial"/>
          <w:sz w:val="24"/>
          <w:szCs w:val="24"/>
        </w:rPr>
        <w:t>la</w:t>
      </w:r>
      <w:r w:rsidRPr="005756B3">
        <w:rPr>
          <w:rFonts w:ascii="Avenir Next" w:hAnsi="Avenir Next" w:cs="Arial"/>
          <w:sz w:val="24"/>
          <w:szCs w:val="24"/>
        </w:rPr>
        <w:t xml:space="preserve">s sepulturas </w:t>
      </w:r>
      <w:r w:rsidR="001D3080" w:rsidRPr="005756B3">
        <w:rPr>
          <w:rFonts w:ascii="Avenir Next" w:hAnsi="Avenir Next" w:cs="Arial"/>
          <w:sz w:val="24"/>
          <w:szCs w:val="24"/>
        </w:rPr>
        <w:t xml:space="preserve">afines a agentes de este </w:t>
      </w:r>
      <w:r w:rsidR="00334E7E" w:rsidRPr="005756B3">
        <w:rPr>
          <w:rFonts w:ascii="Avenir Next" w:hAnsi="Avenir Next" w:cs="Arial"/>
          <w:sz w:val="24"/>
          <w:szCs w:val="24"/>
        </w:rPr>
        <w:t>estatus social</w:t>
      </w:r>
      <w:r w:rsidR="001D3080" w:rsidRPr="005756B3">
        <w:rPr>
          <w:rFonts w:ascii="Avenir Next" w:hAnsi="Avenir Next" w:cs="Arial"/>
          <w:sz w:val="24"/>
          <w:szCs w:val="24"/>
        </w:rPr>
        <w:t xml:space="preserve"> </w:t>
      </w:r>
      <w:r w:rsidRPr="005756B3">
        <w:rPr>
          <w:rFonts w:ascii="Avenir Next" w:hAnsi="Avenir Next" w:cs="Arial"/>
          <w:sz w:val="24"/>
          <w:szCs w:val="24"/>
        </w:rPr>
        <w:t>estarían ubicadas en posibles cementerios especializados que, en cierto sentido, destacarían por su exclusiv</w:t>
      </w:r>
      <w:r w:rsidR="00D71986" w:rsidRPr="005756B3">
        <w:rPr>
          <w:rFonts w:ascii="Avenir Next" w:hAnsi="Avenir Next" w:cs="Arial"/>
          <w:sz w:val="24"/>
          <w:szCs w:val="24"/>
        </w:rPr>
        <w:t>idad (distanciamiento de otros) y</w:t>
      </w:r>
      <w:r w:rsidRPr="005756B3">
        <w:rPr>
          <w:rFonts w:ascii="Avenir Next" w:hAnsi="Avenir Next" w:cs="Arial"/>
          <w:sz w:val="24"/>
          <w:szCs w:val="24"/>
        </w:rPr>
        <w:t xml:space="preserve"> </w:t>
      </w:r>
      <w:r w:rsidR="00D71986" w:rsidRPr="005756B3">
        <w:rPr>
          <w:rFonts w:ascii="Avenir Next" w:hAnsi="Avenir Next" w:cs="Arial"/>
          <w:sz w:val="24"/>
          <w:szCs w:val="24"/>
        </w:rPr>
        <w:t xml:space="preserve">una </w:t>
      </w:r>
      <w:r w:rsidRPr="005756B3">
        <w:rPr>
          <w:rFonts w:ascii="Avenir Next" w:hAnsi="Avenir Next" w:cs="Arial"/>
          <w:sz w:val="24"/>
          <w:szCs w:val="24"/>
        </w:rPr>
        <w:t>limitada cantidad de tumbas</w:t>
      </w:r>
      <w:r w:rsidR="001D3080" w:rsidRPr="005756B3">
        <w:rPr>
          <w:rFonts w:ascii="Avenir Next" w:hAnsi="Avenir Next" w:cs="Arial"/>
          <w:sz w:val="24"/>
          <w:szCs w:val="24"/>
        </w:rPr>
        <w:t xml:space="preserve"> (</w:t>
      </w:r>
      <w:r w:rsidR="00655233" w:rsidRPr="005756B3">
        <w:rPr>
          <w:rFonts w:ascii="Avenir Next" w:hAnsi="Avenir Next" w:cs="Arial"/>
          <w:sz w:val="24"/>
          <w:szCs w:val="24"/>
        </w:rPr>
        <w:t xml:space="preserve">ya que </w:t>
      </w:r>
      <w:r w:rsidR="00D71986" w:rsidRPr="005756B3">
        <w:rPr>
          <w:rFonts w:ascii="Avenir Next" w:hAnsi="Avenir Next" w:cs="Arial"/>
          <w:sz w:val="24"/>
          <w:szCs w:val="24"/>
        </w:rPr>
        <w:t xml:space="preserve">a lo largo de la Historia </w:t>
      </w:r>
      <w:r w:rsidR="001D3080" w:rsidRPr="005756B3">
        <w:rPr>
          <w:rFonts w:ascii="Avenir Next" w:hAnsi="Avenir Next" w:cs="Arial"/>
          <w:sz w:val="24"/>
          <w:szCs w:val="24"/>
        </w:rPr>
        <w:t xml:space="preserve">estos individuos </w:t>
      </w:r>
      <w:r w:rsidR="00D71986" w:rsidRPr="005756B3">
        <w:rPr>
          <w:rFonts w:ascii="Avenir Next" w:hAnsi="Avenir Next" w:cs="Arial"/>
          <w:sz w:val="24"/>
          <w:szCs w:val="24"/>
        </w:rPr>
        <w:t>fuero</w:t>
      </w:r>
      <w:r w:rsidR="001D3080" w:rsidRPr="005756B3">
        <w:rPr>
          <w:rFonts w:ascii="Avenir Next" w:hAnsi="Avenir Next" w:cs="Arial"/>
          <w:sz w:val="24"/>
          <w:szCs w:val="24"/>
        </w:rPr>
        <w:t>n pocos en número)</w:t>
      </w:r>
      <w:r w:rsidRPr="005756B3">
        <w:rPr>
          <w:rFonts w:ascii="Avenir Next" w:hAnsi="Avenir Next" w:cs="Arial"/>
          <w:sz w:val="24"/>
          <w:szCs w:val="24"/>
        </w:rPr>
        <w:t xml:space="preserve">; lo cual no coincidiría con el caso del cementerio </w:t>
      </w:r>
      <w:r w:rsidRPr="005756B3">
        <w:rPr>
          <w:rFonts w:ascii="Avenir Next" w:hAnsi="Avenir Next" w:cs="Arial"/>
          <w:sz w:val="24"/>
          <w:szCs w:val="24"/>
        </w:rPr>
        <w:lastRenderedPageBreak/>
        <w:t>5 de Pascua</w:t>
      </w:r>
      <w:r w:rsidR="001A704E">
        <w:rPr>
          <w:rStyle w:val="Refdenotaalpie"/>
          <w:rFonts w:ascii="Avenir Next" w:hAnsi="Avenir Next" w:cs="Arial"/>
          <w:sz w:val="24"/>
          <w:szCs w:val="24"/>
        </w:rPr>
        <w:footnoteReference w:id="34"/>
      </w:r>
      <w:r w:rsidRPr="005756B3">
        <w:rPr>
          <w:rFonts w:ascii="Avenir Next" w:hAnsi="Avenir Next" w:cs="Arial"/>
          <w:sz w:val="24"/>
          <w:szCs w:val="24"/>
        </w:rPr>
        <w:t>. Lo anterior no solo porque en este hay varias tumbas (3</w:t>
      </w:r>
      <w:r w:rsidR="00D81B4A" w:rsidRPr="005756B3">
        <w:rPr>
          <w:rFonts w:ascii="Avenir Next" w:hAnsi="Avenir Next" w:cs="Arial"/>
          <w:sz w:val="24"/>
          <w:szCs w:val="24"/>
        </w:rPr>
        <w:t>5</w:t>
      </w:r>
      <w:r w:rsidR="00CE4B72" w:rsidRPr="005756B3">
        <w:rPr>
          <w:rFonts w:ascii="Avenir Next" w:hAnsi="Avenir Next" w:cs="Arial"/>
          <w:sz w:val="24"/>
          <w:szCs w:val="24"/>
        </w:rPr>
        <w:t>, como mínimo</w:t>
      </w:r>
      <w:r w:rsidRPr="005756B3">
        <w:rPr>
          <w:rFonts w:ascii="Avenir Next" w:hAnsi="Avenir Next" w:cs="Arial"/>
          <w:sz w:val="24"/>
          <w:szCs w:val="24"/>
        </w:rPr>
        <w:t xml:space="preserve">), </w:t>
      </w:r>
      <w:r w:rsidR="00CF028D" w:rsidRPr="005756B3">
        <w:rPr>
          <w:rFonts w:ascii="Avenir Next" w:hAnsi="Avenir Next" w:cs="Arial"/>
          <w:sz w:val="24"/>
          <w:szCs w:val="24"/>
        </w:rPr>
        <w:t>mism</w:t>
      </w:r>
      <w:r w:rsidR="001D3080" w:rsidRPr="005756B3">
        <w:rPr>
          <w:rFonts w:ascii="Avenir Next" w:hAnsi="Avenir Next" w:cs="Arial"/>
          <w:sz w:val="24"/>
          <w:szCs w:val="24"/>
        </w:rPr>
        <w:t xml:space="preserve">as próximas entre sí y </w:t>
      </w:r>
      <w:r w:rsidRPr="005756B3">
        <w:rPr>
          <w:rFonts w:ascii="Avenir Next" w:hAnsi="Avenir Next" w:cs="Arial"/>
          <w:sz w:val="24"/>
          <w:szCs w:val="24"/>
        </w:rPr>
        <w:t xml:space="preserve">muchas </w:t>
      </w:r>
      <w:r w:rsidR="001D3080" w:rsidRPr="005756B3">
        <w:rPr>
          <w:rFonts w:ascii="Avenir Next" w:hAnsi="Avenir Next" w:cs="Arial"/>
          <w:sz w:val="24"/>
          <w:szCs w:val="24"/>
        </w:rPr>
        <w:t>con</w:t>
      </w:r>
      <w:r w:rsidRPr="005756B3">
        <w:rPr>
          <w:rFonts w:ascii="Avenir Next" w:hAnsi="Avenir Next" w:cs="Arial"/>
          <w:sz w:val="24"/>
          <w:szCs w:val="24"/>
        </w:rPr>
        <w:t xml:space="preserve"> ajuares no acordes </w:t>
      </w:r>
      <w:r w:rsidR="001D3080" w:rsidRPr="005756B3">
        <w:rPr>
          <w:rFonts w:ascii="Avenir Next" w:hAnsi="Avenir Next" w:cs="Arial"/>
          <w:sz w:val="24"/>
          <w:szCs w:val="24"/>
        </w:rPr>
        <w:t>a</w:t>
      </w:r>
      <w:r w:rsidRPr="005756B3">
        <w:rPr>
          <w:rFonts w:ascii="Avenir Next" w:hAnsi="Avenir Next" w:cs="Arial"/>
          <w:sz w:val="24"/>
          <w:szCs w:val="24"/>
        </w:rPr>
        <w:t xml:space="preserve"> personajes de alta jerarquía, </w:t>
      </w:r>
      <w:r w:rsidR="00F3659C" w:rsidRPr="007B1728">
        <w:rPr>
          <w:rFonts w:ascii="Avenir Next" w:hAnsi="Avenir Next" w:cs="Arial"/>
          <w:sz w:val="24"/>
          <w:szCs w:val="24"/>
        </w:rPr>
        <w:t>y</w:t>
      </w:r>
      <w:r w:rsidR="00F3659C">
        <w:rPr>
          <w:rFonts w:ascii="Avenir Next" w:hAnsi="Avenir Next" w:cs="Arial"/>
          <w:sz w:val="24"/>
          <w:szCs w:val="24"/>
        </w:rPr>
        <w:t xml:space="preserve"> </w:t>
      </w:r>
      <w:r w:rsidRPr="005756B3">
        <w:rPr>
          <w:rFonts w:ascii="Avenir Next" w:hAnsi="Avenir Next" w:cs="Arial"/>
          <w:sz w:val="24"/>
          <w:szCs w:val="24"/>
        </w:rPr>
        <w:t>tampoco por el hecho de que en menos de 6 hectáreas –además</w:t>
      </w:r>
      <w:r w:rsidR="00CF028D" w:rsidRPr="005756B3">
        <w:rPr>
          <w:rFonts w:ascii="Avenir Next" w:hAnsi="Avenir Next" w:cs="Arial"/>
          <w:sz w:val="24"/>
          <w:szCs w:val="24"/>
        </w:rPr>
        <w:t xml:space="preserve"> de es</w:t>
      </w:r>
      <w:r w:rsidR="001D3080" w:rsidRPr="005756B3">
        <w:rPr>
          <w:rFonts w:ascii="Avenir Next" w:hAnsi="Avenir Next" w:cs="Arial"/>
          <w:sz w:val="24"/>
          <w:szCs w:val="24"/>
        </w:rPr>
        <w:t>e y relativamente cercano</w:t>
      </w:r>
      <w:r w:rsidR="00CE4B72" w:rsidRPr="005756B3">
        <w:rPr>
          <w:rFonts w:ascii="Avenir Next" w:hAnsi="Avenir Next" w:cs="Arial"/>
          <w:sz w:val="24"/>
          <w:szCs w:val="24"/>
        </w:rPr>
        <w:t>s entre ellos</w:t>
      </w:r>
      <w:r w:rsidRPr="005756B3">
        <w:rPr>
          <w:rFonts w:ascii="Avenir Next" w:hAnsi="Avenir Next" w:cs="Arial"/>
          <w:sz w:val="24"/>
          <w:szCs w:val="24"/>
        </w:rPr>
        <w:t xml:space="preserve">- hay otros cinco cementerios </w:t>
      </w:r>
      <w:r w:rsidR="00D71986" w:rsidRPr="005756B3">
        <w:rPr>
          <w:rFonts w:ascii="Avenir Next" w:hAnsi="Avenir Next" w:cs="Arial"/>
          <w:sz w:val="24"/>
          <w:szCs w:val="24"/>
        </w:rPr>
        <w:t xml:space="preserve">más </w:t>
      </w:r>
      <w:r w:rsidRPr="005756B3">
        <w:rPr>
          <w:rFonts w:ascii="Avenir Next" w:hAnsi="Avenir Next" w:cs="Arial"/>
          <w:sz w:val="24"/>
          <w:szCs w:val="24"/>
        </w:rPr>
        <w:t>(</w:t>
      </w:r>
      <w:r w:rsidRPr="00597519">
        <w:rPr>
          <w:rFonts w:ascii="Avenir Next" w:hAnsi="Avenir Next" w:cs="Arial"/>
          <w:sz w:val="24"/>
          <w:szCs w:val="24"/>
        </w:rPr>
        <w:t xml:space="preserve">Naranjo </w:t>
      </w:r>
      <w:r w:rsidRPr="00597519">
        <w:rPr>
          <w:rFonts w:ascii="Avenir Next" w:hAnsi="Avenir Next" w:cs="Arial"/>
          <w:iCs/>
          <w:sz w:val="24"/>
          <w:szCs w:val="24"/>
        </w:rPr>
        <w:t>et al.,</w:t>
      </w:r>
      <w:r w:rsidRPr="005756B3">
        <w:rPr>
          <w:rFonts w:ascii="Avenir Next" w:hAnsi="Avenir Next" w:cs="Arial"/>
          <w:sz w:val="24"/>
          <w:szCs w:val="24"/>
        </w:rPr>
        <w:t xml:space="preserve"> 2015, p. 193).</w:t>
      </w:r>
    </w:p>
    <w:p w14:paraId="6E9B98E7" w14:textId="7A395809" w:rsidR="00D71986" w:rsidRPr="005756B3" w:rsidRDefault="00D71986" w:rsidP="00013B42">
      <w:pPr>
        <w:spacing w:line="360" w:lineRule="auto"/>
        <w:jc w:val="both"/>
        <w:rPr>
          <w:rFonts w:ascii="Avenir Next" w:hAnsi="Avenir Next" w:cs="Arial"/>
          <w:sz w:val="24"/>
          <w:szCs w:val="24"/>
        </w:rPr>
      </w:pPr>
      <w:r w:rsidRPr="008E74D2">
        <w:rPr>
          <w:rFonts w:ascii="Avenir Next" w:hAnsi="Avenir Next" w:cs="Arial"/>
          <w:sz w:val="24"/>
          <w:szCs w:val="24"/>
        </w:rPr>
        <w:t>La</w:t>
      </w:r>
      <w:r w:rsidR="008D7E1F" w:rsidRPr="008E74D2">
        <w:rPr>
          <w:rFonts w:ascii="Avenir Next" w:hAnsi="Avenir Next" w:cs="Arial"/>
          <w:sz w:val="24"/>
          <w:szCs w:val="24"/>
        </w:rPr>
        <w:t xml:space="preserve"> información contextual descrita</w:t>
      </w:r>
      <w:r w:rsidRPr="008E74D2">
        <w:rPr>
          <w:rFonts w:ascii="Avenir Next" w:hAnsi="Avenir Next" w:cs="Arial"/>
          <w:sz w:val="24"/>
          <w:szCs w:val="24"/>
        </w:rPr>
        <w:t xml:space="preserve"> pone en cuestionamiento correlacionar </w:t>
      </w:r>
      <w:r w:rsidR="00655233" w:rsidRPr="008E74D2">
        <w:rPr>
          <w:rFonts w:ascii="Avenir Next" w:hAnsi="Avenir Next" w:cs="Arial"/>
          <w:sz w:val="24"/>
          <w:szCs w:val="24"/>
        </w:rPr>
        <w:t>(</w:t>
      </w:r>
      <w:r w:rsidRPr="008E74D2">
        <w:rPr>
          <w:rFonts w:ascii="Avenir Next" w:hAnsi="Avenir Next" w:cs="Arial"/>
          <w:sz w:val="24"/>
          <w:szCs w:val="24"/>
        </w:rPr>
        <w:t xml:space="preserve">de </w:t>
      </w:r>
      <w:r w:rsidR="00315E8D" w:rsidRPr="008E74D2">
        <w:rPr>
          <w:rFonts w:ascii="Avenir Next" w:hAnsi="Avenir Next" w:cs="Arial"/>
          <w:sz w:val="24"/>
          <w:szCs w:val="24"/>
        </w:rPr>
        <w:t xml:space="preserve">una </w:t>
      </w:r>
      <w:r w:rsidRPr="008E74D2">
        <w:rPr>
          <w:rFonts w:ascii="Avenir Next" w:hAnsi="Avenir Next" w:cs="Arial"/>
          <w:sz w:val="24"/>
          <w:szCs w:val="24"/>
        </w:rPr>
        <w:t>forma</w:t>
      </w:r>
      <w:r w:rsidRPr="005756B3">
        <w:rPr>
          <w:rFonts w:ascii="Avenir Next" w:hAnsi="Avenir Next" w:cs="Arial"/>
          <w:sz w:val="24"/>
          <w:szCs w:val="24"/>
        </w:rPr>
        <w:t xml:space="preserve"> directa</w:t>
      </w:r>
      <w:r w:rsidR="00655233" w:rsidRPr="005756B3">
        <w:rPr>
          <w:rFonts w:ascii="Avenir Next" w:hAnsi="Avenir Next" w:cs="Arial"/>
          <w:sz w:val="24"/>
          <w:szCs w:val="24"/>
        </w:rPr>
        <w:t>)</w:t>
      </w:r>
      <w:r w:rsidRPr="005756B3">
        <w:rPr>
          <w:rFonts w:ascii="Avenir Next" w:hAnsi="Avenir Next" w:cs="Arial"/>
          <w:sz w:val="24"/>
          <w:szCs w:val="24"/>
        </w:rPr>
        <w:t xml:space="preserve"> a un personaje representando la toma de cabezas con un </w:t>
      </w:r>
      <w:proofErr w:type="spellStart"/>
      <w:r w:rsidRPr="005756B3">
        <w:rPr>
          <w:rFonts w:ascii="Avenir Next" w:hAnsi="Avenir Next" w:cs="Arial"/>
          <w:i/>
          <w:sz w:val="24"/>
          <w:szCs w:val="24"/>
        </w:rPr>
        <w:t>Usékar</w:t>
      </w:r>
      <w:proofErr w:type="spellEnd"/>
      <w:r w:rsidR="008E74D2" w:rsidRPr="007B1728">
        <w:rPr>
          <w:rFonts w:ascii="Avenir Next" w:hAnsi="Avenir Next" w:cs="Arial"/>
          <w:sz w:val="24"/>
          <w:szCs w:val="24"/>
        </w:rPr>
        <w:t xml:space="preserve">, o sea; los datos arqueológicos no permiten darle soporte a la proposición seminal de </w:t>
      </w:r>
      <w:proofErr w:type="spellStart"/>
      <w:r w:rsidR="008E74D2" w:rsidRPr="007B1728">
        <w:rPr>
          <w:rFonts w:ascii="Avenir Next" w:hAnsi="Avenir Next" w:cs="Arial"/>
          <w:sz w:val="24"/>
          <w:szCs w:val="24"/>
        </w:rPr>
        <w:t>Lines</w:t>
      </w:r>
      <w:proofErr w:type="spellEnd"/>
      <w:r w:rsidR="008E74D2" w:rsidRPr="007B1728">
        <w:rPr>
          <w:rFonts w:ascii="Avenir Next" w:hAnsi="Avenir Next" w:cs="Arial"/>
          <w:sz w:val="24"/>
          <w:szCs w:val="24"/>
        </w:rPr>
        <w:t>.</w:t>
      </w:r>
      <w:r w:rsidRPr="005756B3">
        <w:rPr>
          <w:rFonts w:ascii="Avenir Next" w:hAnsi="Avenir Next" w:cs="Arial"/>
          <w:sz w:val="24"/>
          <w:szCs w:val="24"/>
        </w:rPr>
        <w:t xml:space="preserve"> Además, estos individuos eran tan </w:t>
      </w:r>
      <w:r w:rsidR="00F65360" w:rsidRPr="005756B3">
        <w:rPr>
          <w:rFonts w:ascii="Avenir Next" w:hAnsi="Avenir Next" w:cs="Arial"/>
          <w:sz w:val="24"/>
          <w:szCs w:val="24"/>
        </w:rPr>
        <w:t>distinguido</w:t>
      </w:r>
      <w:r w:rsidRPr="005756B3">
        <w:rPr>
          <w:rFonts w:ascii="Avenir Next" w:hAnsi="Avenir Next" w:cs="Arial"/>
          <w:sz w:val="24"/>
          <w:szCs w:val="24"/>
        </w:rPr>
        <w:t>s que el resto de las personas no</w:t>
      </w:r>
      <w:r w:rsidR="00655233" w:rsidRPr="005756B3">
        <w:rPr>
          <w:rFonts w:ascii="Avenir Next" w:hAnsi="Avenir Next" w:cs="Arial"/>
          <w:sz w:val="24"/>
          <w:szCs w:val="24"/>
        </w:rPr>
        <w:t xml:space="preserve"> pod</w:t>
      </w:r>
      <w:r w:rsidRPr="005756B3">
        <w:rPr>
          <w:rFonts w:ascii="Avenir Next" w:hAnsi="Avenir Next" w:cs="Arial"/>
          <w:sz w:val="24"/>
          <w:szCs w:val="24"/>
        </w:rPr>
        <w:t>ían hablar con ellos</w:t>
      </w:r>
      <w:r w:rsidR="00655233" w:rsidRPr="005756B3">
        <w:rPr>
          <w:rFonts w:ascii="Avenir Next" w:hAnsi="Avenir Next" w:cs="Arial"/>
          <w:sz w:val="24"/>
          <w:szCs w:val="24"/>
        </w:rPr>
        <w:t>,</w:t>
      </w:r>
      <w:r w:rsidRPr="005756B3">
        <w:rPr>
          <w:rFonts w:ascii="Avenir Next" w:hAnsi="Avenir Next" w:cs="Arial"/>
          <w:sz w:val="24"/>
          <w:szCs w:val="24"/>
        </w:rPr>
        <w:t xml:space="preserve"> solo l</w:t>
      </w:r>
      <w:r w:rsidR="00655233" w:rsidRPr="005756B3">
        <w:rPr>
          <w:rFonts w:ascii="Avenir Next" w:hAnsi="Avenir Next" w:cs="Arial"/>
          <w:sz w:val="24"/>
          <w:szCs w:val="24"/>
        </w:rPr>
        <w:t>os caciques –y en contadas ocasiones- para hacerles cierta</w:t>
      </w:r>
      <w:r w:rsidRPr="005756B3">
        <w:rPr>
          <w:rFonts w:ascii="Avenir Next" w:hAnsi="Avenir Next" w:cs="Arial"/>
          <w:sz w:val="24"/>
          <w:szCs w:val="24"/>
        </w:rPr>
        <w:t>s consultas</w:t>
      </w:r>
      <w:r w:rsidR="00655233" w:rsidRPr="005756B3">
        <w:rPr>
          <w:rFonts w:ascii="Avenir Next" w:hAnsi="Avenir Next" w:cs="Arial"/>
          <w:sz w:val="24"/>
          <w:szCs w:val="24"/>
        </w:rPr>
        <w:t xml:space="preserve"> y pedir apoyo en busca de objetivos colectivos (</w:t>
      </w:r>
      <w:proofErr w:type="spellStart"/>
      <w:r w:rsidR="00655233" w:rsidRPr="005756B3">
        <w:rPr>
          <w:rFonts w:ascii="Avenir Next" w:hAnsi="Avenir Next" w:cs="Arial"/>
          <w:sz w:val="24"/>
          <w:szCs w:val="24"/>
        </w:rPr>
        <w:t>Bozzoli</w:t>
      </w:r>
      <w:proofErr w:type="spellEnd"/>
      <w:r w:rsidR="00655233" w:rsidRPr="005756B3">
        <w:rPr>
          <w:rFonts w:ascii="Avenir Next" w:hAnsi="Avenir Next" w:cs="Arial"/>
          <w:sz w:val="24"/>
          <w:szCs w:val="24"/>
        </w:rPr>
        <w:t xml:space="preserve">, 2006). </w:t>
      </w:r>
      <w:r w:rsidR="002D340C" w:rsidRPr="005756B3">
        <w:rPr>
          <w:rFonts w:ascii="Avenir Next" w:hAnsi="Avenir Next" w:cs="Arial"/>
          <w:sz w:val="24"/>
          <w:szCs w:val="24"/>
        </w:rPr>
        <w:t>Así el panorama</w:t>
      </w:r>
      <w:r w:rsidR="00655233" w:rsidRPr="005756B3">
        <w:rPr>
          <w:rFonts w:ascii="Avenir Next" w:hAnsi="Avenir Next" w:cs="Arial"/>
          <w:sz w:val="24"/>
          <w:szCs w:val="24"/>
        </w:rPr>
        <w:t>, ¿es viabl</w:t>
      </w:r>
      <w:r w:rsidR="00F65360" w:rsidRPr="005756B3">
        <w:rPr>
          <w:rFonts w:ascii="Avenir Next" w:hAnsi="Avenir Next" w:cs="Arial"/>
          <w:sz w:val="24"/>
          <w:szCs w:val="24"/>
        </w:rPr>
        <w:t>e pensar que un</w:t>
      </w:r>
      <w:r w:rsidR="007925D4" w:rsidRPr="005756B3">
        <w:rPr>
          <w:rFonts w:ascii="Avenir Next" w:hAnsi="Avenir Next" w:cs="Arial"/>
          <w:sz w:val="24"/>
          <w:szCs w:val="24"/>
        </w:rPr>
        <w:t>a inv</w:t>
      </w:r>
      <w:r w:rsidR="00655233" w:rsidRPr="005756B3">
        <w:rPr>
          <w:rFonts w:ascii="Avenir Next" w:hAnsi="Avenir Next" w:cs="Arial"/>
          <w:sz w:val="24"/>
          <w:szCs w:val="24"/>
        </w:rPr>
        <w:t xml:space="preserve">estidura </w:t>
      </w:r>
      <w:r w:rsidR="00F65360" w:rsidRPr="005756B3">
        <w:rPr>
          <w:rFonts w:ascii="Avenir Next" w:hAnsi="Avenir Next" w:cs="Arial"/>
          <w:sz w:val="24"/>
          <w:szCs w:val="24"/>
        </w:rPr>
        <w:t xml:space="preserve">tan sagrada como la </w:t>
      </w:r>
      <w:r w:rsidR="00655233" w:rsidRPr="005756B3">
        <w:rPr>
          <w:rFonts w:ascii="Avenir Next" w:hAnsi="Avenir Next" w:cs="Arial"/>
          <w:sz w:val="24"/>
          <w:szCs w:val="24"/>
        </w:rPr>
        <w:t xml:space="preserve">de un </w:t>
      </w:r>
      <w:proofErr w:type="spellStart"/>
      <w:r w:rsidR="00655233" w:rsidRPr="005756B3">
        <w:rPr>
          <w:rFonts w:ascii="Avenir Next" w:hAnsi="Avenir Next" w:cs="Arial"/>
          <w:i/>
          <w:sz w:val="24"/>
          <w:szCs w:val="24"/>
        </w:rPr>
        <w:t>Usékar</w:t>
      </w:r>
      <w:proofErr w:type="spellEnd"/>
      <w:r w:rsidR="00655233" w:rsidRPr="005756B3">
        <w:rPr>
          <w:rFonts w:ascii="Avenir Next" w:hAnsi="Avenir Next" w:cs="Arial"/>
          <w:sz w:val="24"/>
          <w:szCs w:val="24"/>
        </w:rPr>
        <w:t xml:space="preserve"> </w:t>
      </w:r>
      <w:r w:rsidR="00F65360" w:rsidRPr="005756B3">
        <w:rPr>
          <w:rFonts w:ascii="Avenir Next" w:hAnsi="Avenir Next" w:cs="Arial"/>
          <w:sz w:val="24"/>
          <w:szCs w:val="24"/>
        </w:rPr>
        <w:t>pudiese ser</w:t>
      </w:r>
      <w:r w:rsidR="00655233" w:rsidRPr="005756B3">
        <w:rPr>
          <w:rFonts w:ascii="Avenir Next" w:hAnsi="Avenir Next" w:cs="Arial"/>
          <w:sz w:val="24"/>
          <w:szCs w:val="24"/>
        </w:rPr>
        <w:t xml:space="preserve"> materializada en una escultura?</w:t>
      </w:r>
      <w:r w:rsidR="008E74D2">
        <w:rPr>
          <w:rFonts w:ascii="Avenir Next" w:hAnsi="Avenir Next" w:cs="Arial"/>
          <w:sz w:val="24"/>
          <w:szCs w:val="24"/>
        </w:rPr>
        <w:t xml:space="preserve"> </w:t>
      </w:r>
      <w:r w:rsidR="00366B2A" w:rsidRPr="007B1728">
        <w:rPr>
          <w:rFonts w:ascii="Avenir Next" w:hAnsi="Avenir Next" w:cs="Arial"/>
          <w:sz w:val="24"/>
          <w:szCs w:val="24"/>
        </w:rPr>
        <w:t>El autor de estas líneas c</w:t>
      </w:r>
      <w:r w:rsidR="008E74D2" w:rsidRPr="007B1728">
        <w:rPr>
          <w:rFonts w:ascii="Avenir Next" w:hAnsi="Avenir Next" w:cs="Arial"/>
          <w:sz w:val="24"/>
          <w:szCs w:val="24"/>
        </w:rPr>
        <w:t>onsidera que no.</w:t>
      </w:r>
    </w:p>
    <w:p w14:paraId="6E9B98E8" w14:textId="10F4D2AC" w:rsidR="00F65360" w:rsidRPr="005756B3" w:rsidRDefault="00D81B4A" w:rsidP="00013B42">
      <w:pPr>
        <w:spacing w:line="360" w:lineRule="auto"/>
        <w:jc w:val="both"/>
        <w:rPr>
          <w:rFonts w:ascii="Avenir Next" w:hAnsi="Avenir Next" w:cs="Arial"/>
          <w:sz w:val="24"/>
          <w:szCs w:val="24"/>
        </w:rPr>
      </w:pPr>
      <w:r w:rsidRPr="005756B3">
        <w:rPr>
          <w:rFonts w:ascii="Avenir Next" w:hAnsi="Avenir Next" w:cs="Arial"/>
          <w:sz w:val="24"/>
          <w:szCs w:val="24"/>
        </w:rPr>
        <w:t>Por otro lado</w:t>
      </w:r>
      <w:r w:rsidR="007B1728">
        <w:rPr>
          <w:rFonts w:ascii="Avenir Next" w:hAnsi="Avenir Next" w:cs="Arial"/>
          <w:sz w:val="24"/>
          <w:szCs w:val="24"/>
        </w:rPr>
        <w:t>,</w:t>
      </w:r>
      <w:r w:rsidRPr="005756B3">
        <w:rPr>
          <w:rFonts w:ascii="Avenir Next" w:hAnsi="Avenir Next" w:cs="Arial"/>
          <w:sz w:val="24"/>
          <w:szCs w:val="24"/>
        </w:rPr>
        <w:t xml:space="preserve"> hay un aspecto medular</w:t>
      </w:r>
      <w:r w:rsidR="00125DC7" w:rsidRPr="005756B3">
        <w:rPr>
          <w:rFonts w:ascii="Avenir Next" w:hAnsi="Avenir Next" w:cs="Arial"/>
          <w:sz w:val="24"/>
          <w:szCs w:val="24"/>
        </w:rPr>
        <w:t xml:space="preserve"> que quienes han tratado este tema han pasado por alto</w:t>
      </w:r>
      <w:r w:rsidRPr="005756B3">
        <w:rPr>
          <w:rFonts w:ascii="Avenir Next" w:hAnsi="Avenir Next" w:cs="Arial"/>
          <w:sz w:val="24"/>
          <w:szCs w:val="24"/>
        </w:rPr>
        <w:t>, los recuentos etnográficos de los pueblos indígenas</w:t>
      </w:r>
      <w:r w:rsidR="00080472" w:rsidRPr="005756B3">
        <w:rPr>
          <w:rFonts w:ascii="Avenir Next" w:hAnsi="Avenir Next" w:cs="Arial"/>
          <w:sz w:val="24"/>
          <w:szCs w:val="24"/>
        </w:rPr>
        <w:t xml:space="preserve"> de Talamanca son claros en que </w:t>
      </w:r>
      <w:r w:rsidR="00125DC7" w:rsidRPr="005756B3">
        <w:rPr>
          <w:rFonts w:ascii="Avenir Next" w:hAnsi="Avenir Next" w:cs="Arial"/>
          <w:sz w:val="24"/>
          <w:szCs w:val="24"/>
        </w:rPr>
        <w:t>si alguien toca un</w:t>
      </w:r>
      <w:r w:rsidR="00080472" w:rsidRPr="005756B3">
        <w:rPr>
          <w:rFonts w:ascii="Avenir Next" w:hAnsi="Avenir Next" w:cs="Arial"/>
          <w:sz w:val="24"/>
          <w:szCs w:val="24"/>
        </w:rPr>
        <w:t xml:space="preserve"> cadáver </w:t>
      </w:r>
      <w:r w:rsidR="00125DC7" w:rsidRPr="005756B3">
        <w:rPr>
          <w:rFonts w:ascii="Avenir Next" w:hAnsi="Avenir Next" w:cs="Arial"/>
          <w:sz w:val="24"/>
          <w:szCs w:val="24"/>
        </w:rPr>
        <w:t>entra en un estado de impureza (</w:t>
      </w:r>
      <w:proofErr w:type="spellStart"/>
      <w:r w:rsidR="00125DC7" w:rsidRPr="005756B3">
        <w:rPr>
          <w:rFonts w:ascii="Avenir Next" w:hAnsi="Avenir Next" w:cs="Arial"/>
          <w:i/>
          <w:sz w:val="24"/>
          <w:szCs w:val="24"/>
        </w:rPr>
        <w:t>ñà</w:t>
      </w:r>
      <w:proofErr w:type="spellEnd"/>
      <w:r w:rsidR="000A64C1" w:rsidRPr="005756B3">
        <w:rPr>
          <w:rFonts w:ascii="Avenir Next" w:hAnsi="Avenir Next" w:cs="Arial"/>
          <w:sz w:val="24"/>
          <w:szCs w:val="24"/>
        </w:rPr>
        <w:t xml:space="preserve"> o </w:t>
      </w:r>
      <w:proofErr w:type="spellStart"/>
      <w:r w:rsidR="000A64C1" w:rsidRPr="005756B3">
        <w:rPr>
          <w:rFonts w:ascii="Avenir Next" w:hAnsi="Avenir Next" w:cs="Arial"/>
          <w:i/>
          <w:sz w:val="24"/>
          <w:szCs w:val="24"/>
        </w:rPr>
        <w:t>bukurú</w:t>
      </w:r>
      <w:proofErr w:type="spellEnd"/>
      <w:r w:rsidR="00125DC7" w:rsidRPr="005756B3">
        <w:rPr>
          <w:rFonts w:ascii="Avenir Next" w:hAnsi="Avenir Next" w:cs="Arial"/>
          <w:sz w:val="24"/>
          <w:szCs w:val="24"/>
        </w:rPr>
        <w:t xml:space="preserve">). Es más, solo ciertos especialistas </w:t>
      </w:r>
      <w:r w:rsidR="000F17F6" w:rsidRPr="005756B3">
        <w:rPr>
          <w:rFonts w:ascii="Avenir Next" w:hAnsi="Avenir Next" w:cs="Arial"/>
          <w:sz w:val="24"/>
          <w:szCs w:val="24"/>
        </w:rPr>
        <w:t>están facultados para</w:t>
      </w:r>
      <w:r w:rsidR="00125DC7" w:rsidRPr="005756B3">
        <w:rPr>
          <w:rFonts w:ascii="Avenir Next" w:hAnsi="Avenir Next" w:cs="Arial"/>
          <w:sz w:val="24"/>
          <w:szCs w:val="24"/>
        </w:rPr>
        <w:t xml:space="preserve"> </w:t>
      </w:r>
      <w:r w:rsidR="00315E8D" w:rsidRPr="005756B3">
        <w:rPr>
          <w:rFonts w:ascii="Avenir Next" w:hAnsi="Avenir Next" w:cs="Arial"/>
          <w:sz w:val="24"/>
          <w:szCs w:val="24"/>
        </w:rPr>
        <w:t>manipular</w:t>
      </w:r>
      <w:r w:rsidR="00125DC7" w:rsidRPr="005756B3">
        <w:rPr>
          <w:rFonts w:ascii="Avenir Next" w:hAnsi="Avenir Next" w:cs="Arial"/>
          <w:sz w:val="24"/>
          <w:szCs w:val="24"/>
        </w:rPr>
        <w:t xml:space="preserve"> </w:t>
      </w:r>
      <w:r w:rsidR="00315E8D" w:rsidRPr="005756B3">
        <w:rPr>
          <w:rFonts w:ascii="Avenir Next" w:hAnsi="Avenir Next" w:cs="Arial"/>
          <w:sz w:val="24"/>
          <w:szCs w:val="24"/>
        </w:rPr>
        <w:t xml:space="preserve">a </w:t>
      </w:r>
      <w:r w:rsidR="00125DC7" w:rsidRPr="005756B3">
        <w:rPr>
          <w:rFonts w:ascii="Avenir Next" w:hAnsi="Avenir Next" w:cs="Arial"/>
          <w:sz w:val="24"/>
          <w:szCs w:val="24"/>
        </w:rPr>
        <w:t xml:space="preserve">un difunto (los </w:t>
      </w:r>
      <w:proofErr w:type="spellStart"/>
      <w:r w:rsidR="00325BDD" w:rsidRPr="005756B3">
        <w:rPr>
          <w:rFonts w:ascii="Avenir Next" w:hAnsi="Avenir Next" w:cs="Arial"/>
          <w:i/>
          <w:sz w:val="24"/>
          <w:szCs w:val="24"/>
        </w:rPr>
        <w:t>o</w:t>
      </w:r>
      <w:r w:rsidR="00125DC7" w:rsidRPr="005756B3">
        <w:rPr>
          <w:rFonts w:ascii="Avenir Next" w:hAnsi="Avenir Next" w:cs="Arial"/>
          <w:i/>
          <w:sz w:val="24"/>
          <w:szCs w:val="24"/>
        </w:rPr>
        <w:t>köpa</w:t>
      </w:r>
      <w:proofErr w:type="spellEnd"/>
      <w:r w:rsidR="00125DC7" w:rsidRPr="005756B3">
        <w:rPr>
          <w:rFonts w:ascii="Avenir Next" w:hAnsi="Avenir Next" w:cs="Arial"/>
          <w:sz w:val="24"/>
          <w:szCs w:val="24"/>
        </w:rPr>
        <w:t>) y llevar a cab</w:t>
      </w:r>
      <w:r w:rsidR="00315E8D" w:rsidRPr="005756B3">
        <w:rPr>
          <w:rFonts w:ascii="Avenir Next" w:hAnsi="Avenir Next" w:cs="Arial"/>
          <w:sz w:val="24"/>
          <w:szCs w:val="24"/>
        </w:rPr>
        <w:t>o el adecuado tratamiento (de su</w:t>
      </w:r>
      <w:r w:rsidR="00125DC7" w:rsidRPr="005756B3">
        <w:rPr>
          <w:rFonts w:ascii="Avenir Next" w:hAnsi="Avenir Next" w:cs="Arial"/>
          <w:sz w:val="24"/>
          <w:szCs w:val="24"/>
        </w:rPr>
        <w:t>s restos biofísicos) par</w:t>
      </w:r>
      <w:r w:rsidR="00315E8D" w:rsidRPr="005756B3">
        <w:rPr>
          <w:rFonts w:ascii="Avenir Next" w:hAnsi="Avenir Next" w:cs="Arial"/>
          <w:sz w:val="24"/>
          <w:szCs w:val="24"/>
        </w:rPr>
        <w:t>a las exequias correspondientes;</w:t>
      </w:r>
      <w:r w:rsidR="00125DC7" w:rsidRPr="005756B3">
        <w:rPr>
          <w:rFonts w:ascii="Avenir Next" w:hAnsi="Avenir Next" w:cs="Arial"/>
          <w:sz w:val="24"/>
          <w:szCs w:val="24"/>
        </w:rPr>
        <w:t xml:space="preserve"> </w:t>
      </w:r>
      <w:r w:rsidR="00315E8D" w:rsidRPr="005756B3">
        <w:rPr>
          <w:rFonts w:ascii="Avenir Next" w:hAnsi="Avenir Next" w:cs="Arial"/>
          <w:sz w:val="24"/>
          <w:szCs w:val="24"/>
        </w:rPr>
        <w:t>siendo que las demás</w:t>
      </w:r>
      <w:r w:rsidR="00125DC7" w:rsidRPr="005756B3">
        <w:rPr>
          <w:rFonts w:ascii="Avenir Next" w:hAnsi="Avenir Next" w:cs="Arial"/>
          <w:sz w:val="24"/>
          <w:szCs w:val="24"/>
        </w:rPr>
        <w:t xml:space="preserve"> personas no pueden entrar en contacto alguno con cadáveres</w:t>
      </w:r>
      <w:r w:rsidR="00315E8D" w:rsidRPr="005756B3">
        <w:rPr>
          <w:rFonts w:ascii="Avenir Next" w:hAnsi="Avenir Next" w:cs="Arial"/>
          <w:sz w:val="24"/>
          <w:szCs w:val="24"/>
        </w:rPr>
        <w:t xml:space="preserve"> (</w:t>
      </w:r>
      <w:r w:rsidR="008E74D2" w:rsidRPr="007B1728">
        <w:rPr>
          <w:rFonts w:ascii="Avenir Next" w:hAnsi="Avenir Next" w:cs="Arial"/>
          <w:sz w:val="24"/>
          <w:szCs w:val="24"/>
        </w:rPr>
        <w:t>ya que</w:t>
      </w:r>
      <w:r w:rsidR="008E74D2">
        <w:rPr>
          <w:rFonts w:ascii="Avenir Next" w:hAnsi="Avenir Next" w:cs="Arial"/>
          <w:sz w:val="24"/>
          <w:szCs w:val="24"/>
        </w:rPr>
        <w:t xml:space="preserve"> </w:t>
      </w:r>
      <w:r w:rsidR="00315E8D" w:rsidRPr="005756B3">
        <w:rPr>
          <w:rFonts w:ascii="Avenir Next" w:hAnsi="Avenir Next" w:cs="Arial"/>
          <w:sz w:val="24"/>
          <w:szCs w:val="24"/>
        </w:rPr>
        <w:t>ello está vedado)</w:t>
      </w:r>
      <w:r w:rsidR="00125DC7" w:rsidRPr="005756B3">
        <w:rPr>
          <w:rFonts w:ascii="Avenir Next" w:hAnsi="Avenir Next" w:cs="Arial"/>
          <w:sz w:val="24"/>
          <w:szCs w:val="24"/>
        </w:rPr>
        <w:t>.</w:t>
      </w:r>
    </w:p>
    <w:p w14:paraId="6E9B98E9" w14:textId="2503171A" w:rsidR="00F734CB" w:rsidRPr="005756B3" w:rsidRDefault="00D62700" w:rsidP="00013B42">
      <w:pPr>
        <w:spacing w:line="360" w:lineRule="auto"/>
        <w:jc w:val="both"/>
        <w:rPr>
          <w:rFonts w:ascii="Avenir Next" w:hAnsi="Avenir Next" w:cs="Arial"/>
          <w:sz w:val="24"/>
          <w:szCs w:val="24"/>
        </w:rPr>
      </w:pPr>
      <w:r w:rsidRPr="005756B3">
        <w:rPr>
          <w:rFonts w:ascii="Avenir Next" w:hAnsi="Avenir Next" w:cs="Arial"/>
          <w:sz w:val="24"/>
          <w:szCs w:val="24"/>
        </w:rPr>
        <w:t>Si bien mucho</w:t>
      </w:r>
      <w:r w:rsidR="00315E8D" w:rsidRPr="005756B3">
        <w:rPr>
          <w:rFonts w:ascii="Avenir Next" w:hAnsi="Avenir Next" w:cs="Arial"/>
          <w:sz w:val="24"/>
          <w:szCs w:val="24"/>
        </w:rPr>
        <w:t xml:space="preserve">s </w:t>
      </w:r>
      <w:r w:rsidRPr="005756B3">
        <w:rPr>
          <w:rFonts w:ascii="Avenir Next" w:hAnsi="Avenir Next" w:cs="Arial"/>
          <w:sz w:val="24"/>
          <w:szCs w:val="24"/>
        </w:rPr>
        <w:t xml:space="preserve">de los </w:t>
      </w:r>
      <w:r w:rsidR="00315E8D" w:rsidRPr="005756B3">
        <w:rPr>
          <w:rFonts w:ascii="Avenir Next" w:hAnsi="Avenir Next" w:cs="Arial"/>
          <w:sz w:val="24"/>
          <w:szCs w:val="24"/>
        </w:rPr>
        <w:t xml:space="preserve">personajes </w:t>
      </w:r>
      <w:r w:rsidR="000F17F6" w:rsidRPr="005756B3">
        <w:rPr>
          <w:rFonts w:ascii="Avenir Next" w:hAnsi="Avenir Next" w:cs="Arial"/>
          <w:sz w:val="24"/>
          <w:szCs w:val="24"/>
        </w:rPr>
        <w:t xml:space="preserve">–esculpidos- </w:t>
      </w:r>
      <w:r w:rsidR="00315E8D" w:rsidRPr="005756B3">
        <w:rPr>
          <w:rFonts w:ascii="Avenir Next" w:hAnsi="Avenir Next" w:cs="Arial"/>
          <w:sz w:val="24"/>
          <w:szCs w:val="24"/>
        </w:rPr>
        <w:t>que exhibe</w:t>
      </w:r>
      <w:r w:rsidRPr="005756B3">
        <w:rPr>
          <w:rFonts w:ascii="Avenir Next" w:hAnsi="Avenir Next" w:cs="Arial"/>
          <w:sz w:val="24"/>
          <w:szCs w:val="24"/>
        </w:rPr>
        <w:t>n</w:t>
      </w:r>
      <w:r w:rsidR="00315E8D" w:rsidRPr="005756B3">
        <w:rPr>
          <w:rFonts w:ascii="Avenir Next" w:hAnsi="Avenir Next" w:cs="Arial"/>
          <w:sz w:val="24"/>
          <w:szCs w:val="24"/>
        </w:rPr>
        <w:t xml:space="preserve"> cabezas escindida</w:t>
      </w:r>
      <w:r w:rsidRPr="005756B3">
        <w:rPr>
          <w:rFonts w:ascii="Avenir Next" w:hAnsi="Avenir Next" w:cs="Arial"/>
          <w:sz w:val="24"/>
          <w:szCs w:val="24"/>
        </w:rPr>
        <w:t xml:space="preserve">s llevan </w:t>
      </w:r>
      <w:r w:rsidR="00376CB6" w:rsidRPr="005756B3">
        <w:rPr>
          <w:rFonts w:ascii="Avenir Next" w:hAnsi="Avenir Next" w:cs="Arial"/>
          <w:sz w:val="24"/>
          <w:szCs w:val="24"/>
        </w:rPr>
        <w:t>l</w:t>
      </w:r>
      <w:r w:rsidRPr="005756B3">
        <w:rPr>
          <w:rFonts w:ascii="Avenir Next" w:hAnsi="Avenir Next" w:cs="Arial"/>
          <w:sz w:val="24"/>
          <w:szCs w:val="24"/>
        </w:rPr>
        <w:t xml:space="preserve">as </w:t>
      </w:r>
      <w:r w:rsidR="00376CB6" w:rsidRPr="005756B3">
        <w:rPr>
          <w:rFonts w:ascii="Avenir Next" w:hAnsi="Avenir Next" w:cs="Arial"/>
          <w:sz w:val="24"/>
          <w:szCs w:val="24"/>
        </w:rPr>
        <w:t xml:space="preserve">mismas </w:t>
      </w:r>
      <w:r w:rsidRPr="005756B3">
        <w:rPr>
          <w:rFonts w:ascii="Avenir Next" w:hAnsi="Avenir Next" w:cs="Arial"/>
          <w:sz w:val="24"/>
          <w:szCs w:val="24"/>
        </w:rPr>
        <w:t xml:space="preserve">sujetas a cuerdas, </w:t>
      </w:r>
      <w:r w:rsidR="000F17F6" w:rsidRPr="005756B3">
        <w:rPr>
          <w:rFonts w:ascii="Avenir Next" w:hAnsi="Avenir Next" w:cs="Arial"/>
          <w:sz w:val="24"/>
          <w:szCs w:val="24"/>
        </w:rPr>
        <w:t xml:space="preserve">quizá estas últimas elaboradas </w:t>
      </w:r>
      <w:r w:rsidR="00376CB6" w:rsidRPr="005756B3">
        <w:rPr>
          <w:rFonts w:ascii="Avenir Next" w:hAnsi="Avenir Next" w:cs="Arial"/>
          <w:sz w:val="24"/>
          <w:szCs w:val="24"/>
        </w:rPr>
        <w:t>e</w:t>
      </w:r>
      <w:r w:rsidR="000F17F6" w:rsidRPr="005756B3">
        <w:rPr>
          <w:rFonts w:ascii="Avenir Next" w:hAnsi="Avenir Next" w:cs="Arial"/>
          <w:sz w:val="24"/>
          <w:szCs w:val="24"/>
        </w:rPr>
        <w:t>n</w:t>
      </w:r>
      <w:r w:rsidR="00376CB6" w:rsidRPr="005756B3">
        <w:rPr>
          <w:rFonts w:ascii="Avenir Next" w:hAnsi="Avenir Next" w:cs="Arial"/>
          <w:sz w:val="24"/>
          <w:szCs w:val="24"/>
        </w:rPr>
        <w:t xml:space="preserve"> hilo</w:t>
      </w:r>
      <w:r w:rsidR="000A64C1" w:rsidRPr="005756B3">
        <w:rPr>
          <w:rFonts w:ascii="Avenir Next" w:hAnsi="Avenir Next" w:cs="Arial"/>
          <w:sz w:val="24"/>
          <w:szCs w:val="24"/>
        </w:rPr>
        <w:t xml:space="preserve"> de algodón</w:t>
      </w:r>
      <w:r w:rsidR="00F734CB" w:rsidRPr="005756B3">
        <w:rPr>
          <w:rFonts w:ascii="Avenir Next" w:hAnsi="Avenir Next" w:cs="Arial"/>
          <w:sz w:val="24"/>
          <w:szCs w:val="24"/>
        </w:rPr>
        <w:t>,</w:t>
      </w:r>
      <w:r w:rsidR="00376CB6" w:rsidRPr="005756B3">
        <w:rPr>
          <w:rFonts w:ascii="Avenir Next" w:hAnsi="Avenir Next" w:cs="Arial"/>
          <w:sz w:val="24"/>
          <w:szCs w:val="24"/>
        </w:rPr>
        <w:t xml:space="preserve"> fibras vegetales</w:t>
      </w:r>
      <w:r w:rsidR="00F734CB" w:rsidRPr="005756B3">
        <w:rPr>
          <w:rFonts w:ascii="Avenir Next" w:hAnsi="Avenir Next" w:cs="Arial"/>
          <w:sz w:val="24"/>
          <w:szCs w:val="24"/>
        </w:rPr>
        <w:t xml:space="preserve"> u otro material perecedero</w:t>
      </w:r>
      <w:r w:rsidR="000F17F6" w:rsidRPr="005756B3">
        <w:rPr>
          <w:rFonts w:ascii="Avenir Next" w:hAnsi="Avenir Next" w:cs="Arial"/>
          <w:sz w:val="24"/>
          <w:szCs w:val="24"/>
        </w:rPr>
        <w:t>;</w:t>
      </w:r>
      <w:r w:rsidR="00376CB6" w:rsidRPr="005756B3">
        <w:rPr>
          <w:rFonts w:ascii="Avenir Next" w:hAnsi="Avenir Next" w:cs="Arial"/>
          <w:sz w:val="24"/>
          <w:szCs w:val="24"/>
        </w:rPr>
        <w:t xml:space="preserve"> </w:t>
      </w:r>
      <w:r w:rsidR="00D2071A" w:rsidRPr="007B1728">
        <w:rPr>
          <w:rFonts w:ascii="Avenir Next" w:hAnsi="Avenir Next" w:cs="Arial"/>
          <w:sz w:val="24"/>
          <w:szCs w:val="24"/>
        </w:rPr>
        <w:t>en</w:t>
      </w:r>
      <w:r w:rsidR="00D2071A">
        <w:rPr>
          <w:rFonts w:ascii="Avenir Next" w:hAnsi="Avenir Next" w:cs="Arial"/>
          <w:sz w:val="24"/>
          <w:szCs w:val="24"/>
        </w:rPr>
        <w:t xml:space="preserve"> </w:t>
      </w:r>
      <w:r w:rsidR="00376CB6" w:rsidRPr="005756B3">
        <w:rPr>
          <w:rFonts w:ascii="Avenir Next" w:hAnsi="Avenir Next" w:cs="Arial"/>
          <w:sz w:val="24"/>
          <w:szCs w:val="24"/>
        </w:rPr>
        <w:t>la mayoría de las ocasiones dichas cabezas cercenadas están en contacto directo con el cuerpo de los individuos representados</w:t>
      </w:r>
      <w:r w:rsidR="00F734CB" w:rsidRPr="005756B3">
        <w:rPr>
          <w:rFonts w:ascii="Avenir Next" w:hAnsi="Avenir Next" w:cs="Arial"/>
          <w:sz w:val="24"/>
          <w:szCs w:val="24"/>
        </w:rPr>
        <w:t>, en específico:</w:t>
      </w:r>
      <w:r w:rsidR="00376CB6" w:rsidRPr="005756B3">
        <w:rPr>
          <w:rFonts w:ascii="Avenir Next" w:hAnsi="Avenir Next" w:cs="Arial"/>
          <w:sz w:val="24"/>
          <w:szCs w:val="24"/>
        </w:rPr>
        <w:t xml:space="preserve"> </w:t>
      </w:r>
      <w:r w:rsidR="002D340C" w:rsidRPr="005756B3">
        <w:rPr>
          <w:rFonts w:ascii="Avenir Next" w:hAnsi="Avenir Next" w:cs="Arial"/>
          <w:sz w:val="24"/>
          <w:szCs w:val="24"/>
        </w:rPr>
        <w:t xml:space="preserve">tocando </w:t>
      </w:r>
      <w:r w:rsidR="00376CB6" w:rsidRPr="005756B3">
        <w:rPr>
          <w:rFonts w:ascii="Avenir Next" w:hAnsi="Avenir Next" w:cs="Arial"/>
          <w:sz w:val="24"/>
          <w:szCs w:val="24"/>
        </w:rPr>
        <w:t>sus espaldas</w:t>
      </w:r>
      <w:r w:rsidR="00F734CB" w:rsidRPr="005756B3">
        <w:rPr>
          <w:rFonts w:ascii="Avenir Next" w:hAnsi="Avenir Next" w:cs="Arial"/>
          <w:sz w:val="24"/>
          <w:szCs w:val="24"/>
        </w:rPr>
        <w:t xml:space="preserve"> (</w:t>
      </w:r>
      <w:proofErr w:type="spellStart"/>
      <w:r w:rsidR="006F148D" w:rsidRPr="005756B3">
        <w:rPr>
          <w:rFonts w:ascii="Avenir Next" w:hAnsi="Avenir Next" w:cs="Arial"/>
          <w:sz w:val="24"/>
          <w:szCs w:val="24"/>
        </w:rPr>
        <w:t>e.g</w:t>
      </w:r>
      <w:proofErr w:type="spellEnd"/>
      <w:r w:rsidR="006F148D" w:rsidRPr="005756B3">
        <w:rPr>
          <w:rFonts w:ascii="Avenir Next" w:hAnsi="Avenir Next" w:cs="Arial"/>
          <w:sz w:val="24"/>
          <w:szCs w:val="24"/>
        </w:rPr>
        <w:t xml:space="preserve">. </w:t>
      </w:r>
      <w:r w:rsidR="00F734CB" w:rsidRPr="005756B3">
        <w:rPr>
          <w:rFonts w:ascii="Avenir Next" w:hAnsi="Avenir Next" w:cs="Arial"/>
          <w:sz w:val="24"/>
          <w:szCs w:val="24"/>
        </w:rPr>
        <w:t xml:space="preserve">imagen </w:t>
      </w:r>
      <w:r w:rsidR="000F17F6" w:rsidRPr="005756B3">
        <w:rPr>
          <w:rFonts w:ascii="Avenir Next" w:hAnsi="Avenir Next" w:cs="Arial"/>
          <w:sz w:val="24"/>
          <w:szCs w:val="24"/>
        </w:rPr>
        <w:t>6a</w:t>
      </w:r>
      <w:r w:rsidR="00206896" w:rsidRPr="005756B3">
        <w:rPr>
          <w:rFonts w:ascii="Avenir Next" w:hAnsi="Avenir Next" w:cs="Arial"/>
          <w:sz w:val="24"/>
          <w:szCs w:val="24"/>
        </w:rPr>
        <w:t>2</w:t>
      </w:r>
      <w:r w:rsidR="00F734CB" w:rsidRPr="005756B3">
        <w:rPr>
          <w:rFonts w:ascii="Avenir Next" w:hAnsi="Avenir Next" w:cs="Arial"/>
          <w:sz w:val="24"/>
          <w:szCs w:val="24"/>
        </w:rPr>
        <w:t>)</w:t>
      </w:r>
      <w:r w:rsidR="00376CB6" w:rsidRPr="005756B3">
        <w:rPr>
          <w:rFonts w:ascii="Avenir Next" w:hAnsi="Avenir Next" w:cs="Arial"/>
          <w:sz w:val="24"/>
          <w:szCs w:val="24"/>
        </w:rPr>
        <w:t>.</w:t>
      </w:r>
      <w:r w:rsidRPr="005756B3">
        <w:rPr>
          <w:rFonts w:ascii="Avenir Next" w:hAnsi="Avenir Next" w:cs="Arial"/>
          <w:sz w:val="24"/>
          <w:szCs w:val="24"/>
        </w:rPr>
        <w:t xml:space="preserve"> </w:t>
      </w:r>
      <w:r w:rsidR="00F734CB" w:rsidRPr="005756B3">
        <w:rPr>
          <w:rFonts w:ascii="Avenir Next" w:hAnsi="Avenir Next" w:cs="Arial"/>
          <w:sz w:val="24"/>
          <w:szCs w:val="24"/>
        </w:rPr>
        <w:t xml:space="preserve">Si ocurriera algo distinto, por ejemplo que siempre se esculpiera la carga de cabezas a través de cuerdas y estas no tocaran los cuerpos de los personajes, podría especularse que esas sogas estarían sirviendo como una especie de aislante para no </w:t>
      </w:r>
      <w:r w:rsidR="00F734CB" w:rsidRPr="005756B3">
        <w:rPr>
          <w:rFonts w:ascii="Avenir Next" w:hAnsi="Avenir Next" w:cs="Arial"/>
          <w:sz w:val="24"/>
          <w:szCs w:val="24"/>
        </w:rPr>
        <w:lastRenderedPageBreak/>
        <w:t>contaminarse. Pero, en realidad, esto no ocurre y además</w:t>
      </w:r>
      <w:r w:rsidR="003200E8" w:rsidRPr="005756B3">
        <w:rPr>
          <w:rFonts w:ascii="Avenir Next" w:hAnsi="Avenir Next" w:cs="Arial"/>
          <w:sz w:val="24"/>
          <w:szCs w:val="24"/>
        </w:rPr>
        <w:t>,</w:t>
      </w:r>
      <w:r w:rsidR="00F734CB" w:rsidRPr="005756B3">
        <w:rPr>
          <w:rFonts w:ascii="Avenir Next" w:hAnsi="Avenir Next" w:cs="Arial"/>
          <w:sz w:val="24"/>
          <w:szCs w:val="24"/>
        </w:rPr>
        <w:t xml:space="preserve"> por lo apuntado en el párrafo anterior, sería </w:t>
      </w:r>
      <w:r w:rsidR="003200E8" w:rsidRPr="005756B3">
        <w:rPr>
          <w:rFonts w:ascii="Avenir Next" w:hAnsi="Avenir Next" w:cs="Arial"/>
          <w:sz w:val="24"/>
          <w:szCs w:val="24"/>
        </w:rPr>
        <w:t xml:space="preserve">una medida </w:t>
      </w:r>
      <w:r w:rsidR="00697CBD" w:rsidRPr="005756B3">
        <w:rPr>
          <w:rFonts w:ascii="Avenir Next" w:hAnsi="Avenir Next" w:cs="Arial"/>
          <w:sz w:val="24"/>
          <w:szCs w:val="24"/>
        </w:rPr>
        <w:t>ineficaz</w:t>
      </w:r>
      <w:r w:rsidR="00F734CB" w:rsidRPr="005756B3">
        <w:rPr>
          <w:rFonts w:ascii="Avenir Next" w:hAnsi="Avenir Next" w:cs="Arial"/>
          <w:sz w:val="24"/>
          <w:szCs w:val="24"/>
        </w:rPr>
        <w:t>.</w:t>
      </w:r>
    </w:p>
    <w:p w14:paraId="6E9B98EA" w14:textId="57F79BD4" w:rsidR="00906D18" w:rsidRPr="005756B3" w:rsidRDefault="00906D18" w:rsidP="00013B42">
      <w:pPr>
        <w:spacing w:line="360" w:lineRule="auto"/>
        <w:jc w:val="both"/>
        <w:rPr>
          <w:rFonts w:ascii="Avenir Next" w:hAnsi="Avenir Next" w:cs="Arial"/>
          <w:sz w:val="24"/>
          <w:szCs w:val="24"/>
        </w:rPr>
      </w:pPr>
      <w:r w:rsidRPr="005756B3">
        <w:rPr>
          <w:rFonts w:ascii="Avenir Next" w:hAnsi="Avenir Next" w:cs="Arial"/>
          <w:sz w:val="24"/>
          <w:szCs w:val="24"/>
        </w:rPr>
        <w:t>A la vez, se considera que esto (el que en las esculturas las cabezas escindidas toquen los cuerpos de los personajes) no fue una solución técnica o estética</w:t>
      </w:r>
      <w:r w:rsidRPr="005756B3">
        <w:rPr>
          <w:rStyle w:val="Refdenotaalpie"/>
          <w:rFonts w:ascii="Avenir Next" w:hAnsi="Avenir Next" w:cs="Arial"/>
          <w:sz w:val="24"/>
          <w:szCs w:val="24"/>
        </w:rPr>
        <w:footnoteReference w:id="35"/>
      </w:r>
      <w:r w:rsidRPr="005756B3">
        <w:rPr>
          <w:rFonts w:ascii="Avenir Next" w:hAnsi="Avenir Next" w:cs="Arial"/>
          <w:sz w:val="24"/>
          <w:szCs w:val="24"/>
        </w:rPr>
        <w:t xml:space="preserve">, </w:t>
      </w:r>
      <w:r w:rsidR="00D2071A" w:rsidRPr="007B1728">
        <w:rPr>
          <w:rFonts w:ascii="Avenir Next" w:hAnsi="Avenir Next" w:cs="Arial"/>
          <w:sz w:val="24"/>
          <w:szCs w:val="24"/>
        </w:rPr>
        <w:t>es decir</w:t>
      </w:r>
      <w:r w:rsidR="007B1728" w:rsidRPr="007B1728">
        <w:rPr>
          <w:rFonts w:ascii="Avenir Next" w:hAnsi="Avenir Next" w:cs="Arial"/>
          <w:sz w:val="24"/>
          <w:szCs w:val="24"/>
        </w:rPr>
        <w:t>,</w:t>
      </w:r>
      <w:r w:rsidR="00D2071A">
        <w:rPr>
          <w:rFonts w:ascii="Avenir Next" w:hAnsi="Avenir Next" w:cs="Arial"/>
          <w:sz w:val="24"/>
          <w:szCs w:val="24"/>
        </w:rPr>
        <w:t xml:space="preserve"> </w:t>
      </w:r>
      <w:r w:rsidRPr="005756B3">
        <w:rPr>
          <w:rFonts w:ascii="Avenir Next" w:hAnsi="Avenir Next" w:cs="Arial"/>
          <w:sz w:val="24"/>
          <w:szCs w:val="24"/>
        </w:rPr>
        <w:t>no se puede explicar por esta vía; ello ya que en la escultórica precolombina de Costa Rica –y contemporánea a esas imágenes de toma de cabezas- hay muchos casos del uso de complejos entresacados.</w:t>
      </w:r>
    </w:p>
    <w:p w14:paraId="6E9B98EB" w14:textId="5169D957" w:rsidR="00FF37AB" w:rsidRPr="005756B3" w:rsidRDefault="00D2071A" w:rsidP="00013B42">
      <w:pPr>
        <w:spacing w:line="360" w:lineRule="auto"/>
        <w:jc w:val="both"/>
        <w:rPr>
          <w:rFonts w:ascii="Avenir Next" w:hAnsi="Avenir Next" w:cs="Arial"/>
          <w:sz w:val="24"/>
          <w:szCs w:val="24"/>
        </w:rPr>
      </w:pPr>
      <w:r w:rsidRPr="007B1728">
        <w:rPr>
          <w:rFonts w:ascii="Avenir Next" w:hAnsi="Avenir Next" w:cs="Arial"/>
          <w:sz w:val="24"/>
          <w:szCs w:val="24"/>
        </w:rPr>
        <w:t>E</w:t>
      </w:r>
      <w:r w:rsidR="00906D18" w:rsidRPr="007B1728">
        <w:rPr>
          <w:rFonts w:ascii="Avenir Next" w:hAnsi="Avenir Next" w:cs="Arial"/>
          <w:sz w:val="24"/>
          <w:szCs w:val="24"/>
        </w:rPr>
        <w:t>s</w:t>
      </w:r>
      <w:r w:rsidR="00906D18" w:rsidRPr="005756B3">
        <w:rPr>
          <w:rFonts w:ascii="Avenir Next" w:hAnsi="Avenir Next" w:cs="Arial"/>
          <w:sz w:val="24"/>
          <w:szCs w:val="24"/>
        </w:rPr>
        <w:t>t</w:t>
      </w:r>
      <w:r w:rsidR="00E069F9" w:rsidRPr="005756B3">
        <w:rPr>
          <w:rFonts w:ascii="Avenir Next" w:hAnsi="Avenir Next" w:cs="Arial"/>
          <w:sz w:val="24"/>
          <w:szCs w:val="24"/>
        </w:rPr>
        <w:t>o toma más sentido cuando se entiende que dichas representaciones pétreas en sí (</w:t>
      </w:r>
      <w:proofErr w:type="spellStart"/>
      <w:r w:rsidR="00E069F9" w:rsidRPr="005756B3">
        <w:rPr>
          <w:rFonts w:ascii="Avenir Next" w:hAnsi="Avenir Next" w:cs="Arial"/>
          <w:sz w:val="24"/>
          <w:szCs w:val="24"/>
        </w:rPr>
        <w:t>e.g</w:t>
      </w:r>
      <w:proofErr w:type="spellEnd"/>
      <w:r w:rsidR="00E069F9" w:rsidRPr="005756B3">
        <w:rPr>
          <w:rFonts w:ascii="Avenir Next" w:hAnsi="Avenir Next" w:cs="Arial"/>
          <w:sz w:val="24"/>
          <w:szCs w:val="24"/>
        </w:rPr>
        <w:t xml:space="preserve">. </w:t>
      </w:r>
      <w:r w:rsidR="00830EF5" w:rsidRPr="005756B3">
        <w:rPr>
          <w:rFonts w:ascii="Avenir Next" w:hAnsi="Avenir Next" w:cs="Arial"/>
          <w:sz w:val="24"/>
          <w:szCs w:val="24"/>
        </w:rPr>
        <w:t xml:space="preserve">las </w:t>
      </w:r>
      <w:r w:rsidR="00FF37AB" w:rsidRPr="005756B3">
        <w:rPr>
          <w:rFonts w:ascii="Avenir Next" w:hAnsi="Avenir Next" w:cs="Arial"/>
          <w:sz w:val="24"/>
          <w:szCs w:val="24"/>
        </w:rPr>
        <w:t xml:space="preserve">cabezas </w:t>
      </w:r>
      <w:r w:rsidR="00E069F9" w:rsidRPr="005756B3">
        <w:rPr>
          <w:rFonts w:ascii="Avenir Next" w:hAnsi="Avenir Next" w:cs="Arial"/>
          <w:sz w:val="24"/>
          <w:szCs w:val="24"/>
        </w:rPr>
        <w:t>escindidas</w:t>
      </w:r>
      <w:r w:rsidR="00830EF5" w:rsidRPr="005756B3">
        <w:rPr>
          <w:rFonts w:ascii="Avenir Next" w:hAnsi="Avenir Next" w:cs="Arial"/>
          <w:sz w:val="24"/>
          <w:szCs w:val="24"/>
        </w:rPr>
        <w:t xml:space="preserve"> que cargan los personajes y las cabezas efigie)</w:t>
      </w:r>
      <w:r w:rsidR="00E069F9" w:rsidRPr="005756B3">
        <w:rPr>
          <w:rFonts w:ascii="Avenir Next" w:hAnsi="Avenir Next" w:cs="Arial"/>
          <w:sz w:val="24"/>
          <w:szCs w:val="24"/>
        </w:rPr>
        <w:t xml:space="preserve"> son concebidas de una </w:t>
      </w:r>
      <w:r w:rsidR="000F5664" w:rsidRPr="007B1728">
        <w:rPr>
          <w:rFonts w:ascii="Avenir Next" w:hAnsi="Avenir Next" w:cs="Arial"/>
          <w:sz w:val="24"/>
          <w:szCs w:val="24"/>
        </w:rPr>
        <w:t>manera</w:t>
      </w:r>
      <w:r w:rsidR="000F5664">
        <w:rPr>
          <w:rFonts w:ascii="Avenir Next" w:hAnsi="Avenir Next" w:cs="Arial"/>
          <w:sz w:val="24"/>
          <w:szCs w:val="24"/>
        </w:rPr>
        <w:t xml:space="preserve"> </w:t>
      </w:r>
      <w:r w:rsidR="00E069F9" w:rsidRPr="005756B3">
        <w:rPr>
          <w:rFonts w:ascii="Avenir Next" w:hAnsi="Avenir Next" w:cs="Arial"/>
          <w:sz w:val="24"/>
          <w:szCs w:val="24"/>
        </w:rPr>
        <w:t xml:space="preserve">muy diferente a nuestros constructos culturales actuales. Es más, para los pueblos indígenas </w:t>
      </w:r>
      <w:r w:rsidR="000A64C1" w:rsidRPr="005756B3">
        <w:rPr>
          <w:rFonts w:ascii="Avenir Next" w:hAnsi="Avenir Next" w:cs="Arial"/>
          <w:sz w:val="24"/>
          <w:szCs w:val="24"/>
        </w:rPr>
        <w:t xml:space="preserve">que ocupan el territorio </w:t>
      </w:r>
      <w:r w:rsidR="00E069F9" w:rsidRPr="005756B3">
        <w:rPr>
          <w:rFonts w:ascii="Avenir Next" w:hAnsi="Avenir Next" w:cs="Arial"/>
          <w:sz w:val="24"/>
          <w:szCs w:val="24"/>
        </w:rPr>
        <w:t>costarricense</w:t>
      </w:r>
      <w:r w:rsidR="00FF37AB" w:rsidRPr="005756B3">
        <w:rPr>
          <w:rFonts w:ascii="Avenir Next" w:hAnsi="Avenir Next" w:cs="Arial"/>
          <w:sz w:val="24"/>
          <w:szCs w:val="24"/>
        </w:rPr>
        <w:t xml:space="preserve"> artefacto</w:t>
      </w:r>
      <w:r w:rsidR="00830EF5" w:rsidRPr="005756B3">
        <w:rPr>
          <w:rFonts w:ascii="Avenir Next" w:hAnsi="Avenir Next" w:cs="Arial"/>
          <w:sz w:val="24"/>
          <w:szCs w:val="24"/>
        </w:rPr>
        <w:t>s de ese tipo se considera</w:t>
      </w:r>
      <w:r w:rsidR="00FF37AB" w:rsidRPr="005756B3">
        <w:rPr>
          <w:rFonts w:ascii="Avenir Next" w:hAnsi="Avenir Next" w:cs="Arial"/>
          <w:sz w:val="24"/>
          <w:szCs w:val="24"/>
        </w:rPr>
        <w:t>ría</w:t>
      </w:r>
      <w:r w:rsidR="00830EF5" w:rsidRPr="005756B3">
        <w:rPr>
          <w:rFonts w:ascii="Avenir Next" w:hAnsi="Avenir Next" w:cs="Arial"/>
          <w:sz w:val="24"/>
          <w:szCs w:val="24"/>
        </w:rPr>
        <w:t>n</w:t>
      </w:r>
      <w:r w:rsidR="00FF37AB" w:rsidRPr="005756B3">
        <w:rPr>
          <w:rFonts w:ascii="Avenir Next" w:hAnsi="Avenir Next" w:cs="Arial"/>
          <w:sz w:val="24"/>
          <w:szCs w:val="24"/>
        </w:rPr>
        <w:t xml:space="preserve"> como “algo vivo”; </w:t>
      </w:r>
      <w:r w:rsidR="00830EF5" w:rsidRPr="005756B3">
        <w:rPr>
          <w:rFonts w:ascii="Avenir Next" w:hAnsi="Avenir Next" w:cs="Arial"/>
          <w:sz w:val="24"/>
          <w:szCs w:val="24"/>
        </w:rPr>
        <w:t xml:space="preserve">o sea, </w:t>
      </w:r>
      <w:r w:rsidR="00FF37AB" w:rsidRPr="005756B3">
        <w:rPr>
          <w:rFonts w:ascii="Avenir Next" w:hAnsi="Avenir Next" w:cs="Arial"/>
          <w:sz w:val="24"/>
          <w:szCs w:val="24"/>
        </w:rPr>
        <w:t xml:space="preserve">dichos objetos “comparten la esencia de su ser original” (es decir, del personaje </w:t>
      </w:r>
      <w:r w:rsidR="00697CBD" w:rsidRPr="005756B3">
        <w:rPr>
          <w:rFonts w:ascii="Avenir Next" w:hAnsi="Avenir Next" w:cs="Arial"/>
          <w:sz w:val="24"/>
          <w:szCs w:val="24"/>
        </w:rPr>
        <w:t>esculpi</w:t>
      </w:r>
      <w:r w:rsidR="00FF37AB" w:rsidRPr="005756B3">
        <w:rPr>
          <w:rFonts w:ascii="Avenir Next" w:hAnsi="Avenir Next" w:cs="Arial"/>
          <w:sz w:val="24"/>
          <w:szCs w:val="24"/>
        </w:rPr>
        <w:t xml:space="preserve">do, </w:t>
      </w:r>
      <w:r w:rsidR="00830EF5" w:rsidRPr="005756B3">
        <w:rPr>
          <w:rFonts w:ascii="Avenir Next" w:hAnsi="Avenir Next" w:cs="Arial"/>
          <w:sz w:val="24"/>
          <w:szCs w:val="24"/>
        </w:rPr>
        <w:t xml:space="preserve">o </w:t>
      </w:r>
      <w:r w:rsidR="00FF37AB" w:rsidRPr="005756B3">
        <w:rPr>
          <w:rFonts w:ascii="Avenir Next" w:hAnsi="Avenir Next" w:cs="Arial"/>
          <w:sz w:val="24"/>
          <w:szCs w:val="24"/>
        </w:rPr>
        <w:t>de quien era la cabeza cercenada)</w:t>
      </w:r>
      <w:r w:rsidR="00830EF5" w:rsidRPr="005756B3">
        <w:rPr>
          <w:rFonts w:ascii="Avenir Next" w:hAnsi="Avenir Next" w:cs="Arial"/>
          <w:sz w:val="24"/>
          <w:szCs w:val="24"/>
        </w:rPr>
        <w:t xml:space="preserve">. De </w:t>
      </w:r>
      <w:r w:rsidR="000F5664" w:rsidRPr="007B1728">
        <w:rPr>
          <w:rFonts w:ascii="Avenir Next" w:hAnsi="Avenir Next" w:cs="Arial"/>
          <w:sz w:val="24"/>
          <w:szCs w:val="24"/>
        </w:rPr>
        <w:t>modo</w:t>
      </w:r>
      <w:r w:rsidR="000F5664">
        <w:rPr>
          <w:rFonts w:ascii="Avenir Next" w:hAnsi="Avenir Next" w:cs="Arial"/>
          <w:sz w:val="24"/>
          <w:szCs w:val="24"/>
        </w:rPr>
        <w:t xml:space="preserve"> </w:t>
      </w:r>
      <w:r w:rsidR="00830EF5" w:rsidRPr="005756B3">
        <w:rPr>
          <w:rFonts w:ascii="Avenir Next" w:hAnsi="Avenir Next" w:cs="Arial"/>
          <w:sz w:val="24"/>
          <w:szCs w:val="24"/>
        </w:rPr>
        <w:t xml:space="preserve">que “no hay ´representación´ sino presencia real” (María Eugenia </w:t>
      </w:r>
      <w:proofErr w:type="spellStart"/>
      <w:r w:rsidR="00830EF5" w:rsidRPr="005756B3">
        <w:rPr>
          <w:rFonts w:ascii="Avenir Next" w:hAnsi="Avenir Next" w:cs="Arial"/>
          <w:sz w:val="24"/>
          <w:szCs w:val="24"/>
        </w:rPr>
        <w:t>Bozzoli</w:t>
      </w:r>
      <w:proofErr w:type="spellEnd"/>
      <w:r w:rsidR="00830EF5" w:rsidRPr="005756B3">
        <w:rPr>
          <w:rFonts w:ascii="Avenir Next" w:hAnsi="Avenir Next" w:cs="Arial"/>
          <w:sz w:val="24"/>
          <w:szCs w:val="24"/>
        </w:rPr>
        <w:t>, antropóloga y profesora emérita de la Universidad de Costa Rica, comunicación personal, 20</w:t>
      </w:r>
      <w:r w:rsidR="000A64C1" w:rsidRPr="005756B3">
        <w:rPr>
          <w:rFonts w:ascii="Avenir Next" w:hAnsi="Avenir Next" w:cs="Arial"/>
          <w:sz w:val="24"/>
          <w:szCs w:val="24"/>
        </w:rPr>
        <w:t>20</w:t>
      </w:r>
      <w:r w:rsidR="00830EF5" w:rsidRPr="005756B3">
        <w:rPr>
          <w:rFonts w:ascii="Avenir Next" w:hAnsi="Avenir Next" w:cs="Arial"/>
          <w:sz w:val="24"/>
          <w:szCs w:val="24"/>
        </w:rPr>
        <w:t>).</w:t>
      </w:r>
      <w:r w:rsidR="0093422E" w:rsidRPr="005756B3">
        <w:rPr>
          <w:rFonts w:ascii="Avenir Next" w:hAnsi="Avenir Next" w:cs="Arial"/>
          <w:sz w:val="24"/>
          <w:szCs w:val="24"/>
        </w:rPr>
        <w:t xml:space="preserve"> </w:t>
      </w:r>
      <w:r w:rsidR="000428C7" w:rsidRPr="005756B3">
        <w:rPr>
          <w:rFonts w:ascii="Avenir Next" w:hAnsi="Avenir Next" w:cs="Arial"/>
          <w:sz w:val="24"/>
          <w:szCs w:val="24"/>
        </w:rPr>
        <w:t>Lo señalado</w:t>
      </w:r>
      <w:r w:rsidR="007601B6" w:rsidRPr="005756B3">
        <w:rPr>
          <w:rFonts w:ascii="Avenir Next" w:hAnsi="Avenir Next" w:cs="Arial"/>
          <w:sz w:val="24"/>
          <w:szCs w:val="24"/>
        </w:rPr>
        <w:t>, contextualizado de forma directa a nivel cultural y a escala local,</w:t>
      </w:r>
      <w:r w:rsidR="000428C7" w:rsidRPr="005756B3">
        <w:rPr>
          <w:rFonts w:ascii="Avenir Next" w:hAnsi="Avenir Next" w:cs="Arial"/>
          <w:sz w:val="24"/>
          <w:szCs w:val="24"/>
        </w:rPr>
        <w:t xml:space="preserve"> es de destacar y tiene un vínculo con la agencia que poseería</w:t>
      </w:r>
      <w:r w:rsidR="0093422E" w:rsidRPr="005756B3">
        <w:rPr>
          <w:rFonts w:ascii="Avenir Next" w:hAnsi="Avenir Next" w:cs="Arial"/>
          <w:sz w:val="24"/>
          <w:szCs w:val="24"/>
        </w:rPr>
        <w:t>n esos</w:t>
      </w:r>
      <w:r w:rsidR="000428C7" w:rsidRPr="005756B3">
        <w:rPr>
          <w:rFonts w:ascii="Avenir Next" w:hAnsi="Avenir Next" w:cs="Arial"/>
          <w:sz w:val="24"/>
          <w:szCs w:val="24"/>
        </w:rPr>
        <w:t xml:space="preserve"> </w:t>
      </w:r>
      <w:r w:rsidR="0093422E" w:rsidRPr="005756B3">
        <w:rPr>
          <w:rFonts w:ascii="Avenir Next" w:hAnsi="Avenir Next" w:cs="Arial"/>
          <w:sz w:val="24"/>
          <w:szCs w:val="24"/>
        </w:rPr>
        <w:t>artefactos</w:t>
      </w:r>
      <w:r w:rsidR="007601B6" w:rsidRPr="005756B3">
        <w:rPr>
          <w:rFonts w:ascii="Avenir Next" w:hAnsi="Avenir Next" w:cs="Arial"/>
          <w:sz w:val="24"/>
          <w:szCs w:val="24"/>
        </w:rPr>
        <w:t xml:space="preserve"> y que ha sido estudiada a lo largo del mundo (</w:t>
      </w:r>
      <w:proofErr w:type="spellStart"/>
      <w:r w:rsidR="007601B6" w:rsidRPr="005756B3">
        <w:rPr>
          <w:rFonts w:ascii="Avenir Next" w:hAnsi="Avenir Next" w:cs="Arial"/>
          <w:sz w:val="24"/>
          <w:szCs w:val="24"/>
        </w:rPr>
        <w:t>Gell</w:t>
      </w:r>
      <w:proofErr w:type="spellEnd"/>
      <w:r w:rsidR="007601B6" w:rsidRPr="005756B3">
        <w:rPr>
          <w:rFonts w:ascii="Avenir Next" w:hAnsi="Avenir Next" w:cs="Arial"/>
          <w:sz w:val="24"/>
          <w:szCs w:val="24"/>
        </w:rPr>
        <w:t>, 1998). En síntesis,</w:t>
      </w:r>
      <w:r w:rsidR="0093422E" w:rsidRPr="005756B3">
        <w:rPr>
          <w:rFonts w:ascii="Avenir Next" w:hAnsi="Avenir Next" w:cs="Arial"/>
          <w:sz w:val="24"/>
          <w:szCs w:val="24"/>
        </w:rPr>
        <w:t xml:space="preserve"> </w:t>
      </w:r>
      <w:r w:rsidR="000F5664" w:rsidRPr="007B1728">
        <w:rPr>
          <w:rFonts w:ascii="Avenir Next" w:hAnsi="Avenir Next" w:cs="Arial"/>
          <w:sz w:val="24"/>
          <w:szCs w:val="24"/>
        </w:rPr>
        <w:t xml:space="preserve">hay que considerar </w:t>
      </w:r>
      <w:r w:rsidR="0093422E" w:rsidRPr="007B1728">
        <w:rPr>
          <w:rFonts w:ascii="Avenir Next" w:hAnsi="Avenir Next" w:cs="Arial"/>
          <w:sz w:val="24"/>
          <w:szCs w:val="24"/>
        </w:rPr>
        <w:t>la agencia objetual de dicha escultórica</w:t>
      </w:r>
      <w:r w:rsidR="000F5664" w:rsidRPr="007B1728">
        <w:rPr>
          <w:rFonts w:ascii="Avenir Next" w:hAnsi="Avenir Next" w:cs="Arial"/>
          <w:sz w:val="24"/>
          <w:szCs w:val="24"/>
        </w:rPr>
        <w:t xml:space="preserve"> para su correcto análisis</w:t>
      </w:r>
      <w:r w:rsidR="0093422E" w:rsidRPr="007B1728">
        <w:rPr>
          <w:rFonts w:ascii="Avenir Next" w:hAnsi="Avenir Next" w:cs="Arial"/>
          <w:sz w:val="24"/>
          <w:szCs w:val="24"/>
        </w:rPr>
        <w:t>.</w:t>
      </w:r>
    </w:p>
    <w:p w14:paraId="6E9B98EC" w14:textId="64C3ACAE" w:rsidR="00125DC7" w:rsidRPr="005756B3" w:rsidRDefault="000565EB" w:rsidP="00013B42">
      <w:pPr>
        <w:spacing w:line="360" w:lineRule="auto"/>
        <w:jc w:val="both"/>
        <w:rPr>
          <w:rFonts w:ascii="Avenir Next" w:hAnsi="Avenir Next" w:cs="Arial"/>
          <w:sz w:val="24"/>
          <w:szCs w:val="24"/>
        </w:rPr>
      </w:pPr>
      <w:r w:rsidRPr="007B1728">
        <w:rPr>
          <w:rFonts w:ascii="Avenir Next" w:hAnsi="Avenir Next" w:cs="Arial"/>
          <w:sz w:val="24"/>
          <w:szCs w:val="24"/>
        </w:rPr>
        <w:t>E</w:t>
      </w:r>
      <w:r w:rsidR="00125DC7" w:rsidRPr="005756B3">
        <w:rPr>
          <w:rFonts w:ascii="Avenir Next" w:hAnsi="Avenir Next" w:cs="Arial"/>
          <w:sz w:val="24"/>
          <w:szCs w:val="24"/>
        </w:rPr>
        <w:t xml:space="preserve">l cuestionamiento inmediato que resulta de lo </w:t>
      </w:r>
      <w:r w:rsidR="003200E8" w:rsidRPr="005756B3">
        <w:rPr>
          <w:rFonts w:ascii="Avenir Next" w:hAnsi="Avenir Next" w:cs="Arial"/>
          <w:sz w:val="24"/>
          <w:szCs w:val="24"/>
        </w:rPr>
        <w:t>discutido</w:t>
      </w:r>
      <w:r w:rsidR="00C65F88" w:rsidRPr="005756B3">
        <w:rPr>
          <w:rFonts w:ascii="Avenir Next" w:hAnsi="Avenir Next" w:cs="Arial"/>
          <w:sz w:val="24"/>
          <w:szCs w:val="24"/>
        </w:rPr>
        <w:t xml:space="preserve"> sería: p</w:t>
      </w:r>
      <w:r w:rsidR="00125DC7" w:rsidRPr="005756B3">
        <w:rPr>
          <w:rFonts w:ascii="Avenir Next" w:hAnsi="Avenir Next" w:cs="Arial"/>
          <w:sz w:val="24"/>
          <w:szCs w:val="24"/>
        </w:rPr>
        <w:t xml:space="preserve">ara el contexto de la Costa Rica Antigua ¿un simple “guerrero” podría ostentar </w:t>
      </w:r>
      <w:r w:rsidR="00D62700" w:rsidRPr="005756B3">
        <w:rPr>
          <w:rFonts w:ascii="Avenir Next" w:hAnsi="Avenir Next" w:cs="Arial"/>
          <w:sz w:val="24"/>
          <w:szCs w:val="24"/>
        </w:rPr>
        <w:t xml:space="preserve">–ya sea con las manos o una cuerda- </w:t>
      </w:r>
      <w:r w:rsidR="00125DC7" w:rsidRPr="005756B3">
        <w:rPr>
          <w:rFonts w:ascii="Avenir Next" w:hAnsi="Avenir Next" w:cs="Arial"/>
          <w:sz w:val="24"/>
          <w:szCs w:val="24"/>
        </w:rPr>
        <w:t>y manipular la cabeza de un difunto?</w:t>
      </w:r>
      <w:r w:rsidR="000A24D7" w:rsidRPr="005756B3">
        <w:rPr>
          <w:rFonts w:ascii="Avenir Next" w:hAnsi="Avenir Next" w:cs="Arial"/>
          <w:sz w:val="24"/>
          <w:szCs w:val="24"/>
        </w:rPr>
        <w:t xml:space="preserve"> </w:t>
      </w:r>
      <w:r w:rsidR="00125DC7" w:rsidRPr="005756B3">
        <w:rPr>
          <w:rFonts w:ascii="Avenir Next" w:hAnsi="Avenir Next" w:cs="Arial"/>
          <w:sz w:val="24"/>
          <w:szCs w:val="24"/>
        </w:rPr>
        <w:t xml:space="preserve">Con base en información situada la respuesta debería ser un </w:t>
      </w:r>
      <w:r w:rsidR="000A24D7" w:rsidRPr="005756B3">
        <w:rPr>
          <w:rFonts w:ascii="Avenir Next" w:hAnsi="Avenir Next" w:cs="Arial"/>
          <w:sz w:val="24"/>
          <w:szCs w:val="24"/>
        </w:rPr>
        <w:t xml:space="preserve">rotundo </w:t>
      </w:r>
      <w:r w:rsidR="00125DC7" w:rsidRPr="005756B3">
        <w:rPr>
          <w:rFonts w:ascii="Avenir Next" w:hAnsi="Avenir Next" w:cs="Arial"/>
          <w:sz w:val="24"/>
          <w:szCs w:val="24"/>
        </w:rPr>
        <w:t xml:space="preserve">no. </w:t>
      </w:r>
      <w:r w:rsidR="00C65F88" w:rsidRPr="005756B3">
        <w:rPr>
          <w:rFonts w:ascii="Avenir Next" w:hAnsi="Avenir Next" w:cs="Arial"/>
          <w:sz w:val="24"/>
          <w:szCs w:val="24"/>
        </w:rPr>
        <w:t>Est</w:t>
      </w:r>
      <w:r w:rsidR="000A24D7" w:rsidRPr="005756B3">
        <w:rPr>
          <w:rFonts w:ascii="Avenir Next" w:hAnsi="Avenir Next" w:cs="Arial"/>
          <w:sz w:val="24"/>
          <w:szCs w:val="24"/>
        </w:rPr>
        <w:t xml:space="preserve">o ya que no solo el </w:t>
      </w:r>
      <w:r w:rsidR="003200E8" w:rsidRPr="005756B3">
        <w:rPr>
          <w:rFonts w:ascii="Avenir Next" w:hAnsi="Avenir Next" w:cs="Arial"/>
          <w:sz w:val="24"/>
          <w:szCs w:val="24"/>
        </w:rPr>
        <w:t>propio</w:t>
      </w:r>
      <w:r w:rsidR="000A24D7" w:rsidRPr="005756B3">
        <w:rPr>
          <w:rFonts w:ascii="Avenir Next" w:hAnsi="Avenir Next" w:cs="Arial"/>
          <w:sz w:val="24"/>
          <w:szCs w:val="24"/>
        </w:rPr>
        <w:t xml:space="preserve"> </w:t>
      </w:r>
      <w:r w:rsidR="003200E8" w:rsidRPr="005756B3">
        <w:rPr>
          <w:rFonts w:ascii="Avenir Next" w:hAnsi="Avenir Next" w:cs="Arial"/>
          <w:sz w:val="24"/>
          <w:szCs w:val="24"/>
        </w:rPr>
        <w:t xml:space="preserve">agente </w:t>
      </w:r>
      <w:r w:rsidR="000A24D7" w:rsidRPr="005756B3">
        <w:rPr>
          <w:rFonts w:ascii="Avenir Next" w:hAnsi="Avenir Next" w:cs="Arial"/>
          <w:sz w:val="24"/>
          <w:szCs w:val="24"/>
        </w:rPr>
        <w:t>entraría en</w:t>
      </w:r>
      <w:r w:rsidR="000A64C1" w:rsidRPr="005756B3">
        <w:rPr>
          <w:rFonts w:ascii="Avenir Next" w:hAnsi="Avenir Next" w:cs="Arial"/>
          <w:sz w:val="24"/>
          <w:szCs w:val="24"/>
        </w:rPr>
        <w:t xml:space="preserve"> un estado de</w:t>
      </w:r>
      <w:r w:rsidR="000A24D7" w:rsidRPr="005756B3">
        <w:rPr>
          <w:rFonts w:ascii="Avenir Next" w:hAnsi="Avenir Next" w:cs="Arial"/>
          <w:sz w:val="24"/>
          <w:szCs w:val="24"/>
        </w:rPr>
        <w:t xml:space="preserve"> </w:t>
      </w:r>
      <w:proofErr w:type="spellStart"/>
      <w:r w:rsidR="000A64C1" w:rsidRPr="005756B3">
        <w:rPr>
          <w:rFonts w:ascii="Avenir Next" w:hAnsi="Avenir Next" w:cs="Arial"/>
          <w:i/>
          <w:sz w:val="24"/>
          <w:szCs w:val="24"/>
        </w:rPr>
        <w:t>bukurú</w:t>
      </w:r>
      <w:proofErr w:type="spellEnd"/>
      <w:r w:rsidR="000A24D7" w:rsidRPr="005756B3">
        <w:rPr>
          <w:rFonts w:ascii="Avenir Next" w:hAnsi="Avenir Next" w:cs="Arial"/>
          <w:sz w:val="24"/>
          <w:szCs w:val="24"/>
        </w:rPr>
        <w:t>, sino que pondría a todas las personas que lo miren, o con las que interactúe a diario, en ese estado con</w:t>
      </w:r>
      <w:r w:rsidR="00A60B57" w:rsidRPr="005756B3">
        <w:rPr>
          <w:rFonts w:ascii="Avenir Next" w:hAnsi="Avenir Next" w:cs="Arial"/>
          <w:sz w:val="24"/>
          <w:szCs w:val="24"/>
        </w:rPr>
        <w:t>taminante y de peligro. Por lo cual,</w:t>
      </w:r>
      <w:r w:rsidR="000A24D7" w:rsidRPr="005756B3">
        <w:rPr>
          <w:rFonts w:ascii="Avenir Next" w:hAnsi="Avenir Next" w:cs="Arial"/>
          <w:sz w:val="24"/>
          <w:szCs w:val="24"/>
        </w:rPr>
        <w:t xml:space="preserve"> </w:t>
      </w:r>
      <w:r w:rsidR="00C65F88" w:rsidRPr="005756B3">
        <w:rPr>
          <w:rFonts w:ascii="Avenir Next" w:hAnsi="Avenir Next" w:cs="Arial"/>
          <w:sz w:val="24"/>
          <w:szCs w:val="24"/>
        </w:rPr>
        <w:t>dicho proceder</w:t>
      </w:r>
      <w:r w:rsidR="000A24D7" w:rsidRPr="005756B3">
        <w:rPr>
          <w:rFonts w:ascii="Avenir Next" w:hAnsi="Avenir Next" w:cs="Arial"/>
          <w:sz w:val="24"/>
          <w:szCs w:val="24"/>
        </w:rPr>
        <w:t xml:space="preserve"> sería una contradicción con el mismo sistema de creencias</w:t>
      </w:r>
      <w:r w:rsidR="002D340C" w:rsidRPr="005756B3">
        <w:rPr>
          <w:rFonts w:ascii="Avenir Next" w:hAnsi="Avenir Next" w:cs="Arial"/>
          <w:sz w:val="24"/>
          <w:szCs w:val="24"/>
        </w:rPr>
        <w:t xml:space="preserve"> de los pueblos originarios de Costa Rica</w:t>
      </w:r>
      <w:r w:rsidR="000A24D7" w:rsidRPr="005756B3">
        <w:rPr>
          <w:rFonts w:ascii="Avenir Next" w:hAnsi="Avenir Next" w:cs="Arial"/>
          <w:sz w:val="24"/>
          <w:szCs w:val="24"/>
        </w:rPr>
        <w:t>.</w:t>
      </w:r>
    </w:p>
    <w:p w14:paraId="6E9B98ED" w14:textId="09EFACD7" w:rsidR="007144F4" w:rsidRPr="005756B3" w:rsidRDefault="00697CBD" w:rsidP="00013B42">
      <w:pPr>
        <w:spacing w:line="360" w:lineRule="auto"/>
        <w:jc w:val="both"/>
        <w:rPr>
          <w:rFonts w:ascii="Avenir Next" w:hAnsi="Avenir Next" w:cs="Arial"/>
          <w:sz w:val="24"/>
          <w:szCs w:val="24"/>
        </w:rPr>
      </w:pPr>
      <w:r w:rsidRPr="005756B3">
        <w:rPr>
          <w:rFonts w:ascii="Avenir Next" w:hAnsi="Avenir Next" w:cs="Arial"/>
          <w:sz w:val="24"/>
          <w:szCs w:val="24"/>
        </w:rPr>
        <w:lastRenderedPageBreak/>
        <w:t>Por todo lo argumentad</w:t>
      </w:r>
      <w:r w:rsidR="000A24D7" w:rsidRPr="005756B3">
        <w:rPr>
          <w:rFonts w:ascii="Avenir Next" w:hAnsi="Avenir Next" w:cs="Arial"/>
          <w:sz w:val="24"/>
          <w:szCs w:val="24"/>
        </w:rPr>
        <w:t xml:space="preserve">o, es criterio de quien escribe estas líneas que los personajes representando la toma de cabezas no son ni un </w:t>
      </w:r>
      <w:proofErr w:type="spellStart"/>
      <w:r w:rsidR="000A24D7" w:rsidRPr="005756B3">
        <w:rPr>
          <w:rFonts w:ascii="Avenir Next" w:hAnsi="Avenir Next" w:cs="Arial"/>
          <w:i/>
          <w:sz w:val="24"/>
          <w:szCs w:val="24"/>
        </w:rPr>
        <w:t>Usékar</w:t>
      </w:r>
      <w:proofErr w:type="spellEnd"/>
      <w:r w:rsidR="000A24D7" w:rsidRPr="005756B3">
        <w:rPr>
          <w:rFonts w:ascii="Avenir Next" w:hAnsi="Avenir Next" w:cs="Arial"/>
          <w:sz w:val="24"/>
          <w:szCs w:val="24"/>
        </w:rPr>
        <w:t xml:space="preserve">, ni un </w:t>
      </w:r>
      <w:r w:rsidR="000A24D7" w:rsidRPr="005756B3">
        <w:rPr>
          <w:rFonts w:ascii="Avenir Next" w:hAnsi="Avenir Next" w:cs="Arial"/>
          <w:sz w:val="24"/>
          <w:szCs w:val="24"/>
          <w:u w:val="single"/>
        </w:rPr>
        <w:t>simple</w:t>
      </w:r>
      <w:r w:rsidR="000A24D7" w:rsidRPr="005756B3">
        <w:rPr>
          <w:rFonts w:ascii="Avenir Next" w:hAnsi="Avenir Next" w:cs="Arial"/>
          <w:sz w:val="24"/>
          <w:szCs w:val="24"/>
        </w:rPr>
        <w:t xml:space="preserve"> guerrero</w:t>
      </w:r>
      <w:r w:rsidR="00366B2A" w:rsidRPr="007B1728">
        <w:rPr>
          <w:rFonts w:ascii="Avenir Next" w:hAnsi="Avenir Next" w:cs="Arial"/>
          <w:sz w:val="24"/>
          <w:szCs w:val="24"/>
        </w:rPr>
        <w:t>; este último el argumento central de Aguilar</w:t>
      </w:r>
      <w:r w:rsidR="000A24D7" w:rsidRPr="007B1728">
        <w:rPr>
          <w:rFonts w:ascii="Avenir Next" w:hAnsi="Avenir Next" w:cs="Arial"/>
          <w:sz w:val="24"/>
          <w:szCs w:val="24"/>
        </w:rPr>
        <w:t>.</w:t>
      </w:r>
      <w:r w:rsidR="000A24D7" w:rsidRPr="005756B3">
        <w:rPr>
          <w:rFonts w:ascii="Avenir Next" w:hAnsi="Avenir Next" w:cs="Arial"/>
          <w:sz w:val="24"/>
          <w:szCs w:val="24"/>
        </w:rPr>
        <w:t xml:space="preserve"> Alguien que cargue –</w:t>
      </w:r>
      <w:r w:rsidR="00366B2A" w:rsidRPr="007B1728">
        <w:rPr>
          <w:rFonts w:ascii="Avenir Next" w:hAnsi="Avenir Next" w:cs="Arial"/>
          <w:sz w:val="24"/>
          <w:szCs w:val="24"/>
        </w:rPr>
        <w:t>de forma</w:t>
      </w:r>
      <w:r w:rsidR="00366B2A">
        <w:rPr>
          <w:rFonts w:ascii="Avenir Next" w:hAnsi="Avenir Next" w:cs="Arial"/>
          <w:sz w:val="24"/>
          <w:szCs w:val="24"/>
        </w:rPr>
        <w:t xml:space="preserve"> </w:t>
      </w:r>
      <w:r w:rsidR="000A24D7" w:rsidRPr="005756B3">
        <w:rPr>
          <w:rFonts w:ascii="Avenir Next" w:hAnsi="Avenir Next" w:cs="Arial"/>
          <w:sz w:val="24"/>
          <w:szCs w:val="24"/>
        </w:rPr>
        <w:t>literal- una cabeza sobre su pecho</w:t>
      </w:r>
      <w:r w:rsidR="00A34C7B" w:rsidRPr="005756B3">
        <w:rPr>
          <w:rFonts w:ascii="Avenir Next" w:hAnsi="Avenir Next" w:cs="Arial"/>
          <w:sz w:val="24"/>
          <w:szCs w:val="24"/>
        </w:rPr>
        <w:t xml:space="preserve"> o espalda no puede ser</w:t>
      </w:r>
      <w:r w:rsidR="000A24D7" w:rsidRPr="005756B3">
        <w:rPr>
          <w:rFonts w:ascii="Avenir Next" w:hAnsi="Avenir Next" w:cs="Arial"/>
          <w:sz w:val="24"/>
          <w:szCs w:val="24"/>
        </w:rPr>
        <w:t xml:space="preserve"> </w:t>
      </w:r>
      <w:r w:rsidR="00A34C7B" w:rsidRPr="005756B3">
        <w:rPr>
          <w:rFonts w:ascii="Avenir Next" w:hAnsi="Avenir Next" w:cs="Arial"/>
          <w:sz w:val="24"/>
          <w:szCs w:val="24"/>
        </w:rPr>
        <w:t xml:space="preserve">solo un individuo belicoso o una persona destacada en la guerra. Las implicaciones simbólicas de la exposición </w:t>
      </w:r>
      <w:r w:rsidR="006C547E" w:rsidRPr="005756B3">
        <w:rPr>
          <w:rFonts w:ascii="Avenir Next" w:hAnsi="Avenir Next" w:cs="Arial"/>
          <w:sz w:val="24"/>
          <w:szCs w:val="24"/>
        </w:rPr>
        <w:t xml:space="preserve">pública </w:t>
      </w:r>
      <w:r w:rsidR="00A34C7B" w:rsidRPr="005756B3">
        <w:rPr>
          <w:rFonts w:ascii="Avenir Next" w:hAnsi="Avenir Next" w:cs="Arial"/>
          <w:sz w:val="24"/>
          <w:szCs w:val="24"/>
        </w:rPr>
        <w:t xml:space="preserve">de una cabeza escindida, </w:t>
      </w:r>
      <w:r w:rsidR="00A34C7B" w:rsidRPr="005756B3">
        <w:rPr>
          <w:rFonts w:ascii="Avenir Next" w:hAnsi="Avenir Next" w:cs="Arial"/>
          <w:i/>
          <w:sz w:val="24"/>
          <w:szCs w:val="24"/>
        </w:rPr>
        <w:t>per se</w:t>
      </w:r>
      <w:r w:rsidR="00A34C7B" w:rsidRPr="005756B3">
        <w:rPr>
          <w:rFonts w:ascii="Avenir Next" w:hAnsi="Avenir Next" w:cs="Arial"/>
          <w:sz w:val="24"/>
          <w:szCs w:val="24"/>
        </w:rPr>
        <w:t>, sobrepasa</w:t>
      </w:r>
      <w:r w:rsidR="00551F32" w:rsidRPr="005756B3">
        <w:rPr>
          <w:rFonts w:ascii="Avenir Next" w:hAnsi="Avenir Next" w:cs="Arial"/>
          <w:sz w:val="24"/>
          <w:szCs w:val="24"/>
        </w:rPr>
        <w:t>ría</w:t>
      </w:r>
      <w:r w:rsidR="00A34C7B" w:rsidRPr="005756B3">
        <w:rPr>
          <w:rFonts w:ascii="Avenir Next" w:hAnsi="Avenir Next" w:cs="Arial"/>
          <w:sz w:val="24"/>
          <w:szCs w:val="24"/>
        </w:rPr>
        <w:t xml:space="preserve">n </w:t>
      </w:r>
      <w:r w:rsidR="002E2241" w:rsidRPr="005756B3">
        <w:rPr>
          <w:rFonts w:ascii="Avenir Next" w:hAnsi="Avenir Next" w:cs="Arial"/>
          <w:sz w:val="24"/>
          <w:szCs w:val="24"/>
        </w:rPr>
        <w:t>(</w:t>
      </w:r>
      <w:r w:rsidR="00206896" w:rsidRPr="005756B3">
        <w:rPr>
          <w:rFonts w:ascii="Avenir Next" w:hAnsi="Avenir Next" w:cs="Arial"/>
          <w:sz w:val="24"/>
          <w:szCs w:val="24"/>
        </w:rPr>
        <w:t>en el contexto de la Costa Rica Antigua</w:t>
      </w:r>
      <w:r w:rsidR="00366B2A">
        <w:rPr>
          <w:rFonts w:ascii="Avenir Next" w:hAnsi="Avenir Next" w:cs="Arial"/>
          <w:sz w:val="24"/>
          <w:szCs w:val="24"/>
        </w:rPr>
        <w:t xml:space="preserve"> </w:t>
      </w:r>
      <w:r w:rsidR="00366B2A" w:rsidRPr="007B1728">
        <w:rPr>
          <w:rFonts w:ascii="Avenir Next" w:hAnsi="Avenir Next" w:cs="Arial"/>
          <w:sz w:val="24"/>
          <w:szCs w:val="24"/>
        </w:rPr>
        <w:t>y ello soportado por la información etnográfica</w:t>
      </w:r>
      <w:r w:rsidR="002E2241" w:rsidRPr="007B1728">
        <w:rPr>
          <w:rFonts w:ascii="Avenir Next" w:hAnsi="Avenir Next" w:cs="Arial"/>
          <w:sz w:val="24"/>
          <w:szCs w:val="24"/>
        </w:rPr>
        <w:t>)</w:t>
      </w:r>
      <w:r w:rsidR="00206896" w:rsidRPr="007B1728">
        <w:rPr>
          <w:rFonts w:ascii="Avenir Next" w:hAnsi="Avenir Next" w:cs="Arial"/>
          <w:sz w:val="24"/>
          <w:szCs w:val="24"/>
        </w:rPr>
        <w:t xml:space="preserve"> </w:t>
      </w:r>
      <w:r w:rsidR="00A34C7B" w:rsidRPr="007B1728">
        <w:rPr>
          <w:rFonts w:ascii="Avenir Next" w:hAnsi="Avenir Next" w:cs="Arial"/>
          <w:sz w:val="24"/>
          <w:szCs w:val="24"/>
        </w:rPr>
        <w:t>los aspectos bélicos y, a la vez,</w:t>
      </w:r>
      <w:r w:rsidR="007B1728" w:rsidRPr="007B1728">
        <w:rPr>
          <w:rFonts w:ascii="Avenir Next" w:hAnsi="Avenir Next" w:cs="Arial"/>
          <w:sz w:val="24"/>
          <w:szCs w:val="24"/>
        </w:rPr>
        <w:t xml:space="preserve"> </w:t>
      </w:r>
      <w:r w:rsidR="00366B2A" w:rsidRPr="007B1728">
        <w:rPr>
          <w:rFonts w:ascii="Avenir Next" w:hAnsi="Avenir Next" w:cs="Arial"/>
          <w:sz w:val="24"/>
          <w:szCs w:val="24"/>
        </w:rPr>
        <w:t>esto</w:t>
      </w:r>
      <w:r w:rsidR="00366B2A">
        <w:rPr>
          <w:rFonts w:ascii="Avenir Next" w:hAnsi="Avenir Next" w:cs="Arial"/>
          <w:sz w:val="24"/>
          <w:szCs w:val="24"/>
        </w:rPr>
        <w:t xml:space="preserve"> </w:t>
      </w:r>
      <w:r w:rsidR="002E2241" w:rsidRPr="005756B3">
        <w:rPr>
          <w:rFonts w:ascii="Avenir Next" w:hAnsi="Avenir Next" w:cs="Arial"/>
          <w:sz w:val="24"/>
          <w:szCs w:val="24"/>
        </w:rPr>
        <w:t>no debe ser proyectado hacia</w:t>
      </w:r>
      <w:r w:rsidR="00A34C7B" w:rsidRPr="005756B3">
        <w:rPr>
          <w:rFonts w:ascii="Avenir Next" w:hAnsi="Avenir Next" w:cs="Arial"/>
          <w:sz w:val="24"/>
          <w:szCs w:val="24"/>
        </w:rPr>
        <w:t xml:space="preserve"> consideraciones contemporáneas ligadas a la ostentación/ competitividad individual y las estrategias militares</w:t>
      </w:r>
      <w:r w:rsidR="00E12E98" w:rsidRPr="005756B3">
        <w:rPr>
          <w:rFonts w:ascii="Avenir Next" w:hAnsi="Avenir Next" w:cs="Arial"/>
          <w:sz w:val="24"/>
          <w:szCs w:val="24"/>
        </w:rPr>
        <w:t xml:space="preserve"> occidentales</w:t>
      </w:r>
      <w:r w:rsidR="00A34C7B" w:rsidRPr="005756B3">
        <w:rPr>
          <w:rFonts w:ascii="Avenir Next" w:hAnsi="Avenir Next" w:cs="Arial"/>
          <w:sz w:val="24"/>
          <w:szCs w:val="24"/>
        </w:rPr>
        <w:t xml:space="preserve"> (</w:t>
      </w:r>
      <w:proofErr w:type="spellStart"/>
      <w:r w:rsidR="002E2241" w:rsidRPr="005756B3">
        <w:rPr>
          <w:rFonts w:ascii="Avenir Next" w:hAnsi="Avenir Next" w:cs="Arial"/>
          <w:sz w:val="24"/>
          <w:szCs w:val="24"/>
        </w:rPr>
        <w:t>e.g</w:t>
      </w:r>
      <w:proofErr w:type="spellEnd"/>
      <w:r w:rsidR="002E2241" w:rsidRPr="005756B3">
        <w:rPr>
          <w:rFonts w:ascii="Avenir Next" w:hAnsi="Avenir Next" w:cs="Arial"/>
          <w:sz w:val="24"/>
          <w:szCs w:val="24"/>
        </w:rPr>
        <w:t xml:space="preserve">. </w:t>
      </w:r>
      <w:r w:rsidR="00A34C7B" w:rsidRPr="005756B3">
        <w:rPr>
          <w:rFonts w:ascii="Avenir Next" w:hAnsi="Avenir Next" w:cs="Arial"/>
          <w:sz w:val="24"/>
          <w:szCs w:val="24"/>
        </w:rPr>
        <w:t>“triunfos”, “trofeos”).</w:t>
      </w:r>
    </w:p>
    <w:p w14:paraId="6E9B98EE" w14:textId="51A0C15A" w:rsidR="00551F32" w:rsidRPr="005756B3" w:rsidRDefault="00A34C7B" w:rsidP="00013B42">
      <w:pPr>
        <w:spacing w:line="360" w:lineRule="auto"/>
        <w:jc w:val="both"/>
        <w:rPr>
          <w:rFonts w:ascii="Avenir Next" w:hAnsi="Avenir Next" w:cs="Arial"/>
          <w:sz w:val="24"/>
          <w:szCs w:val="24"/>
        </w:rPr>
      </w:pPr>
      <w:r w:rsidRPr="005756B3">
        <w:rPr>
          <w:rFonts w:ascii="Avenir Next" w:hAnsi="Avenir Next" w:cs="Arial"/>
          <w:sz w:val="24"/>
          <w:szCs w:val="24"/>
        </w:rPr>
        <w:t xml:space="preserve">De </w:t>
      </w:r>
      <w:r w:rsidR="007144F4" w:rsidRPr="005756B3">
        <w:rPr>
          <w:rFonts w:ascii="Avenir Next" w:hAnsi="Avenir Next" w:cs="Arial"/>
          <w:sz w:val="24"/>
          <w:szCs w:val="24"/>
        </w:rPr>
        <w:t xml:space="preserve">esta </w:t>
      </w:r>
      <w:r w:rsidR="00366B2A" w:rsidRPr="000F3D2E">
        <w:rPr>
          <w:rFonts w:ascii="Avenir Next" w:hAnsi="Avenir Next" w:cs="Arial"/>
          <w:sz w:val="24"/>
          <w:szCs w:val="24"/>
        </w:rPr>
        <w:t>manera</w:t>
      </w:r>
      <w:r w:rsidR="00A60B57" w:rsidRPr="000F3D2E">
        <w:rPr>
          <w:rFonts w:ascii="Avenir Next" w:hAnsi="Avenir Next" w:cs="Arial"/>
          <w:sz w:val="24"/>
          <w:szCs w:val="24"/>
        </w:rPr>
        <w:t>,</w:t>
      </w:r>
      <w:r w:rsidR="00A60B57" w:rsidRPr="005756B3">
        <w:rPr>
          <w:rFonts w:ascii="Avenir Next" w:hAnsi="Avenir Next" w:cs="Arial"/>
          <w:sz w:val="24"/>
          <w:szCs w:val="24"/>
        </w:rPr>
        <w:t xml:space="preserve"> es posible que se tratara</w:t>
      </w:r>
      <w:r w:rsidRPr="005756B3">
        <w:rPr>
          <w:rFonts w:ascii="Avenir Next" w:hAnsi="Avenir Next" w:cs="Arial"/>
          <w:sz w:val="24"/>
          <w:szCs w:val="24"/>
        </w:rPr>
        <w:t xml:space="preserve"> </w:t>
      </w:r>
      <w:r w:rsidR="00366B2A" w:rsidRPr="000F3D2E">
        <w:rPr>
          <w:rFonts w:ascii="Avenir Next" w:hAnsi="Avenir Next" w:cs="Arial"/>
          <w:sz w:val="24"/>
          <w:szCs w:val="24"/>
        </w:rPr>
        <w:t xml:space="preserve">–y en esto reside nuestra propuesta interpretativa- </w:t>
      </w:r>
      <w:r w:rsidRPr="000F3D2E">
        <w:rPr>
          <w:rFonts w:ascii="Avenir Next" w:hAnsi="Avenir Next" w:cs="Arial"/>
          <w:sz w:val="24"/>
          <w:szCs w:val="24"/>
        </w:rPr>
        <w:t xml:space="preserve">de personajes </w:t>
      </w:r>
      <w:r w:rsidR="006C547E" w:rsidRPr="000F3D2E">
        <w:rPr>
          <w:rFonts w:ascii="Avenir Next" w:hAnsi="Avenir Next" w:cs="Arial"/>
          <w:sz w:val="24"/>
          <w:szCs w:val="24"/>
        </w:rPr>
        <w:t>especializados</w:t>
      </w:r>
      <w:r w:rsidR="00206896" w:rsidRPr="000F3D2E">
        <w:rPr>
          <w:rFonts w:ascii="Avenir Next" w:hAnsi="Avenir Next" w:cs="Arial"/>
          <w:sz w:val="24"/>
          <w:szCs w:val="24"/>
        </w:rPr>
        <w:t xml:space="preserve"> o quizá cierto clan</w:t>
      </w:r>
      <w:r w:rsidR="006C547E" w:rsidRPr="000F3D2E">
        <w:rPr>
          <w:rFonts w:ascii="Avenir Next" w:hAnsi="Avenir Next" w:cs="Arial"/>
          <w:sz w:val="24"/>
          <w:szCs w:val="24"/>
        </w:rPr>
        <w:t xml:space="preserve">, con un estatus particular (y a cargo de esas actividades </w:t>
      </w:r>
      <w:r w:rsidR="000A64C1" w:rsidRPr="000F3D2E">
        <w:rPr>
          <w:rFonts w:ascii="Avenir Next" w:hAnsi="Avenir Next" w:cs="Arial"/>
          <w:sz w:val="24"/>
          <w:szCs w:val="24"/>
        </w:rPr>
        <w:t xml:space="preserve">rituales </w:t>
      </w:r>
      <w:r w:rsidR="006C547E" w:rsidRPr="000F3D2E">
        <w:rPr>
          <w:rFonts w:ascii="Avenir Next" w:hAnsi="Avenir Next" w:cs="Arial"/>
          <w:sz w:val="24"/>
          <w:szCs w:val="24"/>
        </w:rPr>
        <w:t>específicas</w:t>
      </w:r>
      <w:r w:rsidR="00366B2A" w:rsidRPr="000F3D2E">
        <w:rPr>
          <w:rFonts w:ascii="Avenir Next" w:hAnsi="Avenir Next" w:cs="Arial"/>
          <w:sz w:val="24"/>
          <w:szCs w:val="24"/>
        </w:rPr>
        <w:t xml:space="preserve"> de corta/ toma de cabezas</w:t>
      </w:r>
      <w:r w:rsidR="006C547E" w:rsidRPr="000F3D2E">
        <w:rPr>
          <w:rFonts w:ascii="Avenir Next" w:hAnsi="Avenir Next" w:cs="Arial"/>
          <w:sz w:val="24"/>
          <w:szCs w:val="24"/>
        </w:rPr>
        <w:t>),</w:t>
      </w:r>
      <w:r w:rsidR="006C547E" w:rsidRPr="005756B3">
        <w:rPr>
          <w:rFonts w:ascii="Avenir Next" w:hAnsi="Avenir Next" w:cs="Arial"/>
          <w:sz w:val="24"/>
          <w:szCs w:val="24"/>
        </w:rPr>
        <w:t xml:space="preserve"> es decir, agentes </w:t>
      </w:r>
      <w:r w:rsidRPr="005756B3">
        <w:rPr>
          <w:rFonts w:ascii="Avenir Next" w:hAnsi="Avenir Next" w:cs="Arial"/>
          <w:sz w:val="24"/>
          <w:szCs w:val="24"/>
        </w:rPr>
        <w:t xml:space="preserve">con características </w:t>
      </w:r>
      <w:r w:rsidR="006C547E" w:rsidRPr="005756B3">
        <w:rPr>
          <w:rFonts w:ascii="Avenir Next" w:hAnsi="Avenir Next" w:cs="Arial"/>
          <w:sz w:val="24"/>
          <w:szCs w:val="24"/>
        </w:rPr>
        <w:t>propia</w:t>
      </w:r>
      <w:r w:rsidRPr="005756B3">
        <w:rPr>
          <w:rFonts w:ascii="Avenir Next" w:hAnsi="Avenir Next" w:cs="Arial"/>
          <w:sz w:val="24"/>
          <w:szCs w:val="24"/>
        </w:rPr>
        <w:t xml:space="preserve">s </w:t>
      </w:r>
      <w:r w:rsidR="00E12E98" w:rsidRPr="005756B3">
        <w:rPr>
          <w:rFonts w:ascii="Avenir Next" w:hAnsi="Avenir Next" w:cs="Arial"/>
          <w:sz w:val="24"/>
          <w:szCs w:val="24"/>
        </w:rPr>
        <w:t>d</w:t>
      </w:r>
      <w:r w:rsidRPr="005756B3">
        <w:rPr>
          <w:rFonts w:ascii="Avenir Next" w:hAnsi="Avenir Next" w:cs="Arial"/>
          <w:sz w:val="24"/>
          <w:szCs w:val="24"/>
        </w:rPr>
        <w:t>en</w:t>
      </w:r>
      <w:r w:rsidR="00E12E98" w:rsidRPr="005756B3">
        <w:rPr>
          <w:rFonts w:ascii="Avenir Next" w:hAnsi="Avenir Next" w:cs="Arial"/>
          <w:sz w:val="24"/>
          <w:szCs w:val="24"/>
        </w:rPr>
        <w:t>tro</w:t>
      </w:r>
      <w:r w:rsidRPr="005756B3">
        <w:rPr>
          <w:rFonts w:ascii="Avenir Next" w:hAnsi="Avenir Next" w:cs="Arial"/>
          <w:sz w:val="24"/>
          <w:szCs w:val="24"/>
        </w:rPr>
        <w:t xml:space="preserve"> </w:t>
      </w:r>
      <w:r w:rsidR="00E12E98" w:rsidRPr="005756B3">
        <w:rPr>
          <w:rFonts w:ascii="Avenir Next" w:hAnsi="Avenir Next" w:cs="Arial"/>
          <w:sz w:val="24"/>
          <w:szCs w:val="24"/>
        </w:rPr>
        <w:t xml:space="preserve">de </w:t>
      </w:r>
      <w:r w:rsidRPr="005756B3">
        <w:rPr>
          <w:rFonts w:ascii="Avenir Next" w:hAnsi="Avenir Next" w:cs="Arial"/>
          <w:sz w:val="24"/>
          <w:szCs w:val="24"/>
        </w:rPr>
        <w:t>la estructura social indígena</w:t>
      </w:r>
      <w:r w:rsidR="00E12E98" w:rsidRPr="005756B3">
        <w:rPr>
          <w:rFonts w:ascii="Avenir Next" w:hAnsi="Avenir Next" w:cs="Arial"/>
          <w:sz w:val="24"/>
          <w:szCs w:val="24"/>
        </w:rPr>
        <w:t xml:space="preserve"> precolombina</w:t>
      </w:r>
      <w:r w:rsidR="00551F32" w:rsidRPr="005756B3">
        <w:rPr>
          <w:rFonts w:ascii="Avenir Next" w:hAnsi="Avenir Next" w:cs="Arial"/>
          <w:sz w:val="24"/>
          <w:szCs w:val="24"/>
        </w:rPr>
        <w:t>.</w:t>
      </w:r>
    </w:p>
    <w:p w14:paraId="6E9B98EF" w14:textId="1F266C1E" w:rsidR="000C6CA3" w:rsidRPr="005756B3" w:rsidRDefault="000C6CA3" w:rsidP="00013B42">
      <w:pPr>
        <w:spacing w:line="360" w:lineRule="auto"/>
        <w:jc w:val="both"/>
        <w:rPr>
          <w:rFonts w:ascii="Avenir Next" w:hAnsi="Avenir Next" w:cs="Arial"/>
          <w:sz w:val="24"/>
          <w:szCs w:val="24"/>
        </w:rPr>
      </w:pPr>
      <w:r w:rsidRPr="005756B3">
        <w:rPr>
          <w:rFonts w:ascii="Avenir Next" w:hAnsi="Avenir Next" w:cs="Arial"/>
          <w:sz w:val="24"/>
          <w:szCs w:val="24"/>
        </w:rPr>
        <w:t xml:space="preserve">Lo </w:t>
      </w:r>
      <w:r w:rsidR="007214AC" w:rsidRPr="000F3D2E">
        <w:rPr>
          <w:rFonts w:ascii="Avenir Next" w:hAnsi="Avenir Next" w:cs="Arial"/>
          <w:sz w:val="24"/>
          <w:szCs w:val="24"/>
        </w:rPr>
        <w:t>planteado</w:t>
      </w:r>
      <w:r w:rsidR="00551F32" w:rsidRPr="005756B3">
        <w:rPr>
          <w:rFonts w:ascii="Avenir Next" w:hAnsi="Avenir Next" w:cs="Arial"/>
          <w:sz w:val="24"/>
          <w:szCs w:val="24"/>
        </w:rPr>
        <w:t xml:space="preserve">, </w:t>
      </w:r>
      <w:r w:rsidRPr="005756B3">
        <w:rPr>
          <w:rFonts w:ascii="Avenir Next" w:hAnsi="Avenir Next" w:cs="Arial"/>
          <w:sz w:val="24"/>
          <w:szCs w:val="24"/>
        </w:rPr>
        <w:t>a</w:t>
      </w:r>
      <w:r w:rsidR="00551F32" w:rsidRPr="005756B3">
        <w:rPr>
          <w:rFonts w:ascii="Avenir Next" w:hAnsi="Avenir Next" w:cs="Arial"/>
          <w:sz w:val="24"/>
          <w:szCs w:val="24"/>
        </w:rPr>
        <w:t xml:space="preserve"> criterio</w:t>
      </w:r>
      <w:r w:rsidRPr="005756B3">
        <w:rPr>
          <w:rFonts w:ascii="Avenir Next" w:hAnsi="Avenir Next" w:cs="Arial"/>
          <w:sz w:val="24"/>
          <w:szCs w:val="24"/>
        </w:rPr>
        <w:t xml:space="preserve"> de la Dra. </w:t>
      </w:r>
      <w:proofErr w:type="spellStart"/>
      <w:r w:rsidRPr="005756B3">
        <w:rPr>
          <w:rFonts w:ascii="Avenir Next" w:hAnsi="Avenir Next" w:cs="Arial"/>
          <w:sz w:val="24"/>
          <w:szCs w:val="24"/>
        </w:rPr>
        <w:t>Bozzoli</w:t>
      </w:r>
      <w:proofErr w:type="spellEnd"/>
      <w:r w:rsidR="00325BDD" w:rsidRPr="005756B3">
        <w:rPr>
          <w:rFonts w:ascii="Avenir Next" w:hAnsi="Avenir Next" w:cs="Arial"/>
          <w:sz w:val="24"/>
          <w:szCs w:val="24"/>
        </w:rPr>
        <w:t xml:space="preserve"> (comunicación personal, 20</w:t>
      </w:r>
      <w:r w:rsidR="000A64C1" w:rsidRPr="005756B3">
        <w:rPr>
          <w:rFonts w:ascii="Avenir Next" w:hAnsi="Avenir Next" w:cs="Arial"/>
          <w:sz w:val="24"/>
          <w:szCs w:val="24"/>
        </w:rPr>
        <w:t>20</w:t>
      </w:r>
      <w:r w:rsidR="00325BDD" w:rsidRPr="005756B3">
        <w:rPr>
          <w:rFonts w:ascii="Avenir Next" w:hAnsi="Avenir Next" w:cs="Arial"/>
          <w:sz w:val="24"/>
          <w:szCs w:val="24"/>
        </w:rPr>
        <w:t>)</w:t>
      </w:r>
      <w:r w:rsidRPr="005756B3">
        <w:rPr>
          <w:rFonts w:ascii="Avenir Next" w:hAnsi="Avenir Next" w:cs="Arial"/>
          <w:sz w:val="24"/>
          <w:szCs w:val="24"/>
        </w:rPr>
        <w:t>, tiene sentido. Esta experta considera que l</w:t>
      </w:r>
      <w:r w:rsidR="00551F32" w:rsidRPr="005756B3">
        <w:rPr>
          <w:rFonts w:ascii="Avenir Next" w:hAnsi="Avenir Next" w:cs="Arial"/>
          <w:sz w:val="24"/>
          <w:szCs w:val="24"/>
        </w:rPr>
        <w:t>os personajes que sostienen las cabezas escindidas pueden representar una especialidad</w:t>
      </w:r>
      <w:r w:rsidR="00EA5AA4" w:rsidRPr="005756B3">
        <w:rPr>
          <w:rFonts w:ascii="Avenir Next" w:hAnsi="Avenir Next" w:cs="Arial"/>
          <w:sz w:val="24"/>
          <w:szCs w:val="24"/>
        </w:rPr>
        <w:t>,</w:t>
      </w:r>
      <w:r w:rsidR="00551F32" w:rsidRPr="005756B3">
        <w:rPr>
          <w:rFonts w:ascii="Avenir Next" w:hAnsi="Avenir Next" w:cs="Arial"/>
          <w:sz w:val="24"/>
          <w:szCs w:val="24"/>
        </w:rPr>
        <w:t xml:space="preserve"> como en el caso de los sepultureros</w:t>
      </w:r>
      <w:r w:rsidRPr="005756B3">
        <w:rPr>
          <w:rFonts w:ascii="Avenir Next" w:hAnsi="Avenir Next" w:cs="Arial"/>
          <w:sz w:val="24"/>
          <w:szCs w:val="24"/>
        </w:rPr>
        <w:t xml:space="preserve"> </w:t>
      </w:r>
      <w:proofErr w:type="spellStart"/>
      <w:r w:rsidRPr="005756B3">
        <w:rPr>
          <w:rFonts w:ascii="Avenir Next" w:hAnsi="Avenir Next" w:cs="Arial"/>
          <w:sz w:val="24"/>
          <w:szCs w:val="24"/>
        </w:rPr>
        <w:t>talamanqueños</w:t>
      </w:r>
      <w:proofErr w:type="spellEnd"/>
      <w:r w:rsidR="00EA5AA4" w:rsidRPr="005756B3">
        <w:rPr>
          <w:rFonts w:ascii="Avenir Next" w:hAnsi="Avenir Next" w:cs="Arial"/>
          <w:sz w:val="24"/>
          <w:szCs w:val="24"/>
        </w:rPr>
        <w:t>;</w:t>
      </w:r>
      <w:r w:rsidR="00551F32" w:rsidRPr="005756B3">
        <w:rPr>
          <w:rFonts w:ascii="Avenir Next" w:hAnsi="Avenir Next" w:cs="Arial"/>
          <w:sz w:val="24"/>
          <w:szCs w:val="24"/>
        </w:rPr>
        <w:t xml:space="preserve"> </w:t>
      </w:r>
      <w:r w:rsidRPr="005756B3">
        <w:rPr>
          <w:rFonts w:ascii="Avenir Next" w:hAnsi="Avenir Next" w:cs="Arial"/>
          <w:sz w:val="24"/>
          <w:szCs w:val="24"/>
        </w:rPr>
        <w:t>“</w:t>
      </w:r>
      <w:r w:rsidR="00551F32" w:rsidRPr="005756B3">
        <w:rPr>
          <w:rFonts w:ascii="Avenir Next" w:hAnsi="Avenir Next" w:cs="Arial"/>
          <w:sz w:val="24"/>
          <w:szCs w:val="24"/>
        </w:rPr>
        <w:t xml:space="preserve">una especie de </w:t>
      </w:r>
      <w:proofErr w:type="spellStart"/>
      <w:r w:rsidR="00551F32" w:rsidRPr="005756B3">
        <w:rPr>
          <w:rFonts w:ascii="Avenir Next" w:hAnsi="Avenir Next" w:cs="Arial"/>
          <w:i/>
          <w:sz w:val="24"/>
          <w:szCs w:val="24"/>
        </w:rPr>
        <w:t>oköm</w:t>
      </w:r>
      <w:proofErr w:type="spellEnd"/>
      <w:r w:rsidR="00551F32" w:rsidRPr="005756B3">
        <w:rPr>
          <w:rFonts w:ascii="Avenir Next" w:hAnsi="Avenir Next" w:cs="Arial"/>
          <w:sz w:val="24"/>
          <w:szCs w:val="24"/>
        </w:rPr>
        <w:t xml:space="preserve"> de las cabezas</w:t>
      </w:r>
      <w:r w:rsidR="00A60B57" w:rsidRPr="005756B3">
        <w:rPr>
          <w:rFonts w:ascii="Avenir Next" w:hAnsi="Avenir Next" w:cs="Arial"/>
          <w:sz w:val="24"/>
          <w:szCs w:val="24"/>
        </w:rPr>
        <w:t xml:space="preserve"> (como en los </w:t>
      </w:r>
      <w:proofErr w:type="spellStart"/>
      <w:r w:rsidR="00A60B57" w:rsidRPr="005756B3">
        <w:rPr>
          <w:rFonts w:ascii="Avenir Next" w:hAnsi="Avenir Next" w:cs="Arial"/>
          <w:sz w:val="24"/>
          <w:szCs w:val="24"/>
        </w:rPr>
        <w:t>b</w:t>
      </w:r>
      <w:r w:rsidR="00551F32" w:rsidRPr="005756B3">
        <w:rPr>
          <w:rFonts w:ascii="Avenir Next" w:hAnsi="Avenir Next" w:cs="Arial"/>
          <w:sz w:val="24"/>
          <w:szCs w:val="24"/>
        </w:rPr>
        <w:t>ribris</w:t>
      </w:r>
      <w:proofErr w:type="spellEnd"/>
      <w:r w:rsidR="00551F32" w:rsidRPr="005756B3">
        <w:rPr>
          <w:rFonts w:ascii="Avenir Next" w:hAnsi="Avenir Next" w:cs="Arial"/>
          <w:sz w:val="24"/>
          <w:szCs w:val="24"/>
        </w:rPr>
        <w:t xml:space="preserve">, el </w:t>
      </w:r>
      <w:proofErr w:type="spellStart"/>
      <w:r w:rsidR="00551F32" w:rsidRPr="005756B3">
        <w:rPr>
          <w:rFonts w:ascii="Avenir Next" w:hAnsi="Avenir Next" w:cs="Arial"/>
          <w:i/>
          <w:sz w:val="24"/>
          <w:szCs w:val="24"/>
        </w:rPr>
        <w:t>oköm</w:t>
      </w:r>
      <w:proofErr w:type="spellEnd"/>
      <w:r w:rsidR="00551F32" w:rsidRPr="005756B3">
        <w:rPr>
          <w:rFonts w:ascii="Avenir Next" w:hAnsi="Avenir Next" w:cs="Arial"/>
          <w:sz w:val="24"/>
          <w:szCs w:val="24"/>
        </w:rPr>
        <w:t xml:space="preserve"> de la guacamaya, del </w:t>
      </w:r>
      <w:proofErr w:type="spellStart"/>
      <w:r w:rsidR="00551F32" w:rsidRPr="005756B3">
        <w:rPr>
          <w:rFonts w:ascii="Avenir Next" w:hAnsi="Avenir Next" w:cs="Arial"/>
          <w:i/>
          <w:sz w:val="24"/>
          <w:szCs w:val="24"/>
        </w:rPr>
        <w:t>tsiáköl</w:t>
      </w:r>
      <w:proofErr w:type="spellEnd"/>
      <w:r w:rsidR="00551F32" w:rsidRPr="005756B3">
        <w:rPr>
          <w:rFonts w:ascii="Avenir Next" w:hAnsi="Avenir Next" w:cs="Arial"/>
          <w:sz w:val="24"/>
          <w:szCs w:val="24"/>
        </w:rPr>
        <w:t>, etc.</w:t>
      </w:r>
      <w:r w:rsidR="00325BDD" w:rsidRPr="005756B3">
        <w:rPr>
          <w:rFonts w:ascii="Avenir Next" w:hAnsi="Avenir Next" w:cs="Arial"/>
          <w:sz w:val="24"/>
          <w:szCs w:val="24"/>
        </w:rPr>
        <w:t>)</w:t>
      </w:r>
      <w:r w:rsidR="00551F32" w:rsidRPr="005756B3">
        <w:rPr>
          <w:rFonts w:ascii="Avenir Next" w:hAnsi="Avenir Next" w:cs="Arial"/>
          <w:sz w:val="24"/>
          <w:szCs w:val="24"/>
        </w:rPr>
        <w:t xml:space="preserve">, pues no solo hubo </w:t>
      </w:r>
      <w:proofErr w:type="spellStart"/>
      <w:r w:rsidR="00551F32" w:rsidRPr="005756B3">
        <w:rPr>
          <w:rFonts w:ascii="Avenir Next" w:hAnsi="Avenir Next" w:cs="Arial"/>
          <w:i/>
          <w:sz w:val="24"/>
          <w:szCs w:val="24"/>
        </w:rPr>
        <w:t>oköpa</w:t>
      </w:r>
      <w:proofErr w:type="spellEnd"/>
      <w:r w:rsidRPr="005756B3">
        <w:rPr>
          <w:rFonts w:ascii="Avenir Next" w:hAnsi="Avenir Next" w:cs="Arial"/>
          <w:sz w:val="24"/>
          <w:szCs w:val="24"/>
        </w:rPr>
        <w:t xml:space="preserve"> para</w:t>
      </w:r>
      <w:r w:rsidR="00551F32" w:rsidRPr="005756B3">
        <w:rPr>
          <w:rFonts w:ascii="Avenir Next" w:hAnsi="Avenir Next" w:cs="Arial"/>
          <w:sz w:val="24"/>
          <w:szCs w:val="24"/>
        </w:rPr>
        <w:t xml:space="preserve"> </w:t>
      </w:r>
      <w:r w:rsidR="00325BDD" w:rsidRPr="005756B3">
        <w:rPr>
          <w:rFonts w:ascii="Avenir Next" w:hAnsi="Avenir Next" w:cs="Arial"/>
          <w:sz w:val="24"/>
          <w:szCs w:val="24"/>
        </w:rPr>
        <w:t>arreglar el fardo de los huesos</w:t>
      </w:r>
      <w:r w:rsidRPr="005756B3">
        <w:rPr>
          <w:rFonts w:ascii="Avenir Next" w:hAnsi="Avenir Next" w:cs="Arial"/>
          <w:sz w:val="24"/>
          <w:szCs w:val="24"/>
        </w:rPr>
        <w:t>”.</w:t>
      </w:r>
    </w:p>
    <w:p w14:paraId="6E9B98F0" w14:textId="77777777" w:rsidR="00551F32" w:rsidRDefault="00325BDD" w:rsidP="00013B42">
      <w:pPr>
        <w:spacing w:line="360" w:lineRule="auto"/>
        <w:jc w:val="both"/>
        <w:rPr>
          <w:rFonts w:ascii="Avenir Next" w:hAnsi="Avenir Next" w:cs="Arial"/>
          <w:sz w:val="24"/>
          <w:szCs w:val="24"/>
        </w:rPr>
      </w:pPr>
      <w:r w:rsidRPr="005756B3">
        <w:rPr>
          <w:rFonts w:ascii="Avenir Next" w:hAnsi="Avenir Next" w:cs="Arial"/>
          <w:sz w:val="24"/>
          <w:szCs w:val="24"/>
        </w:rPr>
        <w:t xml:space="preserve">En suma, sería viable considerar que los personajes representados (asiendo </w:t>
      </w:r>
      <w:r w:rsidR="00F30D31" w:rsidRPr="005756B3">
        <w:rPr>
          <w:rFonts w:ascii="Avenir Next" w:hAnsi="Avenir Next" w:cs="Arial"/>
          <w:sz w:val="24"/>
          <w:szCs w:val="24"/>
        </w:rPr>
        <w:t xml:space="preserve">y mostrando </w:t>
      </w:r>
      <w:r w:rsidRPr="005756B3">
        <w:rPr>
          <w:rFonts w:ascii="Avenir Next" w:hAnsi="Avenir Next" w:cs="Arial"/>
          <w:sz w:val="24"/>
          <w:szCs w:val="24"/>
        </w:rPr>
        <w:t>cabezas cercenadas) eran agentes e</w:t>
      </w:r>
      <w:r w:rsidR="00551F32" w:rsidRPr="005756B3">
        <w:rPr>
          <w:rFonts w:ascii="Avenir Next" w:hAnsi="Avenir Next" w:cs="Arial"/>
          <w:sz w:val="24"/>
          <w:szCs w:val="24"/>
        </w:rPr>
        <w:t>ntrenados</w:t>
      </w:r>
      <w:r w:rsidRPr="005756B3">
        <w:rPr>
          <w:rFonts w:ascii="Avenir Next" w:hAnsi="Avenir Next" w:cs="Arial"/>
          <w:sz w:val="24"/>
          <w:szCs w:val="24"/>
        </w:rPr>
        <w:t>,</w:t>
      </w:r>
      <w:r w:rsidR="00551F32" w:rsidRPr="005756B3">
        <w:rPr>
          <w:rFonts w:ascii="Avenir Next" w:hAnsi="Avenir Next" w:cs="Arial"/>
          <w:sz w:val="24"/>
          <w:szCs w:val="24"/>
        </w:rPr>
        <w:t xml:space="preserve"> </w:t>
      </w:r>
      <w:r w:rsidRPr="005756B3">
        <w:rPr>
          <w:rFonts w:ascii="Avenir Next" w:hAnsi="Avenir Next" w:cs="Arial"/>
          <w:sz w:val="24"/>
          <w:szCs w:val="24"/>
        </w:rPr>
        <w:t xml:space="preserve">especialistas, cuya función </w:t>
      </w:r>
      <w:r w:rsidR="00FE3851" w:rsidRPr="005756B3">
        <w:rPr>
          <w:rFonts w:ascii="Avenir Next" w:hAnsi="Avenir Next" w:cs="Arial"/>
          <w:sz w:val="24"/>
          <w:szCs w:val="24"/>
        </w:rPr>
        <w:t>fue</w:t>
      </w:r>
      <w:r w:rsidR="00551F32" w:rsidRPr="005756B3">
        <w:rPr>
          <w:rFonts w:ascii="Avenir Next" w:hAnsi="Avenir Next" w:cs="Arial"/>
          <w:sz w:val="24"/>
          <w:szCs w:val="24"/>
        </w:rPr>
        <w:t xml:space="preserve"> sostener</w:t>
      </w:r>
      <w:r w:rsidRPr="005756B3">
        <w:rPr>
          <w:rFonts w:ascii="Avenir Next" w:hAnsi="Avenir Next" w:cs="Arial"/>
          <w:sz w:val="24"/>
          <w:szCs w:val="24"/>
        </w:rPr>
        <w:t xml:space="preserve"> y</w:t>
      </w:r>
      <w:r w:rsidR="00551F32" w:rsidRPr="005756B3">
        <w:rPr>
          <w:rFonts w:ascii="Avenir Next" w:hAnsi="Avenir Next" w:cs="Arial"/>
          <w:sz w:val="24"/>
          <w:szCs w:val="24"/>
        </w:rPr>
        <w:t xml:space="preserve"> </w:t>
      </w:r>
      <w:r w:rsidR="00F30D31" w:rsidRPr="005756B3">
        <w:rPr>
          <w:rFonts w:ascii="Avenir Next" w:hAnsi="Avenir Next" w:cs="Arial"/>
          <w:sz w:val="24"/>
          <w:szCs w:val="24"/>
        </w:rPr>
        <w:t>exhibi</w:t>
      </w:r>
      <w:r w:rsidR="00551F32" w:rsidRPr="005756B3">
        <w:rPr>
          <w:rFonts w:ascii="Avenir Next" w:hAnsi="Avenir Next" w:cs="Arial"/>
          <w:sz w:val="24"/>
          <w:szCs w:val="24"/>
        </w:rPr>
        <w:t>r</w:t>
      </w:r>
      <w:r w:rsidRPr="005756B3">
        <w:rPr>
          <w:rFonts w:ascii="Avenir Next" w:hAnsi="Avenir Next" w:cs="Arial"/>
          <w:sz w:val="24"/>
          <w:szCs w:val="24"/>
        </w:rPr>
        <w:t xml:space="preserve"> </w:t>
      </w:r>
      <w:r w:rsidR="00551F32" w:rsidRPr="005756B3">
        <w:rPr>
          <w:rFonts w:ascii="Avenir Next" w:hAnsi="Avenir Next" w:cs="Arial"/>
          <w:sz w:val="24"/>
          <w:szCs w:val="24"/>
        </w:rPr>
        <w:t>las</w:t>
      </w:r>
      <w:r w:rsidRPr="005756B3">
        <w:rPr>
          <w:rFonts w:ascii="Avenir Next" w:hAnsi="Avenir Next" w:cs="Arial"/>
          <w:sz w:val="24"/>
          <w:szCs w:val="24"/>
        </w:rPr>
        <w:t xml:space="preserve"> cabezas en situaciones particulares</w:t>
      </w:r>
      <w:r w:rsidR="00F30D31" w:rsidRPr="005756B3">
        <w:rPr>
          <w:rFonts w:ascii="Avenir Next" w:hAnsi="Avenir Next" w:cs="Arial"/>
          <w:sz w:val="24"/>
          <w:szCs w:val="24"/>
        </w:rPr>
        <w:t>.</w:t>
      </w:r>
      <w:r w:rsidR="008365D5" w:rsidRPr="005756B3">
        <w:rPr>
          <w:rFonts w:ascii="Avenir Next" w:hAnsi="Avenir Next" w:cs="Arial"/>
          <w:sz w:val="24"/>
          <w:szCs w:val="24"/>
        </w:rPr>
        <w:t xml:space="preserve"> Estos no serían guerreros comunes y, </w:t>
      </w:r>
      <w:r w:rsidR="00BE0062" w:rsidRPr="005756B3">
        <w:rPr>
          <w:rFonts w:ascii="Avenir Next" w:hAnsi="Avenir Next" w:cs="Arial"/>
          <w:sz w:val="24"/>
          <w:szCs w:val="24"/>
        </w:rPr>
        <w:t>lo más probable</w:t>
      </w:r>
      <w:r w:rsidR="008365D5" w:rsidRPr="005756B3">
        <w:rPr>
          <w:rFonts w:ascii="Avenir Next" w:hAnsi="Avenir Next" w:cs="Arial"/>
          <w:sz w:val="24"/>
          <w:szCs w:val="24"/>
        </w:rPr>
        <w:t xml:space="preserve">, tendrían una posición (rango) alta en la sociedad indígena, pero no del calibre de un </w:t>
      </w:r>
      <w:proofErr w:type="spellStart"/>
      <w:r w:rsidR="008365D5" w:rsidRPr="005756B3">
        <w:rPr>
          <w:rFonts w:ascii="Avenir Next" w:hAnsi="Avenir Next" w:cs="Arial"/>
          <w:i/>
          <w:sz w:val="24"/>
          <w:szCs w:val="24"/>
        </w:rPr>
        <w:t>Usékar</w:t>
      </w:r>
      <w:proofErr w:type="spellEnd"/>
      <w:r w:rsidRPr="005756B3">
        <w:rPr>
          <w:rFonts w:ascii="Avenir Next" w:hAnsi="Avenir Next" w:cs="Arial"/>
          <w:sz w:val="24"/>
          <w:szCs w:val="24"/>
        </w:rPr>
        <w:t>.</w:t>
      </w:r>
    </w:p>
    <w:p w14:paraId="6BF503BC" w14:textId="5F2FB356" w:rsidR="00292AA7" w:rsidRPr="0015399E" w:rsidRDefault="005521CE" w:rsidP="00013B42">
      <w:pPr>
        <w:spacing w:line="360" w:lineRule="auto"/>
        <w:jc w:val="both"/>
        <w:rPr>
          <w:rFonts w:ascii="Avenir Next" w:hAnsi="Avenir Next" w:cs="Arial"/>
          <w:sz w:val="24"/>
          <w:szCs w:val="24"/>
        </w:rPr>
      </w:pPr>
      <w:r w:rsidRPr="0015399E">
        <w:rPr>
          <w:rFonts w:ascii="Avenir Next" w:hAnsi="Avenir Next" w:cs="Arial"/>
          <w:sz w:val="24"/>
          <w:szCs w:val="24"/>
        </w:rPr>
        <w:t xml:space="preserve">Al momento de morir, dichos especialistas serían enterrados con parte de su parafernalia ritual y con representaciones pétreas que referían a sus oficios, en </w:t>
      </w:r>
      <w:r w:rsidR="00B94FED" w:rsidRPr="0015399E">
        <w:rPr>
          <w:rFonts w:ascii="Avenir Next" w:hAnsi="Avenir Next" w:cs="Arial"/>
          <w:sz w:val="24"/>
          <w:szCs w:val="24"/>
        </w:rPr>
        <w:t>específico</w:t>
      </w:r>
      <w:r w:rsidRPr="0015399E">
        <w:rPr>
          <w:rFonts w:ascii="Avenir Next" w:hAnsi="Avenir Next" w:cs="Arial"/>
          <w:sz w:val="24"/>
          <w:szCs w:val="24"/>
        </w:rPr>
        <w:t>, cultura material</w:t>
      </w:r>
      <w:r w:rsidR="004E6E54" w:rsidRPr="0015399E">
        <w:rPr>
          <w:rFonts w:ascii="Avenir Next" w:hAnsi="Avenir Next" w:cs="Arial"/>
          <w:sz w:val="24"/>
          <w:szCs w:val="24"/>
        </w:rPr>
        <w:t xml:space="preserve"> correspondiente a</w:t>
      </w:r>
      <w:r w:rsidRPr="0015399E">
        <w:rPr>
          <w:rFonts w:ascii="Avenir Next" w:hAnsi="Avenir Next" w:cs="Arial"/>
          <w:sz w:val="24"/>
          <w:szCs w:val="24"/>
        </w:rPr>
        <w:t xml:space="preserve">: </w:t>
      </w:r>
      <w:r w:rsidR="004E6E54" w:rsidRPr="0015399E">
        <w:rPr>
          <w:rFonts w:ascii="Avenir Next" w:hAnsi="Avenir Next" w:cs="Arial"/>
          <w:sz w:val="24"/>
          <w:szCs w:val="24"/>
        </w:rPr>
        <w:t>esculturas que sintetizaban el acto de cercenar cabezas</w:t>
      </w:r>
      <w:r w:rsidR="00B94FED" w:rsidRPr="0015399E">
        <w:rPr>
          <w:rFonts w:ascii="Avenir Next" w:hAnsi="Avenir Next" w:cs="Arial"/>
          <w:sz w:val="24"/>
          <w:szCs w:val="24"/>
        </w:rPr>
        <w:t xml:space="preserve"> (personajes con distintas características y poses, ver tabla 1)</w:t>
      </w:r>
      <w:r w:rsidR="004E6E54" w:rsidRPr="0015399E">
        <w:rPr>
          <w:rFonts w:ascii="Avenir Next" w:hAnsi="Avenir Next" w:cs="Arial"/>
          <w:sz w:val="24"/>
          <w:szCs w:val="24"/>
        </w:rPr>
        <w:t>; así como metates elabora</w:t>
      </w:r>
      <w:r w:rsidR="00B94FED" w:rsidRPr="0015399E">
        <w:rPr>
          <w:rFonts w:ascii="Avenir Next" w:hAnsi="Avenir Next" w:cs="Arial"/>
          <w:sz w:val="24"/>
          <w:szCs w:val="24"/>
        </w:rPr>
        <w:t>do</w:t>
      </w:r>
      <w:r w:rsidR="004E6E54" w:rsidRPr="0015399E">
        <w:rPr>
          <w:rFonts w:ascii="Avenir Next" w:hAnsi="Avenir Next" w:cs="Arial"/>
          <w:sz w:val="24"/>
          <w:szCs w:val="24"/>
        </w:rPr>
        <w:t>s que cuenta</w:t>
      </w:r>
      <w:r w:rsidR="00B94FED" w:rsidRPr="0015399E">
        <w:rPr>
          <w:rFonts w:ascii="Avenir Next" w:hAnsi="Avenir Next" w:cs="Arial"/>
          <w:sz w:val="24"/>
          <w:szCs w:val="24"/>
        </w:rPr>
        <w:t>n con,</w:t>
      </w:r>
      <w:r w:rsidR="004E6E54" w:rsidRPr="0015399E">
        <w:rPr>
          <w:rFonts w:ascii="Avenir Next" w:hAnsi="Avenir Next" w:cs="Arial"/>
          <w:sz w:val="24"/>
          <w:szCs w:val="24"/>
        </w:rPr>
        <w:t xml:space="preserve"> como elemento</w:t>
      </w:r>
      <w:r w:rsidR="00B94FED" w:rsidRPr="0015399E">
        <w:rPr>
          <w:rFonts w:ascii="Avenir Next" w:hAnsi="Avenir Next" w:cs="Arial"/>
          <w:sz w:val="24"/>
          <w:szCs w:val="24"/>
        </w:rPr>
        <w:t>s</w:t>
      </w:r>
      <w:r w:rsidR="004E6E54" w:rsidRPr="0015399E">
        <w:rPr>
          <w:rFonts w:ascii="Avenir Next" w:hAnsi="Avenir Next" w:cs="Arial"/>
          <w:sz w:val="24"/>
          <w:szCs w:val="24"/>
        </w:rPr>
        <w:t xml:space="preserve"> característico</w:t>
      </w:r>
      <w:r w:rsidR="00B94FED" w:rsidRPr="0015399E">
        <w:rPr>
          <w:rFonts w:ascii="Avenir Next" w:hAnsi="Avenir Next" w:cs="Arial"/>
          <w:sz w:val="24"/>
          <w:szCs w:val="24"/>
        </w:rPr>
        <w:t>s,</w:t>
      </w:r>
      <w:r w:rsidR="004E6E54" w:rsidRPr="0015399E">
        <w:rPr>
          <w:rFonts w:ascii="Avenir Next" w:hAnsi="Avenir Next" w:cs="Arial"/>
          <w:sz w:val="24"/>
          <w:szCs w:val="24"/>
        </w:rPr>
        <w:t xml:space="preserve"> </w:t>
      </w:r>
      <w:r w:rsidR="00B94FED" w:rsidRPr="0015399E">
        <w:rPr>
          <w:rFonts w:ascii="Avenir Next" w:hAnsi="Avenir Next" w:cs="Arial"/>
          <w:sz w:val="24"/>
          <w:szCs w:val="24"/>
        </w:rPr>
        <w:t xml:space="preserve">bordes altos y </w:t>
      </w:r>
      <w:r w:rsidR="004E6E54" w:rsidRPr="0015399E">
        <w:rPr>
          <w:rFonts w:ascii="Avenir Next" w:hAnsi="Avenir Next" w:cs="Arial"/>
          <w:sz w:val="24"/>
          <w:szCs w:val="24"/>
        </w:rPr>
        <w:t>la estilización de cabezas (algunas realistas</w:t>
      </w:r>
      <w:r w:rsidR="00B94FED" w:rsidRPr="0015399E">
        <w:rPr>
          <w:rFonts w:ascii="Avenir Next" w:hAnsi="Avenir Next" w:cs="Arial"/>
          <w:sz w:val="24"/>
          <w:szCs w:val="24"/>
        </w:rPr>
        <w:t>,</w:t>
      </w:r>
      <w:r w:rsidR="004E6E54" w:rsidRPr="0015399E">
        <w:rPr>
          <w:rFonts w:ascii="Avenir Next" w:hAnsi="Avenir Next" w:cs="Arial"/>
          <w:sz w:val="24"/>
          <w:szCs w:val="24"/>
        </w:rPr>
        <w:t xml:space="preserve"> otras más abstractas)</w:t>
      </w:r>
      <w:r w:rsidR="00B94FED" w:rsidRPr="0015399E">
        <w:rPr>
          <w:rFonts w:ascii="Avenir Next" w:hAnsi="Avenir Next" w:cs="Arial"/>
          <w:sz w:val="24"/>
          <w:szCs w:val="24"/>
        </w:rPr>
        <w:t xml:space="preserve"> que rodean todo su perímetro. Llama la atención en el caso de estos </w:t>
      </w:r>
      <w:r w:rsidR="00B94FED" w:rsidRPr="0015399E">
        <w:rPr>
          <w:rFonts w:ascii="Avenir Next" w:hAnsi="Avenir Next" w:cs="Arial"/>
          <w:sz w:val="24"/>
          <w:szCs w:val="24"/>
        </w:rPr>
        <w:lastRenderedPageBreak/>
        <w:t xml:space="preserve">artefactos que varios presentan un orificio realizado en el centro del plato, por falta de </w:t>
      </w:r>
      <w:r w:rsidR="00292AA7" w:rsidRPr="0015399E">
        <w:rPr>
          <w:rFonts w:ascii="Avenir Next" w:hAnsi="Avenir Next" w:cs="Arial"/>
          <w:sz w:val="24"/>
          <w:szCs w:val="24"/>
        </w:rPr>
        <w:t>datos</w:t>
      </w:r>
      <w:r w:rsidR="00B94FED" w:rsidRPr="0015399E">
        <w:rPr>
          <w:rFonts w:ascii="Avenir Next" w:hAnsi="Avenir Next" w:cs="Arial"/>
          <w:sz w:val="24"/>
          <w:szCs w:val="24"/>
        </w:rPr>
        <w:t xml:space="preserve"> no me atrevo a formular una interpretación de este particular.</w:t>
      </w:r>
      <w:r w:rsidR="00292AA7" w:rsidRPr="0015399E">
        <w:rPr>
          <w:rFonts w:ascii="Avenir Next" w:hAnsi="Avenir Next" w:cs="Arial"/>
          <w:sz w:val="24"/>
          <w:szCs w:val="24"/>
        </w:rPr>
        <w:t xml:space="preserve"> Al respecto, sería fundamental hacer análisis químicos de esas superficies para conocer los materiales o fluidos implicados en el uso de dichos metates.</w:t>
      </w:r>
    </w:p>
    <w:p w14:paraId="1CFDBBD3" w14:textId="419E4FFB" w:rsidR="005521CE" w:rsidRPr="0015399E" w:rsidRDefault="00292AA7" w:rsidP="00013B42">
      <w:pPr>
        <w:spacing w:line="360" w:lineRule="auto"/>
        <w:jc w:val="both"/>
        <w:rPr>
          <w:rFonts w:ascii="Avenir Next" w:hAnsi="Avenir Next" w:cs="Arial"/>
          <w:sz w:val="24"/>
          <w:szCs w:val="24"/>
        </w:rPr>
      </w:pPr>
      <w:r w:rsidRPr="0015399E">
        <w:rPr>
          <w:rFonts w:ascii="Avenir Next" w:hAnsi="Avenir Next" w:cs="Arial"/>
          <w:sz w:val="24"/>
          <w:szCs w:val="24"/>
        </w:rPr>
        <w:t>Siguiendo con los instrumentos asoci</w:t>
      </w:r>
      <w:r w:rsidR="007214AC" w:rsidRPr="0015399E">
        <w:rPr>
          <w:rFonts w:ascii="Avenir Next" w:hAnsi="Avenir Next" w:cs="Arial"/>
          <w:sz w:val="24"/>
          <w:szCs w:val="24"/>
        </w:rPr>
        <w:t>ados a es</w:t>
      </w:r>
      <w:r w:rsidRPr="0015399E">
        <w:rPr>
          <w:rFonts w:ascii="Avenir Next" w:hAnsi="Avenir Next" w:cs="Arial"/>
          <w:sz w:val="24"/>
          <w:szCs w:val="24"/>
        </w:rPr>
        <w:t xml:space="preserve">os individuos estarían las hachas, destacándose las dobles acinturadas con filos dentados. Con probabilidad, estas últimas </w:t>
      </w:r>
      <w:r w:rsidR="00D1424D" w:rsidRPr="0015399E">
        <w:rPr>
          <w:rFonts w:ascii="Avenir Next" w:hAnsi="Avenir Next" w:cs="Arial"/>
          <w:sz w:val="24"/>
          <w:szCs w:val="24"/>
        </w:rPr>
        <w:t xml:space="preserve">se constituyeron en </w:t>
      </w:r>
      <w:r w:rsidRPr="0015399E">
        <w:rPr>
          <w:rFonts w:ascii="Avenir Next" w:hAnsi="Avenir Next" w:cs="Arial"/>
          <w:sz w:val="24"/>
          <w:szCs w:val="24"/>
        </w:rPr>
        <w:t xml:space="preserve">los medios por los cuales se </w:t>
      </w:r>
      <w:r w:rsidR="00903BEF" w:rsidRPr="0015399E">
        <w:rPr>
          <w:rFonts w:ascii="Avenir Next" w:hAnsi="Avenir Next" w:cs="Arial"/>
          <w:sz w:val="24"/>
          <w:szCs w:val="24"/>
        </w:rPr>
        <w:t>escindieron</w:t>
      </w:r>
      <w:r w:rsidRPr="0015399E">
        <w:rPr>
          <w:rFonts w:ascii="Avenir Next" w:hAnsi="Avenir Next" w:cs="Arial"/>
          <w:sz w:val="24"/>
          <w:szCs w:val="24"/>
        </w:rPr>
        <w:t xml:space="preserve"> las cabezas de quienes se vieron sometidos a ese destino.</w:t>
      </w:r>
      <w:r w:rsidR="00905212" w:rsidRPr="0015399E">
        <w:rPr>
          <w:rFonts w:ascii="Avenir Next" w:hAnsi="Avenir Next" w:cs="Arial"/>
          <w:sz w:val="24"/>
          <w:szCs w:val="24"/>
        </w:rPr>
        <w:t xml:space="preserve"> </w:t>
      </w:r>
      <w:r w:rsidR="00D1424D" w:rsidRPr="0015399E">
        <w:rPr>
          <w:rFonts w:ascii="Avenir Next" w:hAnsi="Avenir Next" w:cs="Arial"/>
          <w:sz w:val="24"/>
          <w:szCs w:val="24"/>
        </w:rPr>
        <w:t xml:space="preserve">Valga subrayar que algunas de dichas hachas se enmangaron con huesos humanos. </w:t>
      </w:r>
      <w:r w:rsidR="00905212" w:rsidRPr="0015399E">
        <w:rPr>
          <w:rFonts w:ascii="Avenir Next" w:hAnsi="Avenir Next" w:cs="Arial"/>
          <w:sz w:val="24"/>
          <w:szCs w:val="24"/>
        </w:rPr>
        <w:t>Para completar el ajuar de los especialistas se incluirían varias vasijas con ciertas decoraciones.</w:t>
      </w:r>
    </w:p>
    <w:p w14:paraId="6E9B98F1" w14:textId="4524B381" w:rsidR="006C547E" w:rsidRPr="005756B3" w:rsidRDefault="00903BEF" w:rsidP="00013B42">
      <w:pPr>
        <w:spacing w:line="360" w:lineRule="auto"/>
        <w:jc w:val="both"/>
        <w:rPr>
          <w:rFonts w:ascii="Avenir Next" w:hAnsi="Avenir Next" w:cs="Arial"/>
          <w:sz w:val="24"/>
          <w:szCs w:val="24"/>
        </w:rPr>
      </w:pPr>
      <w:r w:rsidRPr="0015399E">
        <w:rPr>
          <w:rFonts w:ascii="Avenir Next" w:hAnsi="Avenir Next" w:cs="Arial"/>
          <w:sz w:val="24"/>
          <w:szCs w:val="24"/>
        </w:rPr>
        <w:t>Por último y en relación a las cabezas efigie, se sostiene que si en los hallazgos arqueológicos no hay una asociación contextual con lo enumerado arriba y, más bien se localizan estas esculturas en bulto con otra cultura material</w:t>
      </w:r>
      <w:r w:rsidR="00783800" w:rsidRPr="0015399E">
        <w:rPr>
          <w:rFonts w:ascii="Avenir Next" w:hAnsi="Avenir Next" w:cs="Arial"/>
          <w:sz w:val="24"/>
          <w:szCs w:val="24"/>
        </w:rPr>
        <w:t>,</w:t>
      </w:r>
      <w:r w:rsidRPr="0015399E">
        <w:rPr>
          <w:rFonts w:ascii="Avenir Next" w:hAnsi="Avenir Next" w:cs="Arial"/>
          <w:sz w:val="24"/>
          <w:szCs w:val="24"/>
        </w:rPr>
        <w:t xml:space="preserve"> no se está ante la representación de víctimas o personas sacrificadas vía la toma de su cápita. Esto torna sentido en vínculo a </w:t>
      </w:r>
      <w:r w:rsidR="00783800" w:rsidRPr="0015399E">
        <w:rPr>
          <w:rFonts w:ascii="Avenir Next" w:hAnsi="Avenir Next" w:cs="Arial"/>
          <w:sz w:val="24"/>
          <w:szCs w:val="24"/>
        </w:rPr>
        <w:t>los antecedentes conocidos</w:t>
      </w:r>
      <w:r w:rsidR="003B5E5D" w:rsidRPr="0015399E">
        <w:rPr>
          <w:rFonts w:ascii="Avenir Next" w:hAnsi="Avenir Next" w:cs="Arial"/>
          <w:sz w:val="24"/>
          <w:szCs w:val="24"/>
        </w:rPr>
        <w:t xml:space="preserve"> y, de forma principal, a </w:t>
      </w:r>
      <w:r w:rsidRPr="0015399E">
        <w:rPr>
          <w:rFonts w:ascii="Avenir Next" w:hAnsi="Avenir Next" w:cs="Arial"/>
          <w:sz w:val="24"/>
          <w:szCs w:val="24"/>
        </w:rPr>
        <w:t xml:space="preserve">los </w:t>
      </w:r>
      <w:r w:rsidR="00783800" w:rsidRPr="0015399E">
        <w:rPr>
          <w:rFonts w:ascii="Avenir Next" w:hAnsi="Avenir Next" w:cs="Arial"/>
          <w:sz w:val="24"/>
          <w:szCs w:val="24"/>
        </w:rPr>
        <w:t xml:space="preserve">distintos </w:t>
      </w:r>
      <w:r w:rsidRPr="0015399E">
        <w:rPr>
          <w:rFonts w:ascii="Avenir Next" w:hAnsi="Avenir Next" w:cs="Arial"/>
          <w:sz w:val="24"/>
          <w:szCs w:val="24"/>
        </w:rPr>
        <w:t>contextos discutidos sobre el sitio Pascua</w:t>
      </w:r>
      <w:r w:rsidR="003B5E5D" w:rsidRPr="0015399E">
        <w:rPr>
          <w:rFonts w:ascii="Avenir Next" w:hAnsi="Avenir Next" w:cs="Arial"/>
          <w:sz w:val="24"/>
          <w:szCs w:val="24"/>
        </w:rPr>
        <w:t xml:space="preserve">; donde no parece casual encontrar </w:t>
      </w:r>
      <w:r w:rsidR="00063A30" w:rsidRPr="0015399E">
        <w:rPr>
          <w:rFonts w:ascii="Avenir Next" w:hAnsi="Avenir Next" w:cs="Arial"/>
          <w:sz w:val="24"/>
          <w:szCs w:val="24"/>
        </w:rPr>
        <w:t xml:space="preserve">en ciertas tumbas </w:t>
      </w:r>
      <w:r w:rsidR="00783800" w:rsidRPr="0015399E">
        <w:rPr>
          <w:rFonts w:ascii="Avenir Next" w:hAnsi="Avenir Next" w:cs="Arial"/>
          <w:sz w:val="24"/>
          <w:szCs w:val="24"/>
        </w:rPr>
        <w:t xml:space="preserve">cabezas </w:t>
      </w:r>
      <w:r w:rsidR="00063A30" w:rsidRPr="0015399E">
        <w:rPr>
          <w:rFonts w:ascii="Avenir Next" w:hAnsi="Avenir Next" w:cs="Arial"/>
          <w:sz w:val="24"/>
          <w:szCs w:val="24"/>
        </w:rPr>
        <w:t>esculpidas</w:t>
      </w:r>
      <w:r w:rsidR="00783800" w:rsidRPr="0015399E">
        <w:rPr>
          <w:rFonts w:ascii="Avenir Next" w:hAnsi="Avenir Next" w:cs="Arial"/>
          <w:sz w:val="24"/>
          <w:szCs w:val="24"/>
        </w:rPr>
        <w:t xml:space="preserve"> junto a </w:t>
      </w:r>
      <w:r w:rsidR="00063A30" w:rsidRPr="0015399E">
        <w:rPr>
          <w:rFonts w:ascii="Avenir Next" w:hAnsi="Avenir Next" w:cs="Arial"/>
          <w:sz w:val="24"/>
          <w:szCs w:val="24"/>
        </w:rPr>
        <w:t>efigies de cerámica con much</w:t>
      </w:r>
      <w:r w:rsidR="00783800" w:rsidRPr="0015399E">
        <w:rPr>
          <w:rFonts w:ascii="Avenir Next" w:hAnsi="Avenir Next" w:cs="Arial"/>
          <w:sz w:val="24"/>
          <w:szCs w:val="24"/>
        </w:rPr>
        <w:t>os detalles decorativos (modelados y la mayoría pintados).</w:t>
      </w:r>
      <w:r w:rsidR="00063A30" w:rsidRPr="0015399E">
        <w:rPr>
          <w:rFonts w:ascii="Avenir Next" w:hAnsi="Avenir Next" w:cs="Arial"/>
          <w:sz w:val="24"/>
          <w:szCs w:val="24"/>
        </w:rPr>
        <w:t xml:space="preserve"> Ambas expresiones, en alfarería y lítica, resaltan características de la fisonom</w:t>
      </w:r>
      <w:r w:rsidR="00063A30" w:rsidRPr="0015399E">
        <w:rPr>
          <w:rFonts w:ascii="Avenir Next" w:hAnsi="Avenir Next" w:cs="Arial" w:hint="eastAsia"/>
          <w:sz w:val="24"/>
          <w:szCs w:val="24"/>
        </w:rPr>
        <w:t>í</w:t>
      </w:r>
      <w:r w:rsidR="00063A30" w:rsidRPr="0015399E">
        <w:rPr>
          <w:rFonts w:ascii="Avenir Next" w:hAnsi="Avenir Next" w:cs="Arial"/>
          <w:sz w:val="24"/>
          <w:szCs w:val="24"/>
        </w:rPr>
        <w:t xml:space="preserve">a y aspectos de la indumentaria de los personajes (detalles de las caras, tocados, orejeras, colgantes, </w:t>
      </w:r>
      <w:r w:rsidR="007214AC" w:rsidRPr="0015399E">
        <w:rPr>
          <w:rFonts w:ascii="Avenir Next" w:hAnsi="Avenir Next" w:cs="Arial"/>
          <w:sz w:val="24"/>
          <w:szCs w:val="24"/>
        </w:rPr>
        <w:t xml:space="preserve">vestuario, </w:t>
      </w:r>
      <w:r w:rsidR="00063A30" w:rsidRPr="0015399E">
        <w:rPr>
          <w:rFonts w:ascii="Avenir Next" w:hAnsi="Avenir Next" w:cs="Arial"/>
          <w:sz w:val="24"/>
          <w:szCs w:val="24"/>
        </w:rPr>
        <w:t xml:space="preserve">entre otros) que pareciera </w:t>
      </w:r>
      <w:r w:rsidR="00D1424D" w:rsidRPr="0015399E">
        <w:rPr>
          <w:rFonts w:ascii="Avenir Next" w:hAnsi="Avenir Next" w:cs="Arial"/>
          <w:sz w:val="24"/>
          <w:szCs w:val="24"/>
        </w:rPr>
        <w:t>liga</w:t>
      </w:r>
      <w:r w:rsidR="00063A30" w:rsidRPr="0015399E">
        <w:rPr>
          <w:rFonts w:ascii="Avenir Next" w:hAnsi="Avenir Next" w:cs="Arial"/>
          <w:sz w:val="24"/>
          <w:szCs w:val="24"/>
        </w:rPr>
        <w:t xml:space="preserve">rse más a la representación de individuos con alguna jerarquía socio-política alta; a lo </w:t>
      </w:r>
      <w:r w:rsidR="007214AC" w:rsidRPr="0015399E">
        <w:rPr>
          <w:rFonts w:ascii="Avenir Next" w:hAnsi="Avenir Next" w:cs="Arial"/>
          <w:sz w:val="24"/>
          <w:szCs w:val="24"/>
        </w:rPr>
        <w:t>que</w:t>
      </w:r>
      <w:r w:rsidR="00063A30" w:rsidRPr="0015399E">
        <w:rPr>
          <w:rFonts w:ascii="Avenir Next" w:hAnsi="Avenir Next" w:cs="Arial"/>
          <w:sz w:val="24"/>
          <w:szCs w:val="24"/>
        </w:rPr>
        <w:t xml:space="preserve"> podría sumársele (y esto queda supeditado a futuros descubrimientos y a su contraste</w:t>
      </w:r>
      <w:r w:rsidR="00D1424D" w:rsidRPr="0015399E">
        <w:rPr>
          <w:rFonts w:ascii="Avenir Next" w:hAnsi="Avenir Next" w:cs="Arial"/>
          <w:sz w:val="24"/>
          <w:szCs w:val="24"/>
        </w:rPr>
        <w:t xml:space="preserve"> directo</w:t>
      </w:r>
      <w:r w:rsidR="00063A30" w:rsidRPr="0015399E">
        <w:rPr>
          <w:rFonts w:ascii="Avenir Next" w:hAnsi="Avenir Next" w:cs="Arial"/>
          <w:sz w:val="24"/>
          <w:szCs w:val="24"/>
        </w:rPr>
        <w:t>)</w:t>
      </w:r>
      <w:r w:rsidR="007214AC" w:rsidRPr="0015399E">
        <w:rPr>
          <w:rFonts w:ascii="Avenir Next" w:hAnsi="Avenir Next" w:cs="Arial"/>
          <w:sz w:val="24"/>
          <w:szCs w:val="24"/>
        </w:rPr>
        <w:t xml:space="preserve"> menajes mortuorios </w:t>
      </w:r>
      <w:r w:rsidR="00D1424D" w:rsidRPr="0015399E">
        <w:rPr>
          <w:rFonts w:ascii="Avenir Next" w:hAnsi="Avenir Next" w:cs="Arial"/>
          <w:sz w:val="24"/>
          <w:szCs w:val="24"/>
        </w:rPr>
        <w:t xml:space="preserve">con tumbas más elaboradas </w:t>
      </w:r>
      <w:r w:rsidR="007214AC" w:rsidRPr="0015399E">
        <w:rPr>
          <w:rFonts w:ascii="Avenir Next" w:hAnsi="Avenir Next" w:cs="Arial"/>
          <w:sz w:val="24"/>
          <w:szCs w:val="24"/>
        </w:rPr>
        <w:t xml:space="preserve">que </w:t>
      </w:r>
      <w:r w:rsidR="00D1424D" w:rsidRPr="0015399E">
        <w:rPr>
          <w:rFonts w:ascii="Avenir Next" w:hAnsi="Avenir Next" w:cs="Arial"/>
          <w:sz w:val="24"/>
          <w:szCs w:val="24"/>
        </w:rPr>
        <w:t>contengan</w:t>
      </w:r>
      <w:r w:rsidR="007214AC" w:rsidRPr="0015399E">
        <w:rPr>
          <w:rFonts w:ascii="Avenir Next" w:hAnsi="Avenir Next" w:cs="Arial"/>
          <w:sz w:val="24"/>
          <w:szCs w:val="24"/>
        </w:rPr>
        <w:t xml:space="preserve"> colgantes en piedras verdes y, en caso de los contextos más tardíos, en oro junto a cerámica de alta calidad y otros bienes elaborados con materiales </w:t>
      </w:r>
      <w:r w:rsidR="00D1424D" w:rsidRPr="0015399E">
        <w:rPr>
          <w:rFonts w:ascii="Avenir Next" w:hAnsi="Avenir Next" w:cs="Arial"/>
          <w:sz w:val="24"/>
          <w:szCs w:val="24"/>
        </w:rPr>
        <w:t xml:space="preserve">primas </w:t>
      </w:r>
      <w:r w:rsidR="007214AC" w:rsidRPr="0015399E">
        <w:rPr>
          <w:rFonts w:ascii="Avenir Next" w:hAnsi="Avenir Next" w:cs="Arial"/>
          <w:sz w:val="24"/>
          <w:szCs w:val="24"/>
        </w:rPr>
        <w:t>no locales.</w:t>
      </w:r>
    </w:p>
    <w:p w14:paraId="6E9B98F2" w14:textId="776FBA6F" w:rsidR="0064542C" w:rsidRPr="005756B3" w:rsidRDefault="0064542C" w:rsidP="0064542C">
      <w:pPr>
        <w:spacing w:line="360" w:lineRule="auto"/>
        <w:jc w:val="both"/>
        <w:rPr>
          <w:rFonts w:ascii="Avenir Next" w:hAnsi="Avenir Next" w:cs="Arial"/>
          <w:sz w:val="24"/>
          <w:szCs w:val="24"/>
        </w:rPr>
      </w:pPr>
      <w:r w:rsidRPr="005756B3">
        <w:rPr>
          <w:rFonts w:ascii="Avenir Next" w:hAnsi="Avenir Next" w:cs="Arial"/>
          <w:b/>
          <w:sz w:val="24"/>
          <w:szCs w:val="24"/>
        </w:rPr>
        <w:t>**Nota aclaratoria:</w:t>
      </w:r>
      <w:r w:rsidRPr="005756B3">
        <w:rPr>
          <w:rFonts w:ascii="Avenir Next" w:hAnsi="Avenir Next" w:cs="Arial"/>
          <w:sz w:val="24"/>
          <w:szCs w:val="24"/>
        </w:rPr>
        <w:t xml:space="preserve"> Una versión </w:t>
      </w:r>
      <w:r w:rsidR="000A64C1" w:rsidRPr="005756B3">
        <w:rPr>
          <w:rFonts w:ascii="Avenir Next" w:hAnsi="Avenir Next" w:cs="Arial"/>
          <w:sz w:val="24"/>
          <w:szCs w:val="24"/>
        </w:rPr>
        <w:t xml:space="preserve">muy </w:t>
      </w:r>
      <w:r w:rsidRPr="005756B3">
        <w:rPr>
          <w:rFonts w:ascii="Avenir Next" w:hAnsi="Avenir Next" w:cs="Arial"/>
          <w:sz w:val="24"/>
          <w:szCs w:val="24"/>
        </w:rPr>
        <w:t>preliminar de este trabajo fue presentada como ponencia en el Simposio “50 años de Fundación del Laboratorio de Arqueología”, celebrado en la Universidad de Costa Rica en el mes de agosto del año 2018.</w:t>
      </w:r>
    </w:p>
    <w:p w14:paraId="6E9B98F3" w14:textId="77777777" w:rsidR="006C49AA" w:rsidRDefault="006C49AA" w:rsidP="0064542C">
      <w:pPr>
        <w:spacing w:line="360" w:lineRule="auto"/>
        <w:jc w:val="both"/>
        <w:rPr>
          <w:rFonts w:ascii="Avenir Next" w:hAnsi="Avenir Next" w:cs="Arial"/>
          <w:sz w:val="24"/>
          <w:szCs w:val="24"/>
        </w:rPr>
      </w:pPr>
    </w:p>
    <w:p w14:paraId="29C121CA" w14:textId="77777777" w:rsidR="00F00508" w:rsidRPr="005756B3" w:rsidRDefault="00F00508" w:rsidP="0064542C">
      <w:pPr>
        <w:spacing w:line="360" w:lineRule="auto"/>
        <w:jc w:val="both"/>
        <w:rPr>
          <w:rFonts w:ascii="Avenir Next" w:hAnsi="Avenir Next" w:cs="Arial"/>
          <w:sz w:val="24"/>
          <w:szCs w:val="24"/>
        </w:rPr>
      </w:pPr>
    </w:p>
    <w:p w14:paraId="6E9B98F4" w14:textId="77777777" w:rsidR="006C49AA" w:rsidRPr="005756B3" w:rsidRDefault="006C49AA" w:rsidP="0064542C">
      <w:pPr>
        <w:spacing w:line="360" w:lineRule="auto"/>
        <w:jc w:val="both"/>
        <w:rPr>
          <w:rFonts w:ascii="Avenir Next" w:hAnsi="Avenir Next" w:cs="Arial"/>
          <w:b/>
          <w:sz w:val="24"/>
          <w:szCs w:val="24"/>
        </w:rPr>
      </w:pPr>
      <w:r w:rsidRPr="005756B3">
        <w:rPr>
          <w:rFonts w:ascii="Avenir Next" w:hAnsi="Avenir Next" w:cs="Arial"/>
          <w:b/>
          <w:sz w:val="24"/>
          <w:szCs w:val="24"/>
        </w:rPr>
        <w:lastRenderedPageBreak/>
        <w:t>Agradecimientos</w:t>
      </w:r>
    </w:p>
    <w:p w14:paraId="6E9B98F6" w14:textId="0FC53CAA" w:rsidR="000A64C1" w:rsidRPr="005756B3" w:rsidRDefault="006C49AA" w:rsidP="00E12E98">
      <w:pPr>
        <w:spacing w:line="360" w:lineRule="auto"/>
        <w:jc w:val="both"/>
        <w:rPr>
          <w:rFonts w:ascii="Avenir Next" w:hAnsi="Avenir Next" w:cs="Arial"/>
          <w:sz w:val="24"/>
          <w:szCs w:val="24"/>
        </w:rPr>
      </w:pPr>
      <w:r w:rsidRPr="005756B3">
        <w:rPr>
          <w:rFonts w:ascii="Avenir Next" w:hAnsi="Avenir Next" w:cs="Arial"/>
          <w:sz w:val="24"/>
          <w:szCs w:val="24"/>
        </w:rPr>
        <w:t xml:space="preserve">Al Departamento de Protección al Patrimonio Cultural </w:t>
      </w:r>
      <w:r w:rsidR="002931F4" w:rsidRPr="005756B3">
        <w:rPr>
          <w:rFonts w:ascii="Avenir Next" w:hAnsi="Avenir Next" w:cs="Arial"/>
          <w:sz w:val="24"/>
          <w:szCs w:val="24"/>
        </w:rPr>
        <w:t xml:space="preserve">(DPPC) </w:t>
      </w:r>
      <w:r w:rsidRPr="005756B3">
        <w:rPr>
          <w:rFonts w:ascii="Avenir Next" w:hAnsi="Avenir Next" w:cs="Arial"/>
          <w:sz w:val="24"/>
          <w:szCs w:val="24"/>
        </w:rPr>
        <w:t>del Museo Nacional de Costa Rica, esto en las personas de: la Lic</w:t>
      </w:r>
      <w:r w:rsidR="006C547E" w:rsidRPr="005756B3">
        <w:rPr>
          <w:rFonts w:ascii="Avenir Next" w:hAnsi="Avenir Next" w:cs="Arial"/>
          <w:sz w:val="24"/>
          <w:szCs w:val="24"/>
        </w:rPr>
        <w:t>da</w:t>
      </w:r>
      <w:r w:rsidRPr="005756B3">
        <w:rPr>
          <w:rFonts w:ascii="Avenir Next" w:hAnsi="Avenir Next" w:cs="Arial"/>
          <w:sz w:val="24"/>
          <w:szCs w:val="24"/>
        </w:rPr>
        <w:t xml:space="preserve">. </w:t>
      </w:r>
      <w:proofErr w:type="spellStart"/>
      <w:r w:rsidRPr="005756B3">
        <w:rPr>
          <w:rFonts w:ascii="Avenir Next" w:hAnsi="Avenir Next" w:cs="Arial"/>
          <w:sz w:val="24"/>
          <w:szCs w:val="24"/>
        </w:rPr>
        <w:t>Marlin</w:t>
      </w:r>
      <w:proofErr w:type="spellEnd"/>
      <w:r w:rsidRPr="005756B3">
        <w:rPr>
          <w:rFonts w:ascii="Avenir Next" w:hAnsi="Avenir Next" w:cs="Arial"/>
          <w:sz w:val="24"/>
          <w:szCs w:val="24"/>
        </w:rPr>
        <w:t xml:space="preserve"> Calvo (Jefa de dicho Departamento) por autorizar la </w:t>
      </w:r>
      <w:r w:rsidR="002931F4" w:rsidRPr="005756B3">
        <w:rPr>
          <w:rFonts w:ascii="Avenir Next" w:hAnsi="Avenir Next" w:cs="Arial"/>
          <w:sz w:val="24"/>
          <w:szCs w:val="24"/>
        </w:rPr>
        <w:t>búsqueda de esculturas –en la colección del Museo Nacional- con el fin de ilustrar</w:t>
      </w:r>
      <w:r w:rsidRPr="005756B3">
        <w:rPr>
          <w:rFonts w:ascii="Avenir Next" w:hAnsi="Avenir Next" w:cs="Arial"/>
          <w:sz w:val="24"/>
          <w:szCs w:val="24"/>
        </w:rPr>
        <w:t xml:space="preserve"> parte de esta publicación; así como para la Lic</w:t>
      </w:r>
      <w:r w:rsidR="002931F4" w:rsidRPr="005756B3">
        <w:rPr>
          <w:rFonts w:ascii="Avenir Next" w:hAnsi="Avenir Next" w:cs="Arial"/>
          <w:sz w:val="24"/>
          <w:szCs w:val="24"/>
        </w:rPr>
        <w:t>da</w:t>
      </w:r>
      <w:r w:rsidRPr="005756B3">
        <w:rPr>
          <w:rFonts w:ascii="Avenir Next" w:hAnsi="Avenir Next" w:cs="Arial"/>
          <w:sz w:val="24"/>
          <w:szCs w:val="24"/>
        </w:rPr>
        <w:t xml:space="preserve">. </w:t>
      </w:r>
      <w:proofErr w:type="spellStart"/>
      <w:r w:rsidRPr="005756B3">
        <w:rPr>
          <w:rFonts w:ascii="Avenir Next" w:hAnsi="Avenir Next" w:cs="Arial"/>
          <w:sz w:val="24"/>
          <w:szCs w:val="24"/>
        </w:rPr>
        <w:t>Cleria</w:t>
      </w:r>
      <w:proofErr w:type="spellEnd"/>
      <w:r w:rsidRPr="005756B3">
        <w:rPr>
          <w:rFonts w:ascii="Avenir Next" w:hAnsi="Avenir Next" w:cs="Arial"/>
          <w:sz w:val="24"/>
          <w:szCs w:val="24"/>
        </w:rPr>
        <w:t xml:space="preserve"> Ruíz por </w:t>
      </w:r>
      <w:r w:rsidR="00396413" w:rsidRPr="005756B3">
        <w:rPr>
          <w:rFonts w:ascii="Avenir Next" w:hAnsi="Avenir Next" w:cs="Arial"/>
          <w:sz w:val="24"/>
          <w:szCs w:val="24"/>
        </w:rPr>
        <w:t>ubicar</w:t>
      </w:r>
      <w:r w:rsidR="002931F4" w:rsidRPr="005756B3">
        <w:rPr>
          <w:rFonts w:ascii="Avenir Next" w:hAnsi="Avenir Next" w:cs="Arial"/>
          <w:sz w:val="24"/>
          <w:szCs w:val="24"/>
        </w:rPr>
        <w:t xml:space="preserve"> </w:t>
      </w:r>
      <w:r w:rsidRPr="005756B3">
        <w:rPr>
          <w:rFonts w:ascii="Avenir Next" w:hAnsi="Avenir Next" w:cs="Arial"/>
          <w:sz w:val="24"/>
          <w:szCs w:val="24"/>
        </w:rPr>
        <w:t xml:space="preserve">y </w:t>
      </w:r>
      <w:r w:rsidR="00396413" w:rsidRPr="005756B3">
        <w:rPr>
          <w:rFonts w:ascii="Avenir Next" w:hAnsi="Avenir Next" w:cs="Arial"/>
          <w:sz w:val="24"/>
          <w:szCs w:val="24"/>
        </w:rPr>
        <w:t>apoyar</w:t>
      </w:r>
      <w:r w:rsidR="002931F4" w:rsidRPr="005756B3">
        <w:rPr>
          <w:rFonts w:ascii="Avenir Next" w:hAnsi="Avenir Next" w:cs="Arial"/>
          <w:sz w:val="24"/>
          <w:szCs w:val="24"/>
        </w:rPr>
        <w:t xml:space="preserve"> en la manipulación</w:t>
      </w:r>
      <w:r w:rsidRPr="005756B3">
        <w:rPr>
          <w:rFonts w:ascii="Avenir Next" w:hAnsi="Avenir Next" w:cs="Arial"/>
          <w:sz w:val="24"/>
          <w:szCs w:val="24"/>
        </w:rPr>
        <w:t xml:space="preserve"> </w:t>
      </w:r>
      <w:r w:rsidR="002931F4" w:rsidRPr="005756B3">
        <w:rPr>
          <w:rFonts w:ascii="Avenir Next" w:hAnsi="Avenir Next" w:cs="Arial"/>
          <w:sz w:val="24"/>
          <w:szCs w:val="24"/>
        </w:rPr>
        <w:t xml:space="preserve">de los bienes patrimoniales fotografiados, además de facilitar otras imágenes propias del DPPC. </w:t>
      </w:r>
      <w:r w:rsidR="00396413" w:rsidRPr="005756B3">
        <w:rPr>
          <w:rFonts w:ascii="Avenir Next" w:hAnsi="Avenir Next" w:cs="Arial"/>
          <w:sz w:val="24"/>
          <w:szCs w:val="24"/>
        </w:rPr>
        <w:t>Por su parte, a</w:t>
      </w:r>
      <w:r w:rsidR="002931F4" w:rsidRPr="005756B3">
        <w:rPr>
          <w:rFonts w:ascii="Avenir Next" w:hAnsi="Avenir Next" w:cs="Arial"/>
          <w:sz w:val="24"/>
          <w:szCs w:val="24"/>
        </w:rPr>
        <w:t xml:space="preserve"> la </w:t>
      </w:r>
      <w:proofErr w:type="spellStart"/>
      <w:r w:rsidR="002931F4" w:rsidRPr="005756B3">
        <w:rPr>
          <w:rFonts w:ascii="Avenir Next" w:hAnsi="Avenir Next" w:cs="Arial"/>
          <w:sz w:val="24"/>
          <w:szCs w:val="24"/>
        </w:rPr>
        <w:t>MSc</w:t>
      </w:r>
      <w:proofErr w:type="spellEnd"/>
      <w:r w:rsidR="002931F4" w:rsidRPr="005756B3">
        <w:rPr>
          <w:rFonts w:ascii="Avenir Next" w:hAnsi="Avenir Next" w:cs="Arial"/>
          <w:sz w:val="24"/>
          <w:szCs w:val="24"/>
        </w:rPr>
        <w:t xml:space="preserve">. Mónica Aguilar </w:t>
      </w:r>
      <w:r w:rsidR="00396413" w:rsidRPr="005756B3">
        <w:rPr>
          <w:rFonts w:ascii="Avenir Next" w:hAnsi="Avenir Next" w:cs="Arial"/>
          <w:sz w:val="24"/>
          <w:szCs w:val="24"/>
        </w:rPr>
        <w:t>se le agradece mucho por toda</w:t>
      </w:r>
      <w:r w:rsidR="002931F4" w:rsidRPr="005756B3">
        <w:rPr>
          <w:rFonts w:ascii="Avenir Next" w:hAnsi="Avenir Next" w:cs="Arial"/>
          <w:sz w:val="24"/>
          <w:szCs w:val="24"/>
        </w:rPr>
        <w:t xml:space="preserve"> la logística para la realización de las fotografías en cuestión. </w:t>
      </w:r>
      <w:r w:rsidR="00E957C4" w:rsidRPr="005756B3">
        <w:rPr>
          <w:rFonts w:ascii="Avenir Next" w:hAnsi="Avenir Next" w:cs="Arial"/>
          <w:sz w:val="24"/>
          <w:szCs w:val="24"/>
        </w:rPr>
        <w:t xml:space="preserve">Al Lic. Adrián Badilla por </w:t>
      </w:r>
      <w:r w:rsidR="0087500B" w:rsidRPr="005756B3">
        <w:rPr>
          <w:rFonts w:ascii="Avenir Next" w:hAnsi="Avenir Next" w:cs="Arial"/>
          <w:sz w:val="24"/>
          <w:szCs w:val="24"/>
        </w:rPr>
        <w:t xml:space="preserve">facilitar la fotografía que se presenta en la imagen </w:t>
      </w:r>
      <w:r w:rsidR="00706C50" w:rsidRPr="005756B3">
        <w:rPr>
          <w:rFonts w:ascii="Avenir Next" w:hAnsi="Avenir Next" w:cs="Arial"/>
          <w:sz w:val="24"/>
          <w:szCs w:val="24"/>
        </w:rPr>
        <w:t>7</w:t>
      </w:r>
      <w:r w:rsidR="0087500B" w:rsidRPr="005756B3">
        <w:rPr>
          <w:rFonts w:ascii="Avenir Next" w:hAnsi="Avenir Next" w:cs="Arial"/>
          <w:sz w:val="24"/>
          <w:szCs w:val="24"/>
        </w:rPr>
        <w:t xml:space="preserve"> y </w:t>
      </w:r>
      <w:r w:rsidR="00E957C4" w:rsidRPr="005756B3">
        <w:rPr>
          <w:rFonts w:ascii="Avenir Next" w:hAnsi="Avenir Next" w:cs="Arial"/>
          <w:sz w:val="24"/>
          <w:szCs w:val="24"/>
        </w:rPr>
        <w:t xml:space="preserve">el constante intercambio de literatura especializada. </w:t>
      </w:r>
      <w:r w:rsidR="00D53D5C" w:rsidRPr="005756B3">
        <w:rPr>
          <w:rFonts w:ascii="Avenir Next" w:hAnsi="Avenir Next" w:cs="Arial"/>
          <w:sz w:val="24"/>
          <w:szCs w:val="24"/>
        </w:rPr>
        <w:t>Al Lic. Denis Naranjo por suministrar la fotografía origina</w:t>
      </w:r>
      <w:r w:rsidR="00706C50" w:rsidRPr="005756B3">
        <w:rPr>
          <w:rFonts w:ascii="Avenir Next" w:hAnsi="Avenir Next" w:cs="Arial"/>
          <w:sz w:val="24"/>
          <w:szCs w:val="24"/>
        </w:rPr>
        <w:t>l que se presenta en la imagen 5</w:t>
      </w:r>
      <w:r w:rsidR="00D53D5C" w:rsidRPr="005756B3">
        <w:rPr>
          <w:rFonts w:ascii="Avenir Next" w:hAnsi="Avenir Next" w:cs="Arial"/>
          <w:sz w:val="24"/>
          <w:szCs w:val="24"/>
        </w:rPr>
        <w:t xml:space="preserve">A. </w:t>
      </w:r>
      <w:r w:rsidR="00A87728" w:rsidRPr="005756B3">
        <w:rPr>
          <w:rFonts w:ascii="Avenir Next" w:hAnsi="Avenir Next" w:cs="Arial"/>
          <w:sz w:val="24"/>
          <w:szCs w:val="24"/>
        </w:rPr>
        <w:t>Asimismo</w:t>
      </w:r>
      <w:r w:rsidR="002E2241" w:rsidRPr="005756B3">
        <w:rPr>
          <w:rFonts w:ascii="Avenir Next" w:hAnsi="Avenir Next" w:cs="Arial"/>
          <w:sz w:val="24"/>
          <w:szCs w:val="24"/>
        </w:rPr>
        <w:t xml:space="preserve">, mi reconocimiento a la Dra. María Eugenia </w:t>
      </w:r>
      <w:proofErr w:type="spellStart"/>
      <w:r w:rsidR="002E2241" w:rsidRPr="005756B3">
        <w:rPr>
          <w:rFonts w:ascii="Avenir Next" w:hAnsi="Avenir Next" w:cs="Arial"/>
          <w:sz w:val="24"/>
          <w:szCs w:val="24"/>
        </w:rPr>
        <w:t>Bozzoli</w:t>
      </w:r>
      <w:proofErr w:type="spellEnd"/>
      <w:r w:rsidR="002E2241" w:rsidRPr="005756B3">
        <w:rPr>
          <w:rFonts w:ascii="Avenir Next" w:hAnsi="Avenir Next" w:cs="Arial"/>
          <w:sz w:val="24"/>
          <w:szCs w:val="24"/>
        </w:rPr>
        <w:t xml:space="preserve"> por revisar –con toda la minuciosidad que la caracteriza- el manuscrito y brindar atinadas observaciones y recomendaciones. </w:t>
      </w:r>
      <w:r w:rsidR="002931F4" w:rsidRPr="005756B3">
        <w:rPr>
          <w:rFonts w:ascii="Avenir Next" w:hAnsi="Avenir Next" w:cs="Arial"/>
          <w:sz w:val="24"/>
          <w:szCs w:val="24"/>
        </w:rPr>
        <w:t xml:space="preserve">Y, </w:t>
      </w:r>
      <w:r w:rsidR="00E957C4" w:rsidRPr="005756B3">
        <w:rPr>
          <w:rFonts w:ascii="Avenir Next" w:hAnsi="Avenir Next" w:cs="Arial"/>
          <w:sz w:val="24"/>
          <w:szCs w:val="24"/>
        </w:rPr>
        <w:t>de</w:t>
      </w:r>
      <w:r w:rsidR="002931F4" w:rsidRPr="005756B3">
        <w:rPr>
          <w:rFonts w:ascii="Avenir Next" w:hAnsi="Avenir Next" w:cs="Arial"/>
          <w:sz w:val="24"/>
          <w:szCs w:val="24"/>
        </w:rPr>
        <w:t xml:space="preserve"> </w:t>
      </w:r>
      <w:r w:rsidR="00E957C4" w:rsidRPr="005756B3">
        <w:rPr>
          <w:rFonts w:ascii="Avenir Next" w:hAnsi="Avenir Next" w:cs="Arial"/>
          <w:sz w:val="24"/>
          <w:szCs w:val="24"/>
        </w:rPr>
        <w:t>forma atenta</w:t>
      </w:r>
      <w:r w:rsidR="002931F4" w:rsidRPr="005756B3">
        <w:rPr>
          <w:rFonts w:ascii="Avenir Next" w:hAnsi="Avenir Next" w:cs="Arial"/>
          <w:sz w:val="24"/>
          <w:szCs w:val="24"/>
        </w:rPr>
        <w:t xml:space="preserve">, </w:t>
      </w:r>
      <w:r w:rsidR="00E957C4" w:rsidRPr="005756B3">
        <w:rPr>
          <w:rFonts w:ascii="Avenir Next" w:hAnsi="Avenir Next" w:cs="Arial"/>
          <w:sz w:val="24"/>
          <w:szCs w:val="24"/>
        </w:rPr>
        <w:t xml:space="preserve">reconozco </w:t>
      </w:r>
      <w:r w:rsidR="002931F4" w:rsidRPr="005756B3">
        <w:rPr>
          <w:rFonts w:ascii="Avenir Next" w:hAnsi="Avenir Next" w:cs="Arial"/>
          <w:sz w:val="24"/>
          <w:szCs w:val="24"/>
        </w:rPr>
        <w:t xml:space="preserve">al Lic. Marco Arce por </w:t>
      </w:r>
      <w:r w:rsidR="00396413" w:rsidRPr="005756B3">
        <w:rPr>
          <w:rFonts w:ascii="Avenir Next" w:hAnsi="Avenir Next" w:cs="Arial"/>
          <w:sz w:val="24"/>
          <w:szCs w:val="24"/>
        </w:rPr>
        <w:t xml:space="preserve">su esmero en </w:t>
      </w:r>
      <w:r w:rsidR="002931F4" w:rsidRPr="005756B3">
        <w:rPr>
          <w:rFonts w:ascii="Avenir Next" w:hAnsi="Avenir Next" w:cs="Arial"/>
          <w:sz w:val="24"/>
          <w:szCs w:val="24"/>
        </w:rPr>
        <w:t>la adecuación digital de</w:t>
      </w:r>
      <w:r w:rsidR="004B022F" w:rsidRPr="005756B3">
        <w:rPr>
          <w:rFonts w:ascii="Avenir Next" w:hAnsi="Avenir Next" w:cs="Arial"/>
          <w:sz w:val="24"/>
          <w:szCs w:val="24"/>
        </w:rPr>
        <w:t>l</w:t>
      </w:r>
      <w:r w:rsidR="002931F4" w:rsidRPr="005756B3">
        <w:rPr>
          <w:rFonts w:ascii="Avenir Next" w:hAnsi="Avenir Next" w:cs="Arial"/>
          <w:sz w:val="24"/>
          <w:szCs w:val="24"/>
        </w:rPr>
        <w:t xml:space="preserve"> </w:t>
      </w:r>
      <w:r w:rsidR="004B022F" w:rsidRPr="005756B3">
        <w:rPr>
          <w:rFonts w:ascii="Avenir Next" w:hAnsi="Avenir Next" w:cs="Arial"/>
          <w:sz w:val="24"/>
          <w:szCs w:val="24"/>
        </w:rPr>
        <w:t xml:space="preserve">mapa y </w:t>
      </w:r>
      <w:r w:rsidR="002931F4" w:rsidRPr="005756B3">
        <w:rPr>
          <w:rFonts w:ascii="Avenir Next" w:hAnsi="Avenir Next" w:cs="Arial"/>
          <w:sz w:val="24"/>
          <w:szCs w:val="24"/>
        </w:rPr>
        <w:t>todas las figuras expuestas</w:t>
      </w:r>
      <w:r w:rsidR="00BE0062" w:rsidRPr="005756B3">
        <w:rPr>
          <w:rFonts w:ascii="Avenir Next" w:hAnsi="Avenir Next" w:cs="Arial"/>
          <w:sz w:val="24"/>
          <w:szCs w:val="24"/>
        </w:rPr>
        <w:t xml:space="preserve"> aquí</w:t>
      </w:r>
      <w:r w:rsidR="001264A3" w:rsidRPr="005756B3">
        <w:rPr>
          <w:rFonts w:ascii="Avenir Next" w:hAnsi="Avenir Next" w:cs="Arial"/>
          <w:sz w:val="24"/>
          <w:szCs w:val="24"/>
        </w:rPr>
        <w:t>; así como por proveer las fotos que integran varias de las composiciones gráficas elaboradas</w:t>
      </w:r>
      <w:r w:rsidR="002931F4" w:rsidRPr="005756B3">
        <w:rPr>
          <w:rFonts w:ascii="Avenir Next" w:hAnsi="Avenir Next" w:cs="Arial"/>
          <w:sz w:val="24"/>
          <w:szCs w:val="24"/>
        </w:rPr>
        <w:t>.</w:t>
      </w:r>
    </w:p>
    <w:p w14:paraId="6E9B98F7" w14:textId="376BBF27" w:rsidR="00222329" w:rsidRPr="005756B3" w:rsidRDefault="00263DAD" w:rsidP="00013B42">
      <w:pPr>
        <w:spacing w:line="360" w:lineRule="auto"/>
        <w:jc w:val="center"/>
        <w:rPr>
          <w:rFonts w:ascii="Avenir Next" w:hAnsi="Avenir Next" w:cs="Arial"/>
          <w:b/>
          <w:sz w:val="24"/>
          <w:szCs w:val="24"/>
        </w:rPr>
      </w:pPr>
      <w:r>
        <w:rPr>
          <w:rFonts w:ascii="Avenir Next" w:hAnsi="Avenir Next" w:cs="Arial"/>
          <w:b/>
          <w:sz w:val="24"/>
          <w:szCs w:val="24"/>
        </w:rPr>
        <w:t xml:space="preserve">Referencias </w:t>
      </w:r>
    </w:p>
    <w:p w14:paraId="630E3203" w14:textId="77777777" w:rsidR="00596C45" w:rsidRPr="005756B3" w:rsidRDefault="00596C45" w:rsidP="00F4452C">
      <w:pPr>
        <w:spacing w:line="480" w:lineRule="auto"/>
        <w:ind w:left="851" w:hanging="425"/>
        <w:jc w:val="both"/>
        <w:rPr>
          <w:rFonts w:ascii="Avenir Next" w:hAnsi="Avenir Next" w:cs="Arial"/>
          <w:sz w:val="24"/>
          <w:szCs w:val="24"/>
        </w:rPr>
      </w:pPr>
      <w:r w:rsidRPr="005756B3">
        <w:rPr>
          <w:rFonts w:ascii="Avenir Next" w:hAnsi="Avenir Next" w:cs="Arial"/>
          <w:sz w:val="24"/>
          <w:szCs w:val="24"/>
        </w:rPr>
        <w:t xml:space="preserve">Aguilar, C. (1952). </w:t>
      </w:r>
      <w:r w:rsidRPr="005756B3">
        <w:rPr>
          <w:rFonts w:ascii="Avenir Next" w:hAnsi="Avenir Next" w:cs="Arial"/>
          <w:i/>
          <w:sz w:val="24"/>
          <w:szCs w:val="24"/>
        </w:rPr>
        <w:t>El complejo de las Cabezas Trofeo en la etnología costarricense</w:t>
      </w:r>
      <w:r w:rsidRPr="005756B3">
        <w:rPr>
          <w:rFonts w:ascii="Avenir Next" w:hAnsi="Avenir Next" w:cs="Arial"/>
          <w:sz w:val="24"/>
          <w:szCs w:val="24"/>
        </w:rPr>
        <w:t>. Sección Tesis de Grado y Ensayos N° 1, Universidad de Costa Rica.</w:t>
      </w:r>
      <w:r>
        <w:rPr>
          <w:rFonts w:ascii="Avenir Next" w:hAnsi="Avenir Next" w:cs="Arial"/>
          <w:sz w:val="24"/>
          <w:szCs w:val="24"/>
        </w:rPr>
        <w:t xml:space="preserve"> </w:t>
      </w:r>
      <w:r w:rsidRPr="005756B3">
        <w:rPr>
          <w:rFonts w:ascii="Avenir Next" w:hAnsi="Avenir Next" w:cs="Arial"/>
          <w:sz w:val="24"/>
          <w:szCs w:val="24"/>
        </w:rPr>
        <w:t>Editorial Universitaria- Trejos Hermanos.</w:t>
      </w:r>
    </w:p>
    <w:p w14:paraId="32A18B4F" w14:textId="77777777" w:rsidR="00596C45" w:rsidRPr="005756B3" w:rsidRDefault="00596C45" w:rsidP="00F4452C">
      <w:pPr>
        <w:spacing w:line="480" w:lineRule="auto"/>
        <w:ind w:left="851" w:hanging="425"/>
        <w:jc w:val="both"/>
        <w:rPr>
          <w:rFonts w:ascii="Avenir Next" w:hAnsi="Avenir Next" w:cs="Arial"/>
          <w:sz w:val="24"/>
          <w:szCs w:val="24"/>
        </w:rPr>
      </w:pPr>
      <w:r w:rsidRPr="005756B3">
        <w:rPr>
          <w:rFonts w:ascii="Avenir Next" w:hAnsi="Avenir Next" w:cs="Arial"/>
          <w:sz w:val="24"/>
          <w:szCs w:val="24"/>
        </w:rPr>
        <w:t xml:space="preserve">Aguilar, C. (1965). </w:t>
      </w:r>
      <w:r w:rsidRPr="005756B3">
        <w:rPr>
          <w:rFonts w:ascii="Avenir Next" w:hAnsi="Avenir Next" w:cs="Arial"/>
          <w:i/>
          <w:sz w:val="24"/>
          <w:szCs w:val="24"/>
        </w:rPr>
        <w:t>Religión y Magia entre los indios de Costa Rica de origen sureño</w:t>
      </w:r>
      <w:r w:rsidRPr="005756B3">
        <w:rPr>
          <w:rFonts w:ascii="Avenir Next" w:hAnsi="Avenir Next" w:cs="Arial"/>
          <w:sz w:val="24"/>
          <w:szCs w:val="24"/>
        </w:rPr>
        <w:t>. Serie Historia y Geografía 6. Editorial de la Universidad de Costa Rica.</w:t>
      </w:r>
    </w:p>
    <w:p w14:paraId="7A6A36F4" w14:textId="77777777" w:rsidR="00596C45" w:rsidRPr="005756B3" w:rsidRDefault="00596C45" w:rsidP="00F4452C">
      <w:pPr>
        <w:numPr>
          <w:ilvl w:val="0"/>
          <w:numId w:val="1"/>
        </w:numPr>
        <w:tabs>
          <w:tab w:val="clear" w:pos="432"/>
          <w:tab w:val="num" w:pos="0"/>
        </w:tabs>
        <w:suppressAutoHyphens/>
        <w:spacing w:line="480" w:lineRule="auto"/>
        <w:ind w:left="851" w:hanging="425"/>
        <w:jc w:val="both"/>
        <w:rPr>
          <w:rFonts w:ascii="Avenir Next" w:hAnsi="Avenir Next" w:cs="Arial"/>
          <w:sz w:val="24"/>
          <w:szCs w:val="24"/>
        </w:rPr>
      </w:pPr>
      <w:r w:rsidRPr="005756B3">
        <w:rPr>
          <w:rFonts w:ascii="Avenir Next" w:hAnsi="Avenir Next" w:cs="Arial"/>
          <w:sz w:val="24"/>
          <w:szCs w:val="24"/>
        </w:rPr>
        <w:t>Alfaro, A. (1894). Arqueología costarricense I. En: Museo Nacional- Ministerio de Fomento (</w:t>
      </w:r>
      <w:proofErr w:type="spellStart"/>
      <w:r w:rsidRPr="005756B3">
        <w:rPr>
          <w:rFonts w:ascii="Avenir Next" w:hAnsi="Avenir Next" w:cs="Arial"/>
          <w:sz w:val="24"/>
          <w:szCs w:val="24"/>
        </w:rPr>
        <w:t>Comps</w:t>
      </w:r>
      <w:proofErr w:type="spellEnd"/>
      <w:r w:rsidRPr="005756B3">
        <w:rPr>
          <w:rFonts w:ascii="Avenir Next" w:hAnsi="Avenir Next" w:cs="Arial"/>
          <w:sz w:val="24"/>
          <w:szCs w:val="24"/>
        </w:rPr>
        <w:t xml:space="preserve">.), </w:t>
      </w:r>
      <w:r w:rsidRPr="005756B3">
        <w:rPr>
          <w:rFonts w:ascii="Avenir Next" w:hAnsi="Avenir Next" w:cs="Arial"/>
          <w:i/>
          <w:sz w:val="24"/>
          <w:szCs w:val="24"/>
        </w:rPr>
        <w:t>Antigüedades de Costa Rica</w:t>
      </w:r>
      <w:r w:rsidRPr="005756B3">
        <w:rPr>
          <w:rFonts w:ascii="Avenir Next" w:hAnsi="Avenir Next" w:cs="Arial"/>
          <w:sz w:val="24"/>
          <w:szCs w:val="24"/>
        </w:rPr>
        <w:t xml:space="preserve"> (pp. 9-19). Primera Entrega. Tipografía Nacional.</w:t>
      </w:r>
    </w:p>
    <w:p w14:paraId="57CB2600" w14:textId="77777777" w:rsidR="00596C45" w:rsidRPr="005756B3" w:rsidRDefault="00596C45" w:rsidP="00F4452C">
      <w:pPr>
        <w:numPr>
          <w:ilvl w:val="0"/>
          <w:numId w:val="1"/>
        </w:numPr>
        <w:tabs>
          <w:tab w:val="clear" w:pos="432"/>
          <w:tab w:val="num" w:pos="0"/>
        </w:tabs>
        <w:suppressAutoHyphens/>
        <w:spacing w:line="480" w:lineRule="auto"/>
        <w:ind w:left="851" w:hanging="425"/>
        <w:jc w:val="both"/>
        <w:rPr>
          <w:rFonts w:ascii="Avenir Next" w:hAnsi="Avenir Next" w:cs="Arial"/>
          <w:sz w:val="24"/>
          <w:szCs w:val="24"/>
        </w:rPr>
      </w:pPr>
      <w:proofErr w:type="spellStart"/>
      <w:r w:rsidRPr="005756B3">
        <w:rPr>
          <w:rFonts w:ascii="Avenir Next" w:hAnsi="Avenir Next" w:cs="Arial"/>
          <w:sz w:val="24"/>
          <w:szCs w:val="24"/>
        </w:rPr>
        <w:lastRenderedPageBreak/>
        <w:t>Artavia</w:t>
      </w:r>
      <w:proofErr w:type="spellEnd"/>
      <w:r w:rsidRPr="005756B3">
        <w:rPr>
          <w:rFonts w:ascii="Avenir Next" w:hAnsi="Avenir Next" w:cs="Arial"/>
          <w:sz w:val="24"/>
          <w:szCs w:val="24"/>
        </w:rPr>
        <w:t>, J. (1995). Informe de campo: Rescate arqueológico en el sitio La Isla SJ-82LI. Documento inédito. Departamento de Antropología e Historia, Museo Naciona</w:t>
      </w:r>
      <w:r>
        <w:rPr>
          <w:rFonts w:ascii="Avenir Next" w:hAnsi="Avenir Next" w:cs="Arial"/>
          <w:sz w:val="24"/>
          <w:szCs w:val="24"/>
        </w:rPr>
        <w:t>l</w:t>
      </w:r>
      <w:r w:rsidRPr="005756B3">
        <w:rPr>
          <w:rFonts w:ascii="Avenir Next" w:hAnsi="Avenir Next" w:cs="Arial"/>
          <w:sz w:val="24"/>
          <w:szCs w:val="24"/>
        </w:rPr>
        <w:t>.</w:t>
      </w:r>
    </w:p>
    <w:p w14:paraId="277DB57A" w14:textId="77777777" w:rsidR="00596C45" w:rsidRPr="000B1B63" w:rsidRDefault="00596C45" w:rsidP="00F4452C">
      <w:pPr>
        <w:numPr>
          <w:ilvl w:val="0"/>
          <w:numId w:val="1"/>
        </w:numPr>
        <w:tabs>
          <w:tab w:val="clear" w:pos="432"/>
          <w:tab w:val="num" w:pos="0"/>
        </w:tabs>
        <w:suppressAutoHyphens/>
        <w:spacing w:line="480" w:lineRule="auto"/>
        <w:ind w:left="851" w:hanging="425"/>
        <w:jc w:val="both"/>
        <w:rPr>
          <w:rFonts w:ascii="Avenir Next" w:hAnsi="Avenir Next" w:cs="Arial"/>
          <w:sz w:val="24"/>
          <w:szCs w:val="24"/>
          <w:lang w:val="en-US"/>
        </w:rPr>
      </w:pPr>
      <w:proofErr w:type="spellStart"/>
      <w:r w:rsidRPr="005756B3">
        <w:rPr>
          <w:rFonts w:ascii="Avenir Next" w:hAnsi="Avenir Next" w:cs="Arial"/>
          <w:sz w:val="24"/>
          <w:szCs w:val="24"/>
        </w:rPr>
        <w:t>Azofeifa</w:t>
      </w:r>
      <w:proofErr w:type="spellEnd"/>
      <w:r w:rsidRPr="005756B3">
        <w:rPr>
          <w:rFonts w:ascii="Avenir Next" w:hAnsi="Avenir Next" w:cs="Arial"/>
          <w:sz w:val="24"/>
          <w:szCs w:val="24"/>
        </w:rPr>
        <w:t>, J., Ruiz, E. y R. Barrantes</w:t>
      </w:r>
      <w:r>
        <w:rPr>
          <w:rFonts w:ascii="Avenir Next" w:hAnsi="Avenir Next" w:cs="Arial"/>
          <w:sz w:val="24"/>
          <w:szCs w:val="24"/>
        </w:rPr>
        <w:t>.</w:t>
      </w:r>
      <w:r w:rsidRPr="005756B3">
        <w:rPr>
          <w:rFonts w:ascii="Avenir Next" w:hAnsi="Avenir Next" w:cs="Arial"/>
          <w:sz w:val="24"/>
          <w:szCs w:val="24"/>
        </w:rPr>
        <w:t xml:space="preserve"> </w:t>
      </w:r>
      <w:r w:rsidRPr="00BE0D79">
        <w:rPr>
          <w:rFonts w:ascii="Avenir Next" w:hAnsi="Avenir Next" w:cs="Arial"/>
          <w:sz w:val="24"/>
          <w:szCs w:val="24"/>
          <w:lang w:val="en-US"/>
        </w:rPr>
        <w:t xml:space="preserve">(2001). </w:t>
      </w:r>
      <w:r w:rsidRPr="005756B3">
        <w:rPr>
          <w:rFonts w:ascii="Avenir Next" w:hAnsi="Avenir Next" w:cs="Arial"/>
          <w:sz w:val="24"/>
          <w:szCs w:val="24"/>
          <w:lang w:val="en-US"/>
        </w:rPr>
        <w:t xml:space="preserve">Blood group, red cell, and serum protein variation in the </w:t>
      </w:r>
      <w:proofErr w:type="spellStart"/>
      <w:r w:rsidRPr="005756B3">
        <w:rPr>
          <w:rFonts w:ascii="Avenir Next" w:hAnsi="Avenir Next" w:cs="Arial"/>
          <w:sz w:val="24"/>
          <w:szCs w:val="24"/>
          <w:lang w:val="en-US"/>
        </w:rPr>
        <w:t>Cabecar</w:t>
      </w:r>
      <w:proofErr w:type="spellEnd"/>
      <w:r w:rsidRPr="005756B3">
        <w:rPr>
          <w:rFonts w:ascii="Avenir Next" w:hAnsi="Avenir Next" w:cs="Arial"/>
          <w:sz w:val="24"/>
          <w:szCs w:val="24"/>
          <w:lang w:val="en-US"/>
        </w:rPr>
        <w:t xml:space="preserve"> and </w:t>
      </w:r>
      <w:proofErr w:type="spellStart"/>
      <w:r w:rsidRPr="005756B3">
        <w:rPr>
          <w:rFonts w:ascii="Avenir Next" w:hAnsi="Avenir Next" w:cs="Arial"/>
          <w:sz w:val="24"/>
          <w:szCs w:val="24"/>
          <w:lang w:val="en-US"/>
        </w:rPr>
        <w:t>Huetar</w:t>
      </w:r>
      <w:proofErr w:type="spellEnd"/>
      <w:r w:rsidRPr="005756B3">
        <w:rPr>
          <w:rFonts w:ascii="Avenir Next" w:hAnsi="Avenir Next" w:cs="Arial"/>
          <w:sz w:val="24"/>
          <w:szCs w:val="24"/>
          <w:lang w:val="en-US"/>
        </w:rPr>
        <w:t xml:space="preserve">, two </w:t>
      </w:r>
      <w:proofErr w:type="spellStart"/>
      <w:r w:rsidRPr="005756B3">
        <w:rPr>
          <w:rFonts w:ascii="Avenir Next" w:hAnsi="Avenir Next" w:cs="Arial"/>
          <w:sz w:val="24"/>
          <w:szCs w:val="24"/>
          <w:lang w:val="en-US"/>
        </w:rPr>
        <w:t>Chibchan</w:t>
      </w:r>
      <w:proofErr w:type="spellEnd"/>
      <w:r w:rsidRPr="005756B3">
        <w:rPr>
          <w:rFonts w:ascii="Avenir Next" w:hAnsi="Avenir Next" w:cs="Arial"/>
          <w:sz w:val="24"/>
          <w:szCs w:val="24"/>
          <w:lang w:val="en-US"/>
        </w:rPr>
        <w:t xml:space="preserve"> Amerindian tribes of Costa Rica. </w:t>
      </w:r>
      <w:r w:rsidRPr="005756B3">
        <w:rPr>
          <w:rFonts w:ascii="Avenir Next" w:hAnsi="Avenir Next" w:cs="Arial"/>
          <w:i/>
          <w:sz w:val="24"/>
          <w:szCs w:val="24"/>
          <w:lang w:val="en-US"/>
        </w:rPr>
        <w:t>American Journal of Human Biology</w:t>
      </w:r>
      <w:r>
        <w:rPr>
          <w:rFonts w:ascii="Avenir Next" w:hAnsi="Avenir Next" w:cs="Arial"/>
          <w:i/>
          <w:sz w:val="24"/>
          <w:szCs w:val="24"/>
          <w:lang w:val="en-US"/>
        </w:rPr>
        <w:t>,</w:t>
      </w:r>
      <w:r w:rsidRPr="005756B3">
        <w:rPr>
          <w:rFonts w:ascii="Avenir Next" w:hAnsi="Avenir Next" w:cs="Arial"/>
          <w:i/>
          <w:sz w:val="24"/>
          <w:szCs w:val="24"/>
          <w:lang w:val="en-US"/>
        </w:rPr>
        <w:t xml:space="preserve"> 13</w:t>
      </w:r>
      <w:r w:rsidRPr="005756B3">
        <w:rPr>
          <w:rFonts w:ascii="Avenir Next" w:hAnsi="Avenir Next" w:cs="Arial"/>
          <w:sz w:val="24"/>
          <w:szCs w:val="24"/>
          <w:lang w:val="en-US"/>
        </w:rPr>
        <w:t>, 57-64.</w:t>
      </w:r>
    </w:p>
    <w:p w14:paraId="1CA7DD3E" w14:textId="77777777" w:rsidR="00596C45" w:rsidRPr="005756B3" w:rsidRDefault="00596C45" w:rsidP="00F4452C">
      <w:pPr>
        <w:numPr>
          <w:ilvl w:val="0"/>
          <w:numId w:val="1"/>
        </w:numPr>
        <w:tabs>
          <w:tab w:val="clear" w:pos="432"/>
          <w:tab w:val="num" w:pos="0"/>
        </w:tabs>
        <w:suppressAutoHyphens/>
        <w:spacing w:after="240" w:line="480" w:lineRule="auto"/>
        <w:ind w:left="851" w:hanging="425"/>
        <w:jc w:val="both"/>
        <w:rPr>
          <w:rFonts w:ascii="Avenir Next" w:hAnsi="Avenir Next" w:cs="Arial"/>
          <w:sz w:val="24"/>
          <w:szCs w:val="24"/>
        </w:rPr>
      </w:pPr>
      <w:r w:rsidRPr="005756B3">
        <w:rPr>
          <w:rFonts w:ascii="Avenir Next" w:hAnsi="Avenir Next" w:cs="Arial"/>
          <w:sz w:val="24"/>
          <w:szCs w:val="24"/>
        </w:rPr>
        <w:t xml:space="preserve">Blanco, L. (1983). Las piedras que se convirtieron en tigres. En: </w:t>
      </w:r>
      <w:proofErr w:type="spellStart"/>
      <w:r w:rsidRPr="005756B3">
        <w:rPr>
          <w:rFonts w:ascii="Avenir Next" w:hAnsi="Avenir Next" w:cs="Arial"/>
          <w:sz w:val="24"/>
          <w:szCs w:val="24"/>
        </w:rPr>
        <w:t>Bozzoli</w:t>
      </w:r>
      <w:proofErr w:type="spellEnd"/>
      <w:r w:rsidRPr="005756B3">
        <w:rPr>
          <w:rFonts w:ascii="Avenir Next" w:hAnsi="Avenir Next" w:cs="Arial"/>
          <w:sz w:val="24"/>
          <w:szCs w:val="24"/>
        </w:rPr>
        <w:t xml:space="preserve">, M. E. y C. Cubero (eds.) </w:t>
      </w:r>
      <w:r w:rsidRPr="005756B3">
        <w:rPr>
          <w:rFonts w:ascii="Avenir Next" w:hAnsi="Avenir Next" w:cs="Arial"/>
          <w:i/>
          <w:sz w:val="24"/>
          <w:szCs w:val="24"/>
        </w:rPr>
        <w:t>Tradición Oral Indígena Costarricense</w:t>
      </w:r>
      <w:r>
        <w:rPr>
          <w:rFonts w:ascii="Avenir Next" w:hAnsi="Avenir Next" w:cs="Arial"/>
          <w:i/>
          <w:sz w:val="24"/>
          <w:szCs w:val="24"/>
        </w:rPr>
        <w:t>,</w:t>
      </w:r>
      <w:r w:rsidRPr="005756B3">
        <w:rPr>
          <w:rFonts w:ascii="Avenir Next" w:hAnsi="Avenir Next" w:cs="Arial"/>
          <w:i/>
          <w:sz w:val="24"/>
          <w:szCs w:val="24"/>
        </w:rPr>
        <w:t xml:space="preserve"> </w:t>
      </w:r>
      <w:proofErr w:type="gramStart"/>
      <w:r w:rsidRPr="005756B3">
        <w:rPr>
          <w:rFonts w:ascii="Avenir Next" w:hAnsi="Avenir Next" w:cs="Arial"/>
          <w:i/>
          <w:sz w:val="24"/>
          <w:szCs w:val="24"/>
        </w:rPr>
        <w:t>I</w:t>
      </w:r>
      <w:r w:rsidRPr="005756B3">
        <w:rPr>
          <w:rFonts w:ascii="Avenir Next" w:hAnsi="Avenir Next" w:cs="Arial"/>
          <w:sz w:val="24"/>
          <w:szCs w:val="24"/>
        </w:rPr>
        <w:t>(</w:t>
      </w:r>
      <w:proofErr w:type="gramEnd"/>
      <w:r w:rsidRPr="005756B3">
        <w:rPr>
          <w:rFonts w:ascii="Avenir Next" w:hAnsi="Avenir Next" w:cs="Arial"/>
          <w:sz w:val="24"/>
          <w:szCs w:val="24"/>
        </w:rPr>
        <w:t>4)</w:t>
      </w:r>
      <w:r>
        <w:rPr>
          <w:rFonts w:ascii="Avenir Next" w:hAnsi="Avenir Next" w:cs="Arial"/>
          <w:sz w:val="24"/>
          <w:szCs w:val="24"/>
        </w:rPr>
        <w:t xml:space="preserve">, </w:t>
      </w:r>
      <w:r w:rsidRPr="005756B3">
        <w:rPr>
          <w:rFonts w:ascii="Avenir Next" w:hAnsi="Avenir Next" w:cs="Arial"/>
          <w:sz w:val="24"/>
          <w:szCs w:val="24"/>
        </w:rPr>
        <w:t xml:space="preserve">10. Transcriptores: J. F. Elizondo y M. E. </w:t>
      </w:r>
      <w:proofErr w:type="spellStart"/>
      <w:r w:rsidRPr="005756B3">
        <w:rPr>
          <w:rFonts w:ascii="Avenir Next" w:hAnsi="Avenir Next" w:cs="Arial"/>
          <w:sz w:val="24"/>
          <w:szCs w:val="24"/>
        </w:rPr>
        <w:t>Bozzoli</w:t>
      </w:r>
      <w:proofErr w:type="spellEnd"/>
      <w:r w:rsidRPr="005756B3">
        <w:rPr>
          <w:rFonts w:ascii="Avenir Next" w:hAnsi="Avenir Next" w:cs="Arial"/>
          <w:sz w:val="24"/>
          <w:szCs w:val="24"/>
        </w:rPr>
        <w:t>. Departamento de Antropología, Escuela de Antropología y Sociología- Escuela de Orientación y Educación Especial, Vicerrectoría de Acción Social, Extensión Cultural. Universidad de Costa Rica.</w:t>
      </w:r>
    </w:p>
    <w:p w14:paraId="6EDF57C8" w14:textId="77777777" w:rsidR="00596C45" w:rsidRPr="005756B3" w:rsidRDefault="00596C45" w:rsidP="00F4452C">
      <w:pPr>
        <w:numPr>
          <w:ilvl w:val="0"/>
          <w:numId w:val="1"/>
        </w:numPr>
        <w:tabs>
          <w:tab w:val="clear" w:pos="432"/>
          <w:tab w:val="num" w:pos="0"/>
        </w:tabs>
        <w:suppressAutoHyphens/>
        <w:spacing w:line="480" w:lineRule="auto"/>
        <w:ind w:left="851" w:hanging="425"/>
        <w:jc w:val="both"/>
        <w:rPr>
          <w:rFonts w:ascii="Avenir Next" w:hAnsi="Avenir Next" w:cs="Arial"/>
          <w:sz w:val="24"/>
          <w:szCs w:val="24"/>
        </w:rPr>
      </w:pPr>
      <w:proofErr w:type="spellStart"/>
      <w:r w:rsidRPr="005756B3">
        <w:rPr>
          <w:rFonts w:ascii="Avenir Next" w:hAnsi="Avenir Next" w:cs="Arial"/>
          <w:sz w:val="24"/>
          <w:szCs w:val="24"/>
        </w:rPr>
        <w:t>Bozzoli</w:t>
      </w:r>
      <w:proofErr w:type="spellEnd"/>
      <w:r w:rsidRPr="005756B3">
        <w:rPr>
          <w:rFonts w:ascii="Avenir Next" w:hAnsi="Avenir Next" w:cs="Arial"/>
          <w:sz w:val="24"/>
          <w:szCs w:val="24"/>
        </w:rPr>
        <w:t xml:space="preserve">, M. E. (1977). Narraciones </w:t>
      </w:r>
      <w:proofErr w:type="spellStart"/>
      <w:r w:rsidRPr="005756B3">
        <w:rPr>
          <w:rFonts w:ascii="Avenir Next" w:hAnsi="Avenir Next" w:cs="Arial"/>
          <w:sz w:val="24"/>
          <w:szCs w:val="24"/>
        </w:rPr>
        <w:t>bribris</w:t>
      </w:r>
      <w:proofErr w:type="spellEnd"/>
      <w:r w:rsidRPr="005756B3">
        <w:rPr>
          <w:rFonts w:ascii="Avenir Next" w:hAnsi="Avenir Next" w:cs="Arial"/>
          <w:sz w:val="24"/>
          <w:szCs w:val="24"/>
        </w:rPr>
        <w:t xml:space="preserve">. </w:t>
      </w:r>
      <w:r w:rsidRPr="005756B3">
        <w:rPr>
          <w:rFonts w:ascii="Avenir Next" w:hAnsi="Avenir Next" w:cs="Arial"/>
          <w:i/>
          <w:sz w:val="24"/>
          <w:szCs w:val="24"/>
        </w:rPr>
        <w:t>Vínculos</w:t>
      </w:r>
      <w:r>
        <w:rPr>
          <w:rFonts w:ascii="Avenir Next" w:hAnsi="Avenir Next" w:cs="Arial"/>
          <w:i/>
          <w:sz w:val="24"/>
          <w:szCs w:val="24"/>
        </w:rPr>
        <w:t>,</w:t>
      </w:r>
      <w:r w:rsidRPr="005756B3">
        <w:rPr>
          <w:rFonts w:ascii="Avenir Next" w:hAnsi="Avenir Next" w:cs="Arial"/>
          <w:i/>
          <w:sz w:val="24"/>
          <w:szCs w:val="24"/>
        </w:rPr>
        <w:t xml:space="preserve"> 2</w:t>
      </w:r>
      <w:r>
        <w:rPr>
          <w:rFonts w:ascii="Avenir Next" w:hAnsi="Avenir Next" w:cs="Arial"/>
          <w:sz w:val="24"/>
          <w:szCs w:val="24"/>
        </w:rPr>
        <w:t xml:space="preserve">(2), </w:t>
      </w:r>
      <w:r w:rsidRPr="005756B3">
        <w:rPr>
          <w:rFonts w:ascii="Avenir Next" w:hAnsi="Avenir Next" w:cs="Arial"/>
          <w:sz w:val="24"/>
          <w:szCs w:val="24"/>
        </w:rPr>
        <w:t>165-199.</w:t>
      </w:r>
    </w:p>
    <w:p w14:paraId="09377FB5" w14:textId="77777777" w:rsidR="00596C45" w:rsidRPr="005756B3" w:rsidRDefault="00596C45" w:rsidP="00F4452C">
      <w:pPr>
        <w:numPr>
          <w:ilvl w:val="0"/>
          <w:numId w:val="1"/>
        </w:numPr>
        <w:tabs>
          <w:tab w:val="clear" w:pos="432"/>
          <w:tab w:val="num" w:pos="0"/>
        </w:tabs>
        <w:suppressAutoHyphens/>
        <w:spacing w:line="480" w:lineRule="auto"/>
        <w:ind w:left="851" w:hanging="425"/>
        <w:jc w:val="both"/>
        <w:rPr>
          <w:rFonts w:ascii="Avenir Next" w:hAnsi="Avenir Next" w:cs="Arial"/>
          <w:sz w:val="24"/>
          <w:szCs w:val="24"/>
        </w:rPr>
      </w:pPr>
      <w:proofErr w:type="spellStart"/>
      <w:r w:rsidRPr="005756B3">
        <w:rPr>
          <w:rFonts w:ascii="Avenir Next" w:hAnsi="Avenir Next" w:cs="Arial"/>
          <w:sz w:val="24"/>
          <w:szCs w:val="24"/>
        </w:rPr>
        <w:t>Bozzoli</w:t>
      </w:r>
      <w:proofErr w:type="spellEnd"/>
      <w:r w:rsidRPr="005756B3">
        <w:rPr>
          <w:rFonts w:ascii="Avenir Next" w:hAnsi="Avenir Next" w:cs="Arial"/>
          <w:sz w:val="24"/>
          <w:szCs w:val="24"/>
        </w:rPr>
        <w:t xml:space="preserve">, M. E. (1979). </w:t>
      </w:r>
      <w:r w:rsidRPr="005756B3">
        <w:rPr>
          <w:rFonts w:ascii="Avenir Next" w:hAnsi="Avenir Next" w:cs="Arial"/>
          <w:bCs/>
          <w:i/>
          <w:sz w:val="24"/>
          <w:szCs w:val="24"/>
        </w:rPr>
        <w:t xml:space="preserve">El nacimiento y la muerte entre los </w:t>
      </w:r>
      <w:proofErr w:type="spellStart"/>
      <w:r w:rsidRPr="005756B3">
        <w:rPr>
          <w:rFonts w:ascii="Avenir Next" w:hAnsi="Avenir Next" w:cs="Arial"/>
          <w:bCs/>
          <w:i/>
          <w:sz w:val="24"/>
          <w:szCs w:val="24"/>
        </w:rPr>
        <w:t>bribris</w:t>
      </w:r>
      <w:proofErr w:type="spellEnd"/>
      <w:r w:rsidRPr="005756B3">
        <w:rPr>
          <w:rFonts w:ascii="Avenir Next" w:hAnsi="Avenir Next" w:cs="Arial"/>
          <w:sz w:val="24"/>
          <w:szCs w:val="24"/>
        </w:rPr>
        <w:t>.</w:t>
      </w:r>
      <w:r>
        <w:rPr>
          <w:rFonts w:ascii="Avenir Next" w:hAnsi="Avenir Next" w:cs="Arial"/>
          <w:sz w:val="24"/>
          <w:szCs w:val="24"/>
        </w:rPr>
        <w:t xml:space="preserve"> </w:t>
      </w:r>
      <w:r w:rsidRPr="005756B3">
        <w:rPr>
          <w:rFonts w:ascii="Avenir Next" w:hAnsi="Avenir Next" w:cs="Arial"/>
          <w:sz w:val="24"/>
          <w:szCs w:val="24"/>
        </w:rPr>
        <w:t>Editorial de la Universidad de Costa Rica.</w:t>
      </w:r>
    </w:p>
    <w:p w14:paraId="312AF389" w14:textId="77777777" w:rsidR="00596C45" w:rsidRPr="005756B3" w:rsidRDefault="00596C45" w:rsidP="00F4452C">
      <w:pPr>
        <w:pStyle w:val="Textoindependiente"/>
        <w:spacing w:after="240" w:line="480" w:lineRule="auto"/>
        <w:ind w:left="851" w:hanging="425"/>
        <w:rPr>
          <w:rFonts w:ascii="Avenir Next" w:hAnsi="Avenir Next" w:cs="Arial"/>
        </w:rPr>
      </w:pPr>
      <w:proofErr w:type="spellStart"/>
      <w:r w:rsidRPr="005756B3">
        <w:rPr>
          <w:rFonts w:ascii="Avenir Next" w:hAnsi="Avenir Next" w:cs="Arial"/>
        </w:rPr>
        <w:t>Bozzoli</w:t>
      </w:r>
      <w:proofErr w:type="spellEnd"/>
      <w:r w:rsidRPr="005756B3">
        <w:rPr>
          <w:rFonts w:ascii="Avenir Next" w:hAnsi="Avenir Next" w:cs="Arial"/>
        </w:rPr>
        <w:t>, M. E. (2006)</w:t>
      </w:r>
      <w:r>
        <w:rPr>
          <w:rFonts w:ascii="Avenir Next" w:hAnsi="Avenir Next" w:cs="Arial"/>
        </w:rPr>
        <w:t>.</w:t>
      </w:r>
      <w:r w:rsidRPr="005756B3">
        <w:rPr>
          <w:rFonts w:ascii="Avenir Next" w:hAnsi="Avenir Next" w:cs="Arial"/>
        </w:rPr>
        <w:t xml:space="preserve"> </w:t>
      </w:r>
      <w:r w:rsidRPr="005756B3">
        <w:rPr>
          <w:rFonts w:ascii="Avenir Next" w:hAnsi="Avenir Next" w:cs="Arial"/>
          <w:bCs/>
          <w:i/>
        </w:rPr>
        <w:t xml:space="preserve">Oí decir del </w:t>
      </w:r>
      <w:proofErr w:type="spellStart"/>
      <w:r w:rsidRPr="005756B3">
        <w:rPr>
          <w:rFonts w:ascii="Avenir Next" w:hAnsi="Avenir Next" w:cs="Arial"/>
          <w:bCs/>
          <w:i/>
        </w:rPr>
        <w:t>Usékar</w:t>
      </w:r>
      <w:proofErr w:type="spellEnd"/>
      <w:r w:rsidRPr="005756B3">
        <w:rPr>
          <w:rFonts w:ascii="Avenir Next" w:hAnsi="Avenir Next" w:cs="Arial"/>
        </w:rPr>
        <w:t>. Colección V Centenario del IV Viaje de Cristóbal Colón 2. Editorial de la Universidad Estatal a Distancia.</w:t>
      </w:r>
    </w:p>
    <w:p w14:paraId="57CD8BC3" w14:textId="77777777" w:rsidR="00596C45" w:rsidRPr="005756B3" w:rsidRDefault="00596C45" w:rsidP="00F4452C">
      <w:pPr>
        <w:numPr>
          <w:ilvl w:val="0"/>
          <w:numId w:val="1"/>
        </w:numPr>
        <w:tabs>
          <w:tab w:val="clear" w:pos="432"/>
          <w:tab w:val="num" w:pos="0"/>
        </w:tabs>
        <w:suppressAutoHyphens/>
        <w:spacing w:after="240" w:line="480" w:lineRule="auto"/>
        <w:ind w:left="851" w:hanging="425"/>
        <w:jc w:val="both"/>
        <w:rPr>
          <w:rFonts w:ascii="Avenir Next" w:hAnsi="Avenir Next" w:cs="Arial"/>
          <w:sz w:val="24"/>
          <w:szCs w:val="24"/>
        </w:rPr>
      </w:pPr>
      <w:proofErr w:type="spellStart"/>
      <w:r w:rsidRPr="005756B3">
        <w:rPr>
          <w:rFonts w:ascii="Avenir Next" w:eastAsia="Times New Roman" w:hAnsi="Avenir Next" w:cs="Arial"/>
          <w:bCs/>
          <w:color w:val="000000"/>
          <w:sz w:val="24"/>
          <w:szCs w:val="24"/>
          <w:lang w:eastAsia="es-CR"/>
        </w:rPr>
        <w:t>Constenla</w:t>
      </w:r>
      <w:proofErr w:type="spellEnd"/>
      <w:r w:rsidRPr="005756B3">
        <w:rPr>
          <w:rFonts w:ascii="Avenir Next" w:eastAsia="Times New Roman" w:hAnsi="Avenir Next" w:cs="Arial"/>
          <w:bCs/>
          <w:color w:val="000000"/>
          <w:sz w:val="24"/>
          <w:szCs w:val="24"/>
          <w:lang w:eastAsia="es-CR"/>
        </w:rPr>
        <w:t xml:space="preserve">, A. (1984). El </w:t>
      </w:r>
      <w:proofErr w:type="spellStart"/>
      <w:r w:rsidRPr="005756B3">
        <w:rPr>
          <w:rFonts w:ascii="Avenir Next" w:eastAsia="Times New Roman" w:hAnsi="Avenir Next" w:cs="Arial"/>
          <w:bCs/>
          <w:color w:val="000000"/>
          <w:sz w:val="24"/>
          <w:szCs w:val="24"/>
          <w:lang w:eastAsia="es-CR"/>
        </w:rPr>
        <w:t>huetar</w:t>
      </w:r>
      <w:proofErr w:type="spellEnd"/>
      <w:r w:rsidRPr="005756B3">
        <w:rPr>
          <w:rFonts w:ascii="Avenir Next" w:eastAsia="Times New Roman" w:hAnsi="Avenir Next" w:cs="Arial"/>
          <w:bCs/>
          <w:color w:val="000000"/>
          <w:sz w:val="24"/>
          <w:szCs w:val="24"/>
          <w:lang w:eastAsia="es-CR"/>
        </w:rPr>
        <w:t xml:space="preserve">: observaciones sobre los materiales disponibles para su estudio y sobre las hipótesis en torno a sus afinidades lingüísticas. </w:t>
      </w:r>
      <w:r w:rsidRPr="005756B3">
        <w:rPr>
          <w:rFonts w:ascii="Avenir Next" w:eastAsia="Times New Roman" w:hAnsi="Avenir Next" w:cs="Arial"/>
          <w:bCs/>
          <w:i/>
          <w:color w:val="000000"/>
          <w:sz w:val="24"/>
          <w:szCs w:val="24"/>
          <w:lang w:eastAsia="es-CR"/>
        </w:rPr>
        <w:t>Revista de Filología y Lingüística</w:t>
      </w:r>
      <w:r>
        <w:rPr>
          <w:rFonts w:ascii="Avenir Next" w:eastAsia="Times New Roman" w:hAnsi="Avenir Next" w:cs="Arial"/>
          <w:bCs/>
          <w:i/>
          <w:color w:val="000000"/>
          <w:sz w:val="24"/>
          <w:szCs w:val="24"/>
          <w:lang w:eastAsia="es-CR"/>
        </w:rPr>
        <w:t>,</w:t>
      </w:r>
      <w:r w:rsidRPr="005756B3">
        <w:rPr>
          <w:rFonts w:ascii="Avenir Next" w:eastAsia="Times New Roman" w:hAnsi="Avenir Next" w:cs="Arial"/>
          <w:bCs/>
          <w:i/>
          <w:color w:val="000000"/>
          <w:sz w:val="24"/>
          <w:szCs w:val="24"/>
          <w:lang w:eastAsia="es-CR"/>
        </w:rPr>
        <w:t xml:space="preserve"> 10</w:t>
      </w:r>
      <w:r w:rsidRPr="005756B3">
        <w:rPr>
          <w:rFonts w:ascii="Avenir Next" w:eastAsia="Times New Roman" w:hAnsi="Avenir Next" w:cs="Arial"/>
          <w:bCs/>
          <w:color w:val="000000"/>
          <w:sz w:val="24"/>
          <w:szCs w:val="24"/>
          <w:lang w:eastAsia="es-CR"/>
        </w:rPr>
        <w:t>(2), 3-18.</w:t>
      </w:r>
    </w:p>
    <w:p w14:paraId="03778C23" w14:textId="77777777" w:rsidR="00596C45" w:rsidRPr="005756B3" w:rsidRDefault="00596C45" w:rsidP="00F4452C">
      <w:pPr>
        <w:numPr>
          <w:ilvl w:val="0"/>
          <w:numId w:val="1"/>
        </w:numPr>
        <w:tabs>
          <w:tab w:val="clear" w:pos="432"/>
          <w:tab w:val="num" w:pos="0"/>
        </w:tabs>
        <w:suppressAutoHyphens/>
        <w:spacing w:after="240" w:line="480" w:lineRule="auto"/>
        <w:ind w:left="851" w:hanging="425"/>
        <w:jc w:val="both"/>
        <w:rPr>
          <w:rFonts w:ascii="Avenir Next" w:hAnsi="Avenir Next" w:cs="Arial"/>
          <w:sz w:val="24"/>
          <w:szCs w:val="24"/>
        </w:rPr>
      </w:pPr>
      <w:proofErr w:type="spellStart"/>
      <w:r w:rsidRPr="005756B3">
        <w:rPr>
          <w:rFonts w:ascii="Avenir Next" w:eastAsia="Times New Roman" w:hAnsi="Avenir Next" w:cs="Arial"/>
          <w:bCs/>
          <w:color w:val="000000"/>
          <w:sz w:val="24"/>
          <w:szCs w:val="24"/>
          <w:lang w:eastAsia="es-CR"/>
        </w:rPr>
        <w:t>Constenla</w:t>
      </w:r>
      <w:proofErr w:type="spellEnd"/>
      <w:r w:rsidRPr="005756B3">
        <w:rPr>
          <w:rFonts w:ascii="Avenir Next" w:eastAsia="Times New Roman" w:hAnsi="Avenir Next" w:cs="Arial"/>
          <w:bCs/>
          <w:color w:val="000000"/>
          <w:sz w:val="24"/>
          <w:szCs w:val="24"/>
          <w:lang w:eastAsia="es-CR"/>
        </w:rPr>
        <w:t xml:space="preserve">, A. (1995). </w:t>
      </w:r>
      <w:r w:rsidRPr="005756B3">
        <w:rPr>
          <w:rFonts w:ascii="Avenir Next" w:hAnsi="Avenir Next" w:cs="Arial"/>
          <w:sz w:val="24"/>
          <w:szCs w:val="24"/>
        </w:rPr>
        <w:t xml:space="preserve">Sobre el estudio diacrónico de las lenguas </w:t>
      </w:r>
      <w:proofErr w:type="spellStart"/>
      <w:r w:rsidRPr="005756B3">
        <w:rPr>
          <w:rFonts w:ascii="Avenir Next" w:hAnsi="Avenir Next" w:cs="Arial"/>
          <w:sz w:val="24"/>
          <w:szCs w:val="24"/>
        </w:rPr>
        <w:t>chibchenses</w:t>
      </w:r>
      <w:proofErr w:type="spellEnd"/>
      <w:r w:rsidRPr="005756B3">
        <w:rPr>
          <w:rFonts w:ascii="Avenir Next" w:hAnsi="Avenir Next" w:cs="Arial"/>
          <w:sz w:val="24"/>
          <w:szCs w:val="24"/>
        </w:rPr>
        <w:t xml:space="preserve"> y su contribución al conocimiento del pasado de sus hablantes. </w:t>
      </w:r>
      <w:r w:rsidRPr="005756B3">
        <w:rPr>
          <w:rFonts w:ascii="Avenir Next" w:hAnsi="Avenir Next" w:cs="Arial"/>
          <w:i/>
          <w:sz w:val="24"/>
          <w:szCs w:val="24"/>
        </w:rPr>
        <w:t>Boletín del Museo del Oro 38-39</w:t>
      </w:r>
      <w:r w:rsidRPr="005756B3">
        <w:rPr>
          <w:rFonts w:ascii="Avenir Next" w:hAnsi="Avenir Next" w:cs="Arial"/>
          <w:sz w:val="24"/>
          <w:szCs w:val="24"/>
        </w:rPr>
        <w:t>, 13-55.</w:t>
      </w:r>
    </w:p>
    <w:p w14:paraId="1C47DB75" w14:textId="77777777" w:rsidR="00596C45" w:rsidRPr="005756B3" w:rsidRDefault="00596C45" w:rsidP="00F4452C">
      <w:pPr>
        <w:numPr>
          <w:ilvl w:val="0"/>
          <w:numId w:val="1"/>
        </w:numPr>
        <w:tabs>
          <w:tab w:val="clear" w:pos="432"/>
          <w:tab w:val="num" w:pos="0"/>
        </w:tabs>
        <w:suppressAutoHyphens/>
        <w:spacing w:line="480" w:lineRule="auto"/>
        <w:ind w:left="851" w:hanging="425"/>
        <w:jc w:val="both"/>
        <w:rPr>
          <w:rFonts w:ascii="Avenir Next" w:hAnsi="Avenir Next" w:cs="Arial"/>
          <w:sz w:val="24"/>
          <w:szCs w:val="24"/>
          <w:lang w:val="en-US"/>
        </w:rPr>
      </w:pPr>
      <w:proofErr w:type="spellStart"/>
      <w:r w:rsidRPr="005756B3">
        <w:rPr>
          <w:rFonts w:ascii="Avenir Next" w:hAnsi="Avenir Next" w:cs="Arial"/>
          <w:sz w:val="24"/>
          <w:szCs w:val="24"/>
          <w:lang w:val="en-US"/>
        </w:rPr>
        <w:lastRenderedPageBreak/>
        <w:t>Gabb</w:t>
      </w:r>
      <w:proofErr w:type="spellEnd"/>
      <w:r w:rsidRPr="005756B3">
        <w:rPr>
          <w:rFonts w:ascii="Avenir Next" w:hAnsi="Avenir Next" w:cs="Arial"/>
          <w:sz w:val="24"/>
          <w:szCs w:val="24"/>
          <w:lang w:val="en-US"/>
        </w:rPr>
        <w:t xml:space="preserve">, W. (1875). On the Indian tribes and languages of Costa Rica. </w:t>
      </w:r>
      <w:r w:rsidRPr="005756B3">
        <w:rPr>
          <w:rFonts w:ascii="Avenir Next" w:hAnsi="Avenir Next" w:cs="Arial"/>
          <w:i/>
          <w:sz w:val="24"/>
          <w:szCs w:val="24"/>
          <w:lang w:val="en-US"/>
        </w:rPr>
        <w:t>Proceedings of the American Philosophical Society</w:t>
      </w:r>
      <w:r>
        <w:rPr>
          <w:rFonts w:ascii="Avenir Next" w:hAnsi="Avenir Next" w:cs="Arial"/>
          <w:i/>
          <w:sz w:val="24"/>
          <w:szCs w:val="24"/>
          <w:lang w:val="en-US"/>
        </w:rPr>
        <w:t>,</w:t>
      </w:r>
      <w:r w:rsidRPr="005756B3">
        <w:rPr>
          <w:rFonts w:ascii="Avenir Next" w:hAnsi="Avenir Next" w:cs="Arial"/>
          <w:i/>
          <w:sz w:val="24"/>
          <w:szCs w:val="24"/>
          <w:lang w:val="en-US"/>
        </w:rPr>
        <w:t xml:space="preserve"> 14</w:t>
      </w:r>
      <w:r w:rsidRPr="005756B3">
        <w:rPr>
          <w:rFonts w:ascii="Avenir Next" w:hAnsi="Avenir Next" w:cs="Arial"/>
          <w:sz w:val="24"/>
          <w:szCs w:val="24"/>
          <w:lang w:val="en-US"/>
        </w:rPr>
        <w:t>, 483-602.</w:t>
      </w:r>
    </w:p>
    <w:p w14:paraId="0BBAC896" w14:textId="77777777" w:rsidR="00596C45" w:rsidRPr="005756B3" w:rsidRDefault="00596C45" w:rsidP="00F4452C">
      <w:pPr>
        <w:numPr>
          <w:ilvl w:val="0"/>
          <w:numId w:val="1"/>
        </w:numPr>
        <w:tabs>
          <w:tab w:val="clear" w:pos="432"/>
          <w:tab w:val="num" w:pos="0"/>
        </w:tabs>
        <w:suppressAutoHyphens/>
        <w:spacing w:line="480" w:lineRule="auto"/>
        <w:ind w:left="851" w:hanging="425"/>
        <w:jc w:val="both"/>
        <w:rPr>
          <w:rFonts w:ascii="Avenir Next" w:hAnsi="Avenir Next" w:cs="Arial"/>
          <w:sz w:val="24"/>
          <w:szCs w:val="24"/>
        </w:rPr>
      </w:pPr>
      <w:proofErr w:type="spellStart"/>
      <w:r w:rsidRPr="005756B3">
        <w:rPr>
          <w:rFonts w:ascii="Avenir Next" w:hAnsi="Avenir Next" w:cs="Arial"/>
          <w:sz w:val="24"/>
          <w:szCs w:val="24"/>
        </w:rPr>
        <w:t>Gabb</w:t>
      </w:r>
      <w:proofErr w:type="spellEnd"/>
      <w:r w:rsidRPr="005756B3">
        <w:rPr>
          <w:rFonts w:ascii="Avenir Next" w:hAnsi="Avenir Next" w:cs="Arial"/>
          <w:sz w:val="24"/>
          <w:szCs w:val="24"/>
        </w:rPr>
        <w:t xml:space="preserve">, W. (1981). </w:t>
      </w:r>
      <w:r w:rsidRPr="005756B3">
        <w:rPr>
          <w:rFonts w:ascii="Avenir Next" w:hAnsi="Avenir Next" w:cs="Arial"/>
          <w:bCs/>
          <w:i/>
          <w:sz w:val="24"/>
          <w:szCs w:val="24"/>
        </w:rPr>
        <w:t>Talamanca el espacio y los hombres</w:t>
      </w:r>
      <w:r w:rsidRPr="005756B3">
        <w:rPr>
          <w:rFonts w:ascii="Avenir Next" w:hAnsi="Avenir Next" w:cs="Arial"/>
          <w:sz w:val="24"/>
          <w:szCs w:val="24"/>
        </w:rPr>
        <w:t>. Presentación de Luis Ferrero. Editorial de la Universidad Estatal a Distancia.</w:t>
      </w:r>
    </w:p>
    <w:p w14:paraId="17ADD4FF" w14:textId="77777777" w:rsidR="00596C45" w:rsidRPr="005756B3" w:rsidRDefault="00596C45" w:rsidP="00F4452C">
      <w:pPr>
        <w:pStyle w:val="Textoindependiente"/>
        <w:spacing w:before="240" w:line="480" w:lineRule="auto"/>
        <w:ind w:left="851" w:hanging="425"/>
        <w:rPr>
          <w:rFonts w:ascii="Avenir Next" w:hAnsi="Avenir Next" w:cs="Arial"/>
          <w:lang w:val="en-US"/>
        </w:rPr>
      </w:pPr>
      <w:proofErr w:type="spellStart"/>
      <w:r w:rsidRPr="005756B3">
        <w:rPr>
          <w:rFonts w:ascii="Avenir Next" w:hAnsi="Avenir Next" w:cs="Arial"/>
          <w:lang w:val="en-US"/>
        </w:rPr>
        <w:t>Gell</w:t>
      </w:r>
      <w:proofErr w:type="spellEnd"/>
      <w:r w:rsidRPr="005756B3">
        <w:rPr>
          <w:rFonts w:ascii="Avenir Next" w:hAnsi="Avenir Next" w:cs="Arial"/>
          <w:lang w:val="en-US"/>
        </w:rPr>
        <w:t xml:space="preserve">, A. (1998). </w:t>
      </w:r>
      <w:r w:rsidRPr="005756B3">
        <w:rPr>
          <w:rFonts w:ascii="Avenir Next" w:hAnsi="Avenir Next" w:cs="Arial"/>
          <w:bCs/>
          <w:i/>
          <w:iCs/>
          <w:lang w:val="en-US"/>
        </w:rPr>
        <w:t>Art and Agency, an Anthropological Theory</w:t>
      </w:r>
      <w:r w:rsidRPr="005756B3">
        <w:rPr>
          <w:rFonts w:ascii="Avenir Next" w:hAnsi="Avenir Next" w:cs="Arial"/>
          <w:lang w:val="en-US"/>
        </w:rPr>
        <w:t>. Oxford University Press.</w:t>
      </w:r>
    </w:p>
    <w:p w14:paraId="02D0FE73" w14:textId="77777777" w:rsidR="00596C45" w:rsidRPr="005756B3" w:rsidRDefault="00596C45" w:rsidP="00F4452C">
      <w:pPr>
        <w:numPr>
          <w:ilvl w:val="0"/>
          <w:numId w:val="1"/>
        </w:numPr>
        <w:tabs>
          <w:tab w:val="clear" w:pos="432"/>
          <w:tab w:val="num" w:pos="0"/>
        </w:tabs>
        <w:suppressAutoHyphens/>
        <w:spacing w:before="240" w:line="480" w:lineRule="auto"/>
        <w:ind w:left="851" w:hanging="425"/>
        <w:jc w:val="both"/>
        <w:rPr>
          <w:rFonts w:ascii="Avenir Next" w:hAnsi="Avenir Next" w:cs="Arial"/>
          <w:sz w:val="24"/>
          <w:szCs w:val="24"/>
          <w:lang w:val="en-US"/>
        </w:rPr>
      </w:pPr>
      <w:r w:rsidRPr="005756B3">
        <w:rPr>
          <w:rFonts w:ascii="Avenir Next" w:hAnsi="Avenir Next" w:cs="Arial"/>
          <w:sz w:val="24"/>
          <w:szCs w:val="24"/>
          <w:lang w:val="en-US"/>
        </w:rPr>
        <w:t xml:space="preserve">Hartman, C. (1901). </w:t>
      </w:r>
      <w:r w:rsidRPr="005756B3">
        <w:rPr>
          <w:rFonts w:ascii="Avenir Next" w:hAnsi="Avenir Next" w:cs="Arial"/>
          <w:i/>
          <w:sz w:val="24"/>
          <w:szCs w:val="24"/>
          <w:lang w:val="en-US"/>
        </w:rPr>
        <w:t>Archaeological Researches in Costa Rica</w:t>
      </w:r>
      <w:r w:rsidRPr="005756B3">
        <w:rPr>
          <w:rFonts w:ascii="Avenir Next" w:hAnsi="Avenir Next" w:cs="Arial"/>
          <w:sz w:val="24"/>
          <w:szCs w:val="24"/>
          <w:lang w:val="en-US"/>
        </w:rPr>
        <w:t>. The Royal Ethnographical Museum.</w:t>
      </w:r>
    </w:p>
    <w:p w14:paraId="26BE4404" w14:textId="77777777" w:rsidR="00596C45" w:rsidRPr="005756B3" w:rsidRDefault="00596C45" w:rsidP="00F4452C">
      <w:pPr>
        <w:numPr>
          <w:ilvl w:val="0"/>
          <w:numId w:val="1"/>
        </w:numPr>
        <w:tabs>
          <w:tab w:val="clear" w:pos="432"/>
          <w:tab w:val="num" w:pos="0"/>
        </w:tabs>
        <w:suppressAutoHyphens/>
        <w:spacing w:line="480" w:lineRule="auto"/>
        <w:ind w:left="851" w:hanging="425"/>
        <w:jc w:val="both"/>
        <w:rPr>
          <w:rFonts w:ascii="Avenir Next" w:hAnsi="Avenir Next" w:cs="Arial"/>
          <w:sz w:val="24"/>
          <w:szCs w:val="24"/>
          <w:lang w:val="en-US"/>
        </w:rPr>
      </w:pPr>
      <w:proofErr w:type="spellStart"/>
      <w:r w:rsidRPr="005756B3">
        <w:rPr>
          <w:rFonts w:ascii="Avenir Next" w:hAnsi="Avenir Next" w:cs="Arial"/>
          <w:sz w:val="24"/>
          <w:szCs w:val="24"/>
          <w:lang w:val="en-US"/>
        </w:rPr>
        <w:t>Hoopes</w:t>
      </w:r>
      <w:proofErr w:type="spellEnd"/>
      <w:r w:rsidRPr="005756B3">
        <w:rPr>
          <w:rFonts w:ascii="Avenir Next" w:hAnsi="Avenir Next" w:cs="Arial"/>
          <w:sz w:val="24"/>
          <w:szCs w:val="24"/>
          <w:lang w:val="en-US"/>
        </w:rPr>
        <w:t xml:space="preserve">, J. (2007). Sorcery and the Taking of Trophy Heads in Ancient Costa Rica. </w:t>
      </w:r>
      <w:proofErr w:type="spellStart"/>
      <w:r w:rsidRPr="005756B3">
        <w:rPr>
          <w:rFonts w:ascii="Avenir Next" w:hAnsi="Avenir Next" w:cs="Arial"/>
          <w:sz w:val="24"/>
          <w:szCs w:val="24"/>
          <w:lang w:val="en-US"/>
        </w:rPr>
        <w:t>En</w:t>
      </w:r>
      <w:proofErr w:type="spellEnd"/>
      <w:r w:rsidRPr="005756B3">
        <w:rPr>
          <w:rFonts w:ascii="Avenir Next" w:hAnsi="Avenir Next" w:cs="Arial"/>
          <w:sz w:val="24"/>
          <w:szCs w:val="24"/>
          <w:lang w:val="en-US"/>
        </w:rPr>
        <w:t xml:space="preserve">: </w:t>
      </w:r>
      <w:proofErr w:type="spellStart"/>
      <w:r w:rsidRPr="005756B3">
        <w:rPr>
          <w:rFonts w:ascii="Avenir Next" w:hAnsi="Avenir Next" w:cs="Arial"/>
          <w:sz w:val="24"/>
          <w:szCs w:val="24"/>
          <w:lang w:val="en-US"/>
        </w:rPr>
        <w:t>Chacón</w:t>
      </w:r>
      <w:proofErr w:type="spellEnd"/>
      <w:r w:rsidRPr="005756B3">
        <w:rPr>
          <w:rFonts w:ascii="Avenir Next" w:hAnsi="Avenir Next" w:cs="Arial"/>
          <w:sz w:val="24"/>
          <w:szCs w:val="24"/>
          <w:lang w:val="en-US"/>
        </w:rPr>
        <w:t xml:space="preserve">, R. y D. Day (eds.) </w:t>
      </w:r>
      <w:proofErr w:type="gramStart"/>
      <w:r w:rsidRPr="005756B3">
        <w:rPr>
          <w:rFonts w:ascii="Avenir Next" w:hAnsi="Avenir Next" w:cs="Arial"/>
          <w:i/>
          <w:sz w:val="24"/>
          <w:szCs w:val="24"/>
          <w:lang w:val="en-US"/>
        </w:rPr>
        <w:t>The</w:t>
      </w:r>
      <w:proofErr w:type="gramEnd"/>
      <w:r w:rsidRPr="005756B3">
        <w:rPr>
          <w:rFonts w:ascii="Avenir Next" w:hAnsi="Avenir Next" w:cs="Arial"/>
          <w:i/>
          <w:sz w:val="24"/>
          <w:szCs w:val="24"/>
          <w:lang w:val="en-US"/>
        </w:rPr>
        <w:t xml:space="preserve"> Taking and Display of Human Body Parts as Trophies by Amerindians</w:t>
      </w:r>
      <w:r>
        <w:rPr>
          <w:rFonts w:ascii="Avenir Next" w:hAnsi="Avenir Next" w:cs="Arial"/>
          <w:sz w:val="24"/>
          <w:szCs w:val="24"/>
          <w:lang w:val="en-US"/>
        </w:rPr>
        <w:t xml:space="preserve"> (pp. </w:t>
      </w:r>
      <w:r w:rsidRPr="005756B3">
        <w:rPr>
          <w:rFonts w:ascii="Avenir Next" w:hAnsi="Avenir Next" w:cs="Arial"/>
          <w:sz w:val="24"/>
          <w:szCs w:val="24"/>
          <w:lang w:val="en-US"/>
        </w:rPr>
        <w:t>444-480). Chapter 15. Springer.</w:t>
      </w:r>
    </w:p>
    <w:p w14:paraId="6C4416CF" w14:textId="77777777" w:rsidR="00596C45" w:rsidRPr="005756B3" w:rsidRDefault="00596C45" w:rsidP="00F4452C">
      <w:pPr>
        <w:numPr>
          <w:ilvl w:val="0"/>
          <w:numId w:val="1"/>
        </w:numPr>
        <w:tabs>
          <w:tab w:val="clear" w:pos="432"/>
          <w:tab w:val="num" w:pos="0"/>
        </w:tabs>
        <w:suppressAutoHyphens/>
        <w:spacing w:line="480" w:lineRule="auto"/>
        <w:ind w:left="851" w:hanging="425"/>
        <w:jc w:val="both"/>
        <w:rPr>
          <w:rFonts w:ascii="Avenir Next" w:hAnsi="Avenir Next" w:cs="Arial"/>
          <w:sz w:val="24"/>
          <w:szCs w:val="24"/>
        </w:rPr>
      </w:pPr>
      <w:r w:rsidRPr="005756B3">
        <w:rPr>
          <w:rFonts w:ascii="Avenir Next" w:hAnsi="Avenir Next" w:cs="Arial"/>
          <w:sz w:val="24"/>
          <w:szCs w:val="24"/>
        </w:rPr>
        <w:t xml:space="preserve">Ibarra, E. (1989). La organización </w:t>
      </w:r>
      <w:proofErr w:type="spellStart"/>
      <w:r w:rsidRPr="005756B3">
        <w:rPr>
          <w:rFonts w:ascii="Avenir Next" w:hAnsi="Avenir Next" w:cs="Arial"/>
          <w:sz w:val="24"/>
          <w:szCs w:val="24"/>
        </w:rPr>
        <w:t>clánica</w:t>
      </w:r>
      <w:proofErr w:type="spellEnd"/>
      <w:r w:rsidRPr="005756B3">
        <w:rPr>
          <w:rFonts w:ascii="Avenir Next" w:hAnsi="Avenir Next" w:cs="Arial"/>
          <w:sz w:val="24"/>
          <w:szCs w:val="24"/>
        </w:rPr>
        <w:t xml:space="preserve"> en el Valle Central y Talamanca en el momento de la conquista (Siglos XVI y XVII) En: Sibaja, L. F. (coord.) </w:t>
      </w:r>
      <w:r w:rsidRPr="005756B3">
        <w:rPr>
          <w:rFonts w:ascii="Avenir Next" w:hAnsi="Avenir Next" w:cs="Arial"/>
          <w:bCs/>
          <w:i/>
          <w:sz w:val="24"/>
          <w:szCs w:val="24"/>
        </w:rPr>
        <w:t>Costa Rica Colonial 1535-1821</w:t>
      </w:r>
      <w:r w:rsidRPr="005756B3">
        <w:rPr>
          <w:rFonts w:ascii="Avenir Next" w:hAnsi="Avenir Next" w:cs="Arial"/>
          <w:sz w:val="24"/>
          <w:szCs w:val="24"/>
        </w:rPr>
        <w:t xml:space="preserve"> (pp. 13-37). Ponencias sobre Costa Rica presentadas en el Simposio La sociedad colonial en Mesoamérica y el Caribe, realizado en San José, Costa Rica, diciembre 1986. Publicación de la Comisión costarricense V Centenario del descubrimiento de América. Ediciones Guayacán.</w:t>
      </w:r>
    </w:p>
    <w:p w14:paraId="0B2BED60" w14:textId="77777777" w:rsidR="00596C45" w:rsidRPr="005756B3" w:rsidRDefault="00596C45" w:rsidP="00F4452C">
      <w:pPr>
        <w:numPr>
          <w:ilvl w:val="0"/>
          <w:numId w:val="1"/>
        </w:numPr>
        <w:tabs>
          <w:tab w:val="clear" w:pos="432"/>
          <w:tab w:val="num" w:pos="0"/>
        </w:tabs>
        <w:suppressAutoHyphens/>
        <w:spacing w:line="480" w:lineRule="auto"/>
        <w:ind w:left="851" w:hanging="425"/>
        <w:jc w:val="both"/>
        <w:rPr>
          <w:rFonts w:ascii="Avenir Next" w:hAnsi="Avenir Next" w:cs="Arial"/>
          <w:sz w:val="24"/>
          <w:szCs w:val="24"/>
        </w:rPr>
      </w:pPr>
      <w:r w:rsidRPr="005756B3">
        <w:rPr>
          <w:rFonts w:ascii="Avenir Next" w:hAnsi="Avenir Next" w:cs="Arial"/>
          <w:sz w:val="24"/>
          <w:szCs w:val="24"/>
        </w:rPr>
        <w:t>Ibarra, E. (2012a).</w:t>
      </w:r>
      <w:r>
        <w:rPr>
          <w:rFonts w:ascii="Avenir Next" w:hAnsi="Avenir Next" w:cs="Arial"/>
          <w:sz w:val="24"/>
          <w:szCs w:val="24"/>
        </w:rPr>
        <w:t xml:space="preserve"> </w:t>
      </w:r>
      <w:r w:rsidRPr="005756B3">
        <w:rPr>
          <w:rFonts w:ascii="Avenir Next" w:hAnsi="Avenir Next" w:cs="Arial"/>
          <w:i/>
          <w:sz w:val="24"/>
          <w:szCs w:val="24"/>
        </w:rPr>
        <w:t>Pueblos que capturan: Esclavitud indígena al sur de América Central del siglo XVI al XIX</w:t>
      </w:r>
      <w:r w:rsidRPr="005756B3">
        <w:rPr>
          <w:rFonts w:ascii="Avenir Next" w:hAnsi="Avenir Next" w:cs="Arial"/>
          <w:sz w:val="24"/>
          <w:szCs w:val="24"/>
        </w:rPr>
        <w:t>. Editorial de la Universidad de Costa Rica.</w:t>
      </w:r>
    </w:p>
    <w:p w14:paraId="2F3E3E30" w14:textId="77777777" w:rsidR="00596C45" w:rsidRPr="005756B3" w:rsidRDefault="00596C45" w:rsidP="00F4452C">
      <w:pPr>
        <w:numPr>
          <w:ilvl w:val="0"/>
          <w:numId w:val="1"/>
        </w:numPr>
        <w:tabs>
          <w:tab w:val="clear" w:pos="432"/>
          <w:tab w:val="num" w:pos="0"/>
        </w:tabs>
        <w:suppressAutoHyphens/>
        <w:spacing w:line="480" w:lineRule="auto"/>
        <w:ind w:left="851" w:hanging="425"/>
        <w:jc w:val="both"/>
        <w:rPr>
          <w:rFonts w:ascii="Avenir Next" w:hAnsi="Avenir Next" w:cs="Arial"/>
          <w:sz w:val="24"/>
          <w:szCs w:val="24"/>
          <w:lang w:val="en-US"/>
        </w:rPr>
      </w:pPr>
      <w:r w:rsidRPr="005756B3">
        <w:rPr>
          <w:rFonts w:ascii="Avenir Next" w:hAnsi="Avenir Next" w:cs="Arial"/>
          <w:sz w:val="24"/>
          <w:szCs w:val="24"/>
          <w:lang w:val="en-US"/>
        </w:rPr>
        <w:t xml:space="preserve">Ibarra, E. (2012b). </w:t>
      </w:r>
      <w:r w:rsidRPr="005756B3">
        <w:rPr>
          <w:rFonts w:ascii="Avenir Next" w:eastAsia="Times New Roman" w:hAnsi="Avenir Next" w:cs="Arial"/>
          <w:bCs/>
          <w:color w:val="000000"/>
          <w:sz w:val="24"/>
          <w:szCs w:val="24"/>
          <w:lang w:val="en-US" w:eastAsia="es-CR"/>
        </w:rPr>
        <w:t xml:space="preserve">Exploring warfare and prisoner capture in indigenous southern Central America. </w:t>
      </w:r>
      <w:proofErr w:type="spellStart"/>
      <w:r w:rsidRPr="005756B3">
        <w:rPr>
          <w:rFonts w:ascii="Avenir Next" w:eastAsia="Times New Roman" w:hAnsi="Avenir Next" w:cs="Arial"/>
          <w:bCs/>
          <w:i/>
          <w:color w:val="000000"/>
          <w:sz w:val="24"/>
          <w:szCs w:val="24"/>
          <w:lang w:val="en-US" w:eastAsia="es-CR"/>
        </w:rPr>
        <w:t>Revista</w:t>
      </w:r>
      <w:proofErr w:type="spellEnd"/>
      <w:r w:rsidRPr="005756B3">
        <w:rPr>
          <w:rFonts w:ascii="Avenir Next" w:eastAsia="Times New Roman" w:hAnsi="Avenir Next" w:cs="Arial"/>
          <w:bCs/>
          <w:i/>
          <w:color w:val="000000"/>
          <w:sz w:val="24"/>
          <w:szCs w:val="24"/>
          <w:lang w:val="en-US" w:eastAsia="es-CR"/>
        </w:rPr>
        <w:t xml:space="preserve"> de </w:t>
      </w:r>
      <w:proofErr w:type="spellStart"/>
      <w:r w:rsidRPr="005756B3">
        <w:rPr>
          <w:rFonts w:ascii="Avenir Next" w:eastAsia="Times New Roman" w:hAnsi="Avenir Next" w:cs="Arial"/>
          <w:bCs/>
          <w:i/>
          <w:color w:val="000000"/>
          <w:sz w:val="24"/>
          <w:szCs w:val="24"/>
          <w:lang w:val="en-US" w:eastAsia="es-CR"/>
        </w:rPr>
        <w:t>Arqueología</w:t>
      </w:r>
      <w:proofErr w:type="spellEnd"/>
      <w:r w:rsidRPr="005756B3">
        <w:rPr>
          <w:rFonts w:ascii="Avenir Next" w:eastAsia="Times New Roman" w:hAnsi="Avenir Next" w:cs="Arial"/>
          <w:bCs/>
          <w:i/>
          <w:color w:val="000000"/>
          <w:sz w:val="24"/>
          <w:szCs w:val="24"/>
          <w:lang w:val="en-US" w:eastAsia="es-CR"/>
        </w:rPr>
        <w:t xml:space="preserve"> Americana</w:t>
      </w:r>
      <w:r>
        <w:rPr>
          <w:rFonts w:ascii="Avenir Next" w:eastAsia="Times New Roman" w:hAnsi="Avenir Next" w:cs="Arial"/>
          <w:bCs/>
          <w:i/>
          <w:color w:val="000000"/>
          <w:sz w:val="24"/>
          <w:szCs w:val="24"/>
          <w:lang w:val="en-US" w:eastAsia="es-CR"/>
        </w:rPr>
        <w:t>,</w:t>
      </w:r>
      <w:r w:rsidRPr="005756B3">
        <w:rPr>
          <w:rFonts w:ascii="Avenir Next" w:eastAsia="Times New Roman" w:hAnsi="Avenir Next" w:cs="Arial"/>
          <w:bCs/>
          <w:i/>
          <w:color w:val="000000"/>
          <w:sz w:val="24"/>
          <w:szCs w:val="24"/>
          <w:lang w:val="en-US" w:eastAsia="es-CR"/>
        </w:rPr>
        <w:t xml:space="preserve"> 30</w:t>
      </w:r>
      <w:r w:rsidRPr="005756B3">
        <w:rPr>
          <w:rFonts w:ascii="Avenir Next" w:eastAsia="Times New Roman" w:hAnsi="Avenir Next" w:cs="Arial"/>
          <w:bCs/>
          <w:color w:val="000000"/>
          <w:sz w:val="24"/>
          <w:szCs w:val="24"/>
          <w:lang w:val="en-US" w:eastAsia="es-CR"/>
        </w:rPr>
        <w:t>, 105-131.</w:t>
      </w:r>
    </w:p>
    <w:p w14:paraId="01E487C4" w14:textId="77777777" w:rsidR="00596C45" w:rsidRPr="005756B3" w:rsidRDefault="00596C45" w:rsidP="00F4452C">
      <w:pPr>
        <w:numPr>
          <w:ilvl w:val="0"/>
          <w:numId w:val="1"/>
        </w:numPr>
        <w:tabs>
          <w:tab w:val="clear" w:pos="432"/>
          <w:tab w:val="num" w:pos="0"/>
        </w:tabs>
        <w:suppressAutoHyphens/>
        <w:spacing w:line="480" w:lineRule="auto"/>
        <w:ind w:left="851" w:hanging="425"/>
        <w:jc w:val="both"/>
        <w:rPr>
          <w:rFonts w:ascii="Avenir Next" w:hAnsi="Avenir Next" w:cs="Arial"/>
          <w:sz w:val="24"/>
          <w:szCs w:val="24"/>
          <w:lang w:val="en-US"/>
        </w:rPr>
      </w:pPr>
      <w:proofErr w:type="spellStart"/>
      <w:r w:rsidRPr="005756B3">
        <w:rPr>
          <w:rFonts w:ascii="Avenir Next" w:hAnsi="Avenir Next" w:cs="Arial"/>
          <w:sz w:val="24"/>
          <w:szCs w:val="24"/>
          <w:lang w:val="en-US"/>
        </w:rPr>
        <w:lastRenderedPageBreak/>
        <w:t>Leibsohn</w:t>
      </w:r>
      <w:proofErr w:type="spellEnd"/>
      <w:r w:rsidRPr="005756B3">
        <w:rPr>
          <w:rFonts w:ascii="Avenir Next" w:hAnsi="Avenir Next" w:cs="Arial"/>
          <w:sz w:val="24"/>
          <w:szCs w:val="24"/>
          <w:lang w:val="en-US"/>
        </w:rPr>
        <w:t xml:space="preserve">, D. (1985). </w:t>
      </w:r>
      <w:r w:rsidRPr="005756B3">
        <w:rPr>
          <w:rFonts w:ascii="Avenir Next" w:hAnsi="Avenir Next" w:cs="Arial"/>
          <w:i/>
          <w:sz w:val="24"/>
          <w:szCs w:val="24"/>
          <w:lang w:val="en-US"/>
        </w:rPr>
        <w:t>The Costa Rican effigy head tradition: An interpretation of its unity and disunity</w:t>
      </w:r>
      <w:r>
        <w:rPr>
          <w:rFonts w:ascii="Avenir Next" w:hAnsi="Avenir Next" w:cs="Arial"/>
          <w:sz w:val="24"/>
          <w:szCs w:val="24"/>
          <w:lang w:val="en-US"/>
        </w:rPr>
        <w:t xml:space="preserve"> </w:t>
      </w:r>
      <w:r w:rsidRPr="00B06B0A">
        <w:rPr>
          <w:rFonts w:ascii="Avenir Next" w:hAnsi="Avenir Next" w:cs="Arial"/>
          <w:sz w:val="24"/>
          <w:szCs w:val="24"/>
          <w:lang w:val="en-US"/>
        </w:rPr>
        <w:t>[</w:t>
      </w:r>
      <w:proofErr w:type="spellStart"/>
      <w:r w:rsidRPr="005756B3">
        <w:rPr>
          <w:rFonts w:ascii="Avenir Next" w:hAnsi="Avenir Next" w:cs="Arial"/>
          <w:sz w:val="24"/>
          <w:szCs w:val="24"/>
          <w:lang w:val="en-US"/>
        </w:rPr>
        <w:t>Tesis</w:t>
      </w:r>
      <w:proofErr w:type="spellEnd"/>
      <w:r w:rsidRPr="005756B3">
        <w:rPr>
          <w:rFonts w:ascii="Avenir Next" w:hAnsi="Avenir Next" w:cs="Arial"/>
          <w:sz w:val="24"/>
          <w:szCs w:val="24"/>
          <w:lang w:val="en-US"/>
        </w:rPr>
        <w:t xml:space="preserve"> de </w:t>
      </w:r>
      <w:proofErr w:type="spellStart"/>
      <w:r w:rsidRPr="005756B3">
        <w:rPr>
          <w:rFonts w:ascii="Avenir Next" w:hAnsi="Avenir Next" w:cs="Arial"/>
          <w:sz w:val="24"/>
          <w:szCs w:val="24"/>
          <w:lang w:val="en-US"/>
        </w:rPr>
        <w:t>Maestría</w:t>
      </w:r>
      <w:proofErr w:type="spellEnd"/>
      <w:r>
        <w:rPr>
          <w:rFonts w:ascii="Avenir Next" w:hAnsi="Avenir Next" w:cs="Arial"/>
          <w:sz w:val="24"/>
          <w:szCs w:val="24"/>
          <w:lang w:val="en-US"/>
        </w:rPr>
        <w:t>]</w:t>
      </w:r>
      <w:r w:rsidRPr="005756B3">
        <w:rPr>
          <w:rFonts w:ascii="Avenir Next" w:hAnsi="Avenir Next" w:cs="Arial"/>
          <w:sz w:val="24"/>
          <w:szCs w:val="24"/>
          <w:lang w:val="en-US"/>
        </w:rPr>
        <w:t>. Universidad de Colorado.</w:t>
      </w:r>
    </w:p>
    <w:p w14:paraId="373912E4" w14:textId="77777777" w:rsidR="00596C45" w:rsidRPr="005756B3" w:rsidRDefault="00596C45" w:rsidP="00F4452C">
      <w:pPr>
        <w:numPr>
          <w:ilvl w:val="0"/>
          <w:numId w:val="1"/>
        </w:numPr>
        <w:tabs>
          <w:tab w:val="clear" w:pos="432"/>
          <w:tab w:val="num" w:pos="0"/>
        </w:tabs>
        <w:suppressAutoHyphens/>
        <w:spacing w:line="480" w:lineRule="auto"/>
        <w:ind w:left="851" w:hanging="425"/>
        <w:jc w:val="both"/>
        <w:rPr>
          <w:rFonts w:ascii="Avenir Next" w:hAnsi="Avenir Next" w:cs="Arial"/>
          <w:sz w:val="24"/>
          <w:szCs w:val="24"/>
          <w:lang w:val="en-US"/>
        </w:rPr>
      </w:pPr>
      <w:proofErr w:type="spellStart"/>
      <w:r w:rsidRPr="005756B3">
        <w:rPr>
          <w:rFonts w:ascii="Avenir Next" w:hAnsi="Avenir Next" w:cs="Arial"/>
          <w:sz w:val="24"/>
          <w:szCs w:val="24"/>
          <w:lang w:val="en-US"/>
        </w:rPr>
        <w:t>Leibsohn</w:t>
      </w:r>
      <w:proofErr w:type="spellEnd"/>
      <w:r w:rsidRPr="005756B3">
        <w:rPr>
          <w:rFonts w:ascii="Avenir Next" w:hAnsi="Avenir Next" w:cs="Arial"/>
          <w:sz w:val="24"/>
          <w:szCs w:val="24"/>
          <w:lang w:val="en-US"/>
        </w:rPr>
        <w:t xml:space="preserve">, D. (1988). The Costa Rican effigy head tradition. E: Lange, F. (ed.) </w:t>
      </w:r>
      <w:r w:rsidRPr="005756B3">
        <w:rPr>
          <w:rFonts w:ascii="Avenir Next" w:hAnsi="Avenir Next" w:cs="Arial"/>
          <w:i/>
          <w:sz w:val="24"/>
          <w:szCs w:val="24"/>
          <w:lang w:val="en-US"/>
        </w:rPr>
        <w:t>Costa Rican Art and Archaeology: Essays in honor of Frederick R. Mayer</w:t>
      </w:r>
      <w:r w:rsidRPr="005756B3">
        <w:rPr>
          <w:rFonts w:ascii="Avenir Next" w:hAnsi="Avenir Next" w:cs="Arial"/>
          <w:sz w:val="24"/>
          <w:szCs w:val="24"/>
          <w:lang w:val="en-US"/>
        </w:rPr>
        <w:t xml:space="preserve"> (pp</w:t>
      </w:r>
      <w:r>
        <w:rPr>
          <w:rFonts w:ascii="Avenir Next" w:hAnsi="Avenir Next" w:cs="Arial"/>
          <w:sz w:val="24"/>
          <w:szCs w:val="24"/>
          <w:lang w:val="en-US"/>
        </w:rPr>
        <w:t>.</w:t>
      </w:r>
      <w:r w:rsidRPr="005756B3">
        <w:rPr>
          <w:rFonts w:ascii="Avenir Next" w:hAnsi="Avenir Next" w:cs="Arial"/>
          <w:sz w:val="24"/>
          <w:szCs w:val="24"/>
          <w:lang w:val="en-US"/>
        </w:rPr>
        <w:t xml:space="preserve"> 131-160). Johnson Publishing.</w:t>
      </w:r>
    </w:p>
    <w:p w14:paraId="23968083" w14:textId="77777777" w:rsidR="00596C45" w:rsidRPr="005756B3" w:rsidRDefault="00596C45" w:rsidP="00F4452C">
      <w:pPr>
        <w:spacing w:line="480" w:lineRule="auto"/>
        <w:ind w:left="851" w:hanging="425"/>
        <w:jc w:val="both"/>
        <w:rPr>
          <w:rFonts w:ascii="Avenir Next" w:hAnsi="Avenir Next" w:cs="Arial"/>
          <w:sz w:val="24"/>
          <w:szCs w:val="24"/>
        </w:rPr>
      </w:pP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J. (1940). </w:t>
      </w:r>
      <w:r w:rsidRPr="005756B3">
        <w:rPr>
          <w:rFonts w:ascii="Avenir Next" w:hAnsi="Avenir Next" w:cs="Arial"/>
          <w:i/>
          <w:sz w:val="24"/>
          <w:szCs w:val="24"/>
        </w:rPr>
        <w:t xml:space="preserve">Cabezas- retrato de los </w:t>
      </w:r>
      <w:proofErr w:type="spellStart"/>
      <w:r w:rsidRPr="005756B3">
        <w:rPr>
          <w:rFonts w:ascii="Avenir Next" w:hAnsi="Avenir Next" w:cs="Arial"/>
          <w:i/>
          <w:sz w:val="24"/>
          <w:szCs w:val="24"/>
        </w:rPr>
        <w:t>Huetares</w:t>
      </w:r>
      <w:proofErr w:type="spellEnd"/>
      <w:r w:rsidRPr="005756B3">
        <w:rPr>
          <w:rFonts w:ascii="Avenir Next" w:hAnsi="Avenir Next" w:cs="Arial"/>
          <w:sz w:val="24"/>
          <w:szCs w:val="24"/>
        </w:rPr>
        <w:t>. Imprenta Universal.</w:t>
      </w:r>
    </w:p>
    <w:p w14:paraId="5FCCD73D" w14:textId="77777777" w:rsidR="00596C45" w:rsidRPr="005756B3" w:rsidRDefault="00596C45" w:rsidP="00F4452C">
      <w:pPr>
        <w:spacing w:line="480" w:lineRule="auto"/>
        <w:ind w:left="851" w:hanging="425"/>
        <w:jc w:val="both"/>
        <w:rPr>
          <w:rFonts w:ascii="Avenir Next" w:hAnsi="Avenir Next" w:cs="Arial"/>
          <w:sz w:val="24"/>
          <w:szCs w:val="24"/>
        </w:rPr>
      </w:pP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J. (1942). Estatuaria </w:t>
      </w:r>
      <w:proofErr w:type="spellStart"/>
      <w:r w:rsidRPr="005756B3">
        <w:rPr>
          <w:rFonts w:ascii="Avenir Next" w:hAnsi="Avenir Next" w:cs="Arial"/>
          <w:sz w:val="24"/>
          <w:szCs w:val="24"/>
        </w:rPr>
        <w:t>Huetar</w:t>
      </w:r>
      <w:proofErr w:type="spellEnd"/>
      <w:r w:rsidRPr="005756B3">
        <w:rPr>
          <w:rFonts w:ascii="Avenir Next" w:hAnsi="Avenir Next" w:cs="Arial"/>
          <w:sz w:val="24"/>
          <w:szCs w:val="24"/>
        </w:rPr>
        <w:t xml:space="preserve"> del sacrificio humano. </w:t>
      </w:r>
      <w:r w:rsidRPr="005756B3">
        <w:rPr>
          <w:rFonts w:ascii="Avenir Next" w:hAnsi="Avenir Next" w:cs="Arial"/>
          <w:i/>
          <w:sz w:val="24"/>
          <w:szCs w:val="24"/>
        </w:rPr>
        <w:t>Revista Mexicana de Estudios Antropológicos</w:t>
      </w:r>
      <w:r>
        <w:rPr>
          <w:rFonts w:ascii="Avenir Next" w:hAnsi="Avenir Next" w:cs="Arial"/>
          <w:i/>
          <w:sz w:val="24"/>
          <w:szCs w:val="24"/>
        </w:rPr>
        <w:t>,</w:t>
      </w:r>
      <w:r w:rsidRPr="005756B3">
        <w:rPr>
          <w:rFonts w:ascii="Avenir Next" w:hAnsi="Avenir Next" w:cs="Arial"/>
          <w:i/>
          <w:sz w:val="24"/>
          <w:szCs w:val="24"/>
        </w:rPr>
        <w:t xml:space="preserve"> </w:t>
      </w:r>
      <w:proofErr w:type="gramStart"/>
      <w:r w:rsidRPr="005756B3">
        <w:rPr>
          <w:rFonts w:ascii="Avenir Next" w:hAnsi="Avenir Next" w:cs="Arial"/>
          <w:i/>
          <w:sz w:val="24"/>
          <w:szCs w:val="24"/>
        </w:rPr>
        <w:t>VI</w:t>
      </w:r>
      <w:r w:rsidRPr="005756B3">
        <w:rPr>
          <w:rFonts w:ascii="Avenir Next" w:hAnsi="Avenir Next" w:cs="Arial"/>
          <w:sz w:val="24"/>
          <w:szCs w:val="24"/>
        </w:rPr>
        <w:t>(</w:t>
      </w:r>
      <w:proofErr w:type="gramEnd"/>
      <w:r w:rsidRPr="005756B3">
        <w:rPr>
          <w:rFonts w:ascii="Avenir Next" w:hAnsi="Avenir Next" w:cs="Arial"/>
          <w:sz w:val="24"/>
          <w:szCs w:val="24"/>
        </w:rPr>
        <w:t>1-2), 36-50.</w:t>
      </w:r>
    </w:p>
    <w:p w14:paraId="506A1B19" w14:textId="77777777" w:rsidR="00596C45" w:rsidRPr="005756B3" w:rsidRDefault="00596C45" w:rsidP="00F4452C">
      <w:pPr>
        <w:spacing w:line="480" w:lineRule="auto"/>
        <w:ind w:left="851" w:hanging="425"/>
        <w:jc w:val="both"/>
        <w:rPr>
          <w:rFonts w:ascii="Avenir Next" w:hAnsi="Avenir Next" w:cs="Arial"/>
          <w:sz w:val="24"/>
          <w:szCs w:val="24"/>
        </w:rPr>
      </w:pP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J. (1945a). Estatuaria </w:t>
      </w:r>
      <w:proofErr w:type="spellStart"/>
      <w:r w:rsidRPr="005756B3">
        <w:rPr>
          <w:rFonts w:ascii="Avenir Next" w:hAnsi="Avenir Next" w:cs="Arial"/>
          <w:sz w:val="24"/>
          <w:szCs w:val="24"/>
        </w:rPr>
        <w:t>Huetar</w:t>
      </w:r>
      <w:proofErr w:type="spellEnd"/>
      <w:r w:rsidRPr="005756B3">
        <w:rPr>
          <w:rFonts w:ascii="Avenir Next" w:hAnsi="Avenir Next" w:cs="Arial"/>
          <w:sz w:val="24"/>
          <w:szCs w:val="24"/>
        </w:rPr>
        <w:t xml:space="preserve"> del sacrificio humano. </w:t>
      </w:r>
      <w:r w:rsidRPr="005756B3">
        <w:rPr>
          <w:rFonts w:ascii="Avenir Next" w:hAnsi="Avenir Next" w:cs="Arial"/>
          <w:i/>
          <w:sz w:val="24"/>
          <w:szCs w:val="24"/>
        </w:rPr>
        <w:t>Revista de los Archivos Nacionales</w:t>
      </w:r>
      <w:r>
        <w:rPr>
          <w:rFonts w:ascii="Avenir Next" w:hAnsi="Avenir Next" w:cs="Arial"/>
          <w:i/>
          <w:sz w:val="24"/>
          <w:szCs w:val="24"/>
        </w:rPr>
        <w:t>,</w:t>
      </w:r>
      <w:r w:rsidRPr="005756B3">
        <w:rPr>
          <w:rFonts w:ascii="Avenir Next" w:hAnsi="Avenir Next" w:cs="Arial"/>
          <w:i/>
          <w:sz w:val="24"/>
          <w:szCs w:val="24"/>
        </w:rPr>
        <w:t xml:space="preserve"> </w:t>
      </w:r>
      <w:proofErr w:type="gramStart"/>
      <w:r w:rsidRPr="005756B3">
        <w:rPr>
          <w:rFonts w:ascii="Avenir Next" w:hAnsi="Avenir Next" w:cs="Arial"/>
          <w:i/>
          <w:sz w:val="24"/>
          <w:szCs w:val="24"/>
        </w:rPr>
        <w:t>IX</w:t>
      </w:r>
      <w:r w:rsidRPr="005756B3">
        <w:rPr>
          <w:rFonts w:ascii="Avenir Next" w:hAnsi="Avenir Next" w:cs="Arial"/>
          <w:sz w:val="24"/>
          <w:szCs w:val="24"/>
        </w:rPr>
        <w:t>(</w:t>
      </w:r>
      <w:proofErr w:type="gramEnd"/>
      <w:r w:rsidRPr="005756B3">
        <w:rPr>
          <w:rFonts w:ascii="Avenir Next" w:hAnsi="Avenir Next" w:cs="Arial"/>
          <w:sz w:val="24"/>
          <w:szCs w:val="24"/>
        </w:rPr>
        <w:t>3 y 4), 142-150.</w:t>
      </w:r>
    </w:p>
    <w:p w14:paraId="119E630E" w14:textId="77777777" w:rsidR="00596C45" w:rsidRPr="005756B3" w:rsidRDefault="00596C45" w:rsidP="00F4452C">
      <w:pPr>
        <w:spacing w:line="480" w:lineRule="auto"/>
        <w:ind w:left="851" w:hanging="425"/>
        <w:jc w:val="both"/>
        <w:rPr>
          <w:rFonts w:ascii="Avenir Next" w:hAnsi="Avenir Next" w:cs="Arial"/>
          <w:sz w:val="24"/>
          <w:szCs w:val="24"/>
        </w:rPr>
      </w:pP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J. (1945b). </w:t>
      </w:r>
      <w:r w:rsidRPr="005756B3">
        <w:rPr>
          <w:rFonts w:ascii="Avenir Next" w:hAnsi="Avenir Next" w:cs="Arial"/>
          <w:i/>
          <w:sz w:val="24"/>
          <w:szCs w:val="24"/>
        </w:rPr>
        <w:t>Notas sobre la Arqueología de Costa Rica</w:t>
      </w:r>
      <w:r w:rsidRPr="005756B3">
        <w:rPr>
          <w:rFonts w:ascii="Avenir Next" w:hAnsi="Avenir Next" w:cs="Arial"/>
          <w:sz w:val="24"/>
          <w:szCs w:val="24"/>
        </w:rPr>
        <w:t xml:space="preserve">. (Traducción del inglés de Francisco Pablo </w:t>
      </w:r>
      <w:proofErr w:type="spellStart"/>
      <w:r w:rsidRPr="005756B3">
        <w:rPr>
          <w:rFonts w:ascii="Avenir Next" w:hAnsi="Avenir Next" w:cs="Arial"/>
          <w:sz w:val="24"/>
          <w:szCs w:val="24"/>
        </w:rPr>
        <w:t>Labombarda</w:t>
      </w:r>
      <w:proofErr w:type="spellEnd"/>
      <w:r w:rsidRPr="005756B3">
        <w:rPr>
          <w:rFonts w:ascii="Avenir Next" w:hAnsi="Avenir Next" w:cs="Arial"/>
          <w:sz w:val="24"/>
          <w:szCs w:val="24"/>
        </w:rPr>
        <w:t xml:space="preserve">). Biblioteca </w:t>
      </w:r>
      <w:proofErr w:type="spellStart"/>
      <w:r w:rsidRPr="005756B3">
        <w:rPr>
          <w:rFonts w:ascii="Avenir Next" w:hAnsi="Avenir Next" w:cs="Arial"/>
          <w:sz w:val="24"/>
          <w:szCs w:val="24"/>
        </w:rPr>
        <w:t>Néo</w:t>
      </w:r>
      <w:proofErr w:type="spellEnd"/>
      <w:r w:rsidRPr="005756B3">
        <w:rPr>
          <w:rFonts w:ascii="Avenir Next" w:hAnsi="Avenir Next" w:cs="Arial"/>
          <w:sz w:val="24"/>
          <w:szCs w:val="24"/>
        </w:rPr>
        <w:t xml:space="preserve">-Pitagórica, Instituto </w:t>
      </w:r>
      <w:proofErr w:type="spellStart"/>
      <w:r w:rsidRPr="005756B3">
        <w:rPr>
          <w:rFonts w:ascii="Avenir Next" w:hAnsi="Avenir Next" w:cs="Arial"/>
          <w:sz w:val="24"/>
          <w:szCs w:val="24"/>
        </w:rPr>
        <w:t>Néo</w:t>
      </w:r>
      <w:proofErr w:type="spellEnd"/>
      <w:r w:rsidRPr="005756B3">
        <w:rPr>
          <w:rFonts w:ascii="Avenir Next" w:hAnsi="Avenir Next" w:cs="Arial"/>
          <w:sz w:val="24"/>
          <w:szCs w:val="24"/>
        </w:rPr>
        <w:t xml:space="preserve">-Pitagórico N. 17. </w:t>
      </w:r>
      <w:proofErr w:type="spellStart"/>
      <w:r w:rsidRPr="005756B3">
        <w:rPr>
          <w:rFonts w:ascii="Avenir Next" w:hAnsi="Avenir Next" w:cs="Arial"/>
          <w:sz w:val="24"/>
          <w:szCs w:val="24"/>
        </w:rPr>
        <w:t>Empreza</w:t>
      </w:r>
      <w:proofErr w:type="spellEnd"/>
      <w:r w:rsidRPr="005756B3">
        <w:rPr>
          <w:rFonts w:ascii="Avenir Next" w:hAnsi="Avenir Next" w:cs="Arial"/>
          <w:sz w:val="24"/>
          <w:szCs w:val="24"/>
        </w:rPr>
        <w:t xml:space="preserve"> Grafica Paranaense.</w:t>
      </w:r>
    </w:p>
    <w:p w14:paraId="044AC2D1" w14:textId="77777777" w:rsidR="00596C45" w:rsidRPr="005756B3" w:rsidRDefault="00596C45" w:rsidP="00F4452C">
      <w:pPr>
        <w:spacing w:line="480" w:lineRule="auto"/>
        <w:ind w:left="851" w:hanging="425"/>
        <w:jc w:val="both"/>
        <w:rPr>
          <w:rFonts w:ascii="Avenir Next" w:hAnsi="Avenir Next" w:cs="Arial"/>
          <w:sz w:val="24"/>
          <w:szCs w:val="24"/>
        </w:rPr>
      </w:pP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J. (1945c). </w:t>
      </w:r>
      <w:proofErr w:type="spellStart"/>
      <w:r w:rsidRPr="005756B3">
        <w:rPr>
          <w:rFonts w:ascii="Avenir Next" w:hAnsi="Avenir Next" w:cs="Arial"/>
          <w:sz w:val="24"/>
          <w:szCs w:val="24"/>
        </w:rPr>
        <w:t>Sukia</w:t>
      </w:r>
      <w:proofErr w:type="spellEnd"/>
      <w:r w:rsidRPr="005756B3">
        <w:rPr>
          <w:rFonts w:ascii="Avenir Next" w:hAnsi="Avenir Next" w:cs="Arial"/>
          <w:sz w:val="24"/>
          <w:szCs w:val="24"/>
        </w:rPr>
        <w:t xml:space="preserve">: </w:t>
      </w:r>
      <w:proofErr w:type="spellStart"/>
      <w:r w:rsidRPr="005756B3">
        <w:rPr>
          <w:rFonts w:ascii="Avenir Next" w:hAnsi="Avenir Next" w:cs="Arial"/>
          <w:sz w:val="24"/>
          <w:szCs w:val="24"/>
        </w:rPr>
        <w:t>Tsúgür</w:t>
      </w:r>
      <w:proofErr w:type="spellEnd"/>
      <w:r w:rsidRPr="005756B3">
        <w:rPr>
          <w:rFonts w:ascii="Avenir Next" w:hAnsi="Avenir Next" w:cs="Arial"/>
          <w:sz w:val="24"/>
          <w:szCs w:val="24"/>
        </w:rPr>
        <w:t xml:space="preserve"> o </w:t>
      </w:r>
      <w:proofErr w:type="spellStart"/>
      <w:r w:rsidRPr="005756B3">
        <w:rPr>
          <w:rFonts w:ascii="Avenir Next" w:hAnsi="Avenir Next" w:cs="Arial"/>
          <w:sz w:val="24"/>
          <w:szCs w:val="24"/>
        </w:rPr>
        <w:t>Isogro</w:t>
      </w:r>
      <w:proofErr w:type="spellEnd"/>
      <w:r w:rsidRPr="005756B3">
        <w:rPr>
          <w:rFonts w:ascii="Avenir Next" w:hAnsi="Avenir Next" w:cs="Arial"/>
          <w:sz w:val="24"/>
          <w:szCs w:val="24"/>
        </w:rPr>
        <w:t xml:space="preserve">. Breves Notas Etnológicas sobre los indios de Costa Rica, con especial referencia al estudio interpretativo de las </w:t>
      </w:r>
      <w:proofErr w:type="spellStart"/>
      <w:r w:rsidRPr="005756B3">
        <w:rPr>
          <w:rFonts w:ascii="Avenir Next" w:hAnsi="Avenir Next" w:cs="Arial"/>
          <w:sz w:val="24"/>
          <w:szCs w:val="24"/>
        </w:rPr>
        <w:t>estatuetas</w:t>
      </w:r>
      <w:proofErr w:type="spellEnd"/>
      <w:r w:rsidRPr="005756B3">
        <w:rPr>
          <w:rFonts w:ascii="Avenir Next" w:hAnsi="Avenir Next" w:cs="Arial"/>
          <w:sz w:val="24"/>
          <w:szCs w:val="24"/>
        </w:rPr>
        <w:t xml:space="preserve"> que representan “fumadores”. </w:t>
      </w:r>
      <w:r w:rsidRPr="005756B3">
        <w:rPr>
          <w:rFonts w:ascii="Avenir Next" w:hAnsi="Avenir Next" w:cs="Arial"/>
          <w:i/>
          <w:sz w:val="24"/>
          <w:szCs w:val="24"/>
        </w:rPr>
        <w:t>Revista de los Archivos Nacionales</w:t>
      </w:r>
      <w:r>
        <w:rPr>
          <w:rFonts w:ascii="Avenir Next" w:hAnsi="Avenir Next" w:cs="Arial"/>
          <w:i/>
          <w:sz w:val="24"/>
          <w:szCs w:val="24"/>
        </w:rPr>
        <w:t>,</w:t>
      </w:r>
      <w:r w:rsidRPr="005756B3">
        <w:rPr>
          <w:rFonts w:ascii="Avenir Next" w:hAnsi="Avenir Next" w:cs="Arial"/>
          <w:i/>
          <w:sz w:val="24"/>
          <w:szCs w:val="24"/>
        </w:rPr>
        <w:t xml:space="preserve"> </w:t>
      </w:r>
      <w:proofErr w:type="gramStart"/>
      <w:r w:rsidRPr="005756B3">
        <w:rPr>
          <w:rFonts w:ascii="Avenir Next" w:hAnsi="Avenir Next" w:cs="Arial"/>
          <w:i/>
          <w:sz w:val="24"/>
          <w:szCs w:val="24"/>
        </w:rPr>
        <w:t>IX</w:t>
      </w:r>
      <w:r w:rsidRPr="005756B3">
        <w:rPr>
          <w:rFonts w:ascii="Avenir Next" w:hAnsi="Avenir Next" w:cs="Arial"/>
          <w:sz w:val="24"/>
          <w:szCs w:val="24"/>
        </w:rPr>
        <w:t>(</w:t>
      </w:r>
      <w:proofErr w:type="gramEnd"/>
      <w:r w:rsidRPr="005756B3">
        <w:rPr>
          <w:rFonts w:ascii="Avenir Next" w:hAnsi="Avenir Next" w:cs="Arial"/>
          <w:sz w:val="24"/>
          <w:szCs w:val="24"/>
        </w:rPr>
        <w:t>1 y 2), 17-43.</w:t>
      </w:r>
    </w:p>
    <w:p w14:paraId="43207E47" w14:textId="77777777" w:rsidR="00596C45" w:rsidRPr="005756B3" w:rsidRDefault="00596C45" w:rsidP="00F4452C">
      <w:pPr>
        <w:spacing w:line="480" w:lineRule="auto"/>
        <w:ind w:left="851" w:hanging="425"/>
        <w:jc w:val="both"/>
        <w:rPr>
          <w:rFonts w:ascii="Avenir Next" w:hAnsi="Avenir Next" w:cs="Arial"/>
          <w:sz w:val="24"/>
          <w:szCs w:val="24"/>
        </w:rPr>
      </w:pP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J. (1954). </w:t>
      </w:r>
      <w:r w:rsidRPr="005756B3">
        <w:rPr>
          <w:rFonts w:ascii="Avenir Next" w:hAnsi="Avenir Next" w:cs="Arial"/>
          <w:i/>
          <w:sz w:val="24"/>
          <w:szCs w:val="24"/>
        </w:rPr>
        <w:t>Taxonomía de la Arqueología de Costa Rica</w:t>
      </w:r>
      <w:r w:rsidRPr="005756B3">
        <w:rPr>
          <w:rFonts w:ascii="Avenir Next" w:hAnsi="Avenir Next" w:cs="Arial"/>
          <w:sz w:val="24"/>
          <w:szCs w:val="24"/>
        </w:rPr>
        <w:t>. Librería Universitaria.</w:t>
      </w:r>
    </w:p>
    <w:p w14:paraId="50994607" w14:textId="77777777" w:rsidR="00596C45" w:rsidRPr="005756B3" w:rsidRDefault="00596C45" w:rsidP="00F4452C">
      <w:pPr>
        <w:spacing w:line="480" w:lineRule="auto"/>
        <w:ind w:left="851" w:hanging="425"/>
        <w:jc w:val="both"/>
        <w:rPr>
          <w:rFonts w:ascii="Avenir Next" w:hAnsi="Avenir Next" w:cs="Arial"/>
          <w:sz w:val="24"/>
          <w:szCs w:val="24"/>
        </w:rPr>
      </w:pP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J. (1955). </w:t>
      </w:r>
      <w:r w:rsidRPr="005756B3">
        <w:rPr>
          <w:rFonts w:ascii="Avenir Next" w:hAnsi="Avenir Next" w:cs="Arial"/>
          <w:i/>
          <w:sz w:val="24"/>
          <w:szCs w:val="24"/>
        </w:rPr>
        <w:t>Reminiscencias de un viaje por los Estados Unidos</w:t>
      </w:r>
      <w:r w:rsidRPr="005756B3">
        <w:rPr>
          <w:rFonts w:ascii="Avenir Next" w:hAnsi="Avenir Next" w:cs="Arial"/>
          <w:sz w:val="24"/>
          <w:szCs w:val="24"/>
        </w:rPr>
        <w:t>. Servicio de Información de los Estados Unidos.</w:t>
      </w:r>
    </w:p>
    <w:p w14:paraId="23206B63" w14:textId="77777777" w:rsidR="00596C45" w:rsidRPr="005756B3" w:rsidRDefault="00596C45" w:rsidP="00F4452C">
      <w:pPr>
        <w:spacing w:line="480" w:lineRule="auto"/>
        <w:ind w:left="851" w:hanging="425"/>
        <w:jc w:val="both"/>
        <w:rPr>
          <w:rFonts w:ascii="Avenir Next" w:hAnsi="Avenir Next" w:cs="Arial"/>
          <w:sz w:val="24"/>
          <w:szCs w:val="24"/>
        </w:rPr>
      </w:pPr>
      <w:proofErr w:type="spellStart"/>
      <w:r w:rsidRPr="005756B3">
        <w:rPr>
          <w:rFonts w:ascii="Avenir Next" w:hAnsi="Avenir Next" w:cs="Arial"/>
          <w:sz w:val="24"/>
          <w:szCs w:val="24"/>
        </w:rPr>
        <w:lastRenderedPageBreak/>
        <w:t>Lines</w:t>
      </w:r>
      <w:proofErr w:type="spellEnd"/>
      <w:r w:rsidRPr="005756B3">
        <w:rPr>
          <w:rFonts w:ascii="Avenir Next" w:hAnsi="Avenir Next" w:cs="Arial"/>
          <w:sz w:val="24"/>
          <w:szCs w:val="24"/>
        </w:rPr>
        <w:t xml:space="preserve">, J. (1958). La concepción del mundo de los aborígenes de Costa Rica. </w:t>
      </w:r>
      <w:r w:rsidRPr="005756B3">
        <w:rPr>
          <w:rFonts w:ascii="Avenir Next" w:hAnsi="Avenir Next" w:cs="Arial"/>
          <w:i/>
          <w:sz w:val="24"/>
          <w:szCs w:val="24"/>
        </w:rPr>
        <w:t>Revista de Filosofía de la Universidad de Costa Rica</w:t>
      </w:r>
      <w:r>
        <w:rPr>
          <w:rFonts w:ascii="Avenir Next" w:hAnsi="Avenir Next" w:cs="Arial"/>
          <w:i/>
          <w:sz w:val="24"/>
          <w:szCs w:val="24"/>
        </w:rPr>
        <w:t>,</w:t>
      </w:r>
      <w:r w:rsidRPr="005756B3">
        <w:rPr>
          <w:rFonts w:ascii="Avenir Next" w:hAnsi="Avenir Next" w:cs="Arial"/>
          <w:i/>
          <w:sz w:val="24"/>
          <w:szCs w:val="24"/>
        </w:rPr>
        <w:t xml:space="preserve"> </w:t>
      </w:r>
      <w:proofErr w:type="gramStart"/>
      <w:r w:rsidRPr="005756B3">
        <w:rPr>
          <w:rFonts w:ascii="Avenir Next" w:hAnsi="Avenir Next" w:cs="Arial"/>
          <w:i/>
          <w:sz w:val="24"/>
          <w:szCs w:val="24"/>
        </w:rPr>
        <w:t>I</w:t>
      </w:r>
      <w:r w:rsidRPr="005756B3">
        <w:rPr>
          <w:rFonts w:ascii="Avenir Next" w:hAnsi="Avenir Next" w:cs="Arial"/>
          <w:sz w:val="24"/>
          <w:szCs w:val="24"/>
        </w:rPr>
        <w:t>(</w:t>
      </w:r>
      <w:proofErr w:type="gramEnd"/>
      <w:r w:rsidRPr="005756B3">
        <w:rPr>
          <w:rFonts w:ascii="Avenir Next" w:hAnsi="Avenir Next" w:cs="Arial"/>
          <w:sz w:val="24"/>
          <w:szCs w:val="24"/>
        </w:rPr>
        <w:t>3), 231-247.</w:t>
      </w:r>
    </w:p>
    <w:p w14:paraId="2DC47D92" w14:textId="77777777" w:rsidR="00596C45" w:rsidRPr="00920B86" w:rsidRDefault="00596C45" w:rsidP="00F4452C">
      <w:pPr>
        <w:spacing w:line="480" w:lineRule="auto"/>
        <w:ind w:left="851" w:hanging="425"/>
        <w:jc w:val="both"/>
        <w:rPr>
          <w:rFonts w:ascii="Avenir Next" w:hAnsi="Avenir Next" w:cs="Arial"/>
          <w:sz w:val="24"/>
          <w:szCs w:val="24"/>
          <w:lang w:val="en-US"/>
        </w:rPr>
      </w:pPr>
      <w:proofErr w:type="spellStart"/>
      <w:r w:rsidRPr="005756B3">
        <w:rPr>
          <w:rFonts w:ascii="Avenir Next" w:hAnsi="Avenir Next" w:cs="Arial"/>
          <w:sz w:val="24"/>
          <w:szCs w:val="24"/>
        </w:rPr>
        <w:t>Lines</w:t>
      </w:r>
      <w:proofErr w:type="spellEnd"/>
      <w:r w:rsidRPr="005756B3">
        <w:rPr>
          <w:rFonts w:ascii="Avenir Next" w:hAnsi="Avenir Next" w:cs="Arial"/>
          <w:sz w:val="24"/>
          <w:szCs w:val="24"/>
        </w:rPr>
        <w:t xml:space="preserve">, J. (1959). Un </w:t>
      </w:r>
      <w:proofErr w:type="spellStart"/>
      <w:r w:rsidRPr="005756B3">
        <w:rPr>
          <w:rFonts w:ascii="Avenir Next" w:hAnsi="Avenir Next" w:cs="Arial"/>
          <w:sz w:val="24"/>
          <w:szCs w:val="24"/>
        </w:rPr>
        <w:t>usékara</w:t>
      </w:r>
      <w:proofErr w:type="spellEnd"/>
      <w:r w:rsidRPr="005756B3">
        <w:rPr>
          <w:rFonts w:ascii="Avenir Next" w:hAnsi="Avenir Next" w:cs="Arial"/>
          <w:sz w:val="24"/>
          <w:szCs w:val="24"/>
        </w:rPr>
        <w:t xml:space="preserve"> </w:t>
      </w:r>
      <w:proofErr w:type="spellStart"/>
      <w:r w:rsidRPr="005756B3">
        <w:rPr>
          <w:rFonts w:ascii="Avenir Next" w:hAnsi="Avenir Next" w:cs="Arial"/>
          <w:sz w:val="24"/>
          <w:szCs w:val="24"/>
        </w:rPr>
        <w:t>Huetar</w:t>
      </w:r>
      <w:proofErr w:type="spellEnd"/>
      <w:r w:rsidRPr="005756B3">
        <w:rPr>
          <w:rFonts w:ascii="Avenir Next" w:hAnsi="Avenir Next" w:cs="Arial"/>
          <w:sz w:val="24"/>
          <w:szCs w:val="24"/>
        </w:rPr>
        <w:t xml:space="preserve"> en morfología </w:t>
      </w:r>
      <w:proofErr w:type="spellStart"/>
      <w:r w:rsidRPr="005756B3">
        <w:rPr>
          <w:rFonts w:ascii="Avenir Next" w:hAnsi="Avenir Next" w:cs="Arial"/>
          <w:sz w:val="24"/>
          <w:szCs w:val="24"/>
        </w:rPr>
        <w:t>Brunca</w:t>
      </w:r>
      <w:proofErr w:type="spellEnd"/>
      <w:r w:rsidRPr="005756B3">
        <w:rPr>
          <w:rFonts w:ascii="Avenir Next" w:hAnsi="Avenir Next" w:cs="Arial"/>
          <w:sz w:val="24"/>
          <w:szCs w:val="24"/>
        </w:rPr>
        <w:t xml:space="preserve">. </w:t>
      </w:r>
      <w:r w:rsidRPr="005756B3">
        <w:rPr>
          <w:rFonts w:ascii="Avenir Next" w:hAnsi="Avenir Next" w:cs="Arial"/>
          <w:i/>
          <w:sz w:val="24"/>
          <w:szCs w:val="24"/>
        </w:rPr>
        <w:t>Separata del II Tomo de las Actas del XXXIII Congreso Internacional de Americanistas</w:t>
      </w:r>
      <w:r w:rsidRPr="005756B3">
        <w:rPr>
          <w:rFonts w:ascii="Avenir Next" w:hAnsi="Avenir Next" w:cs="Arial"/>
          <w:sz w:val="24"/>
          <w:szCs w:val="24"/>
        </w:rPr>
        <w:t xml:space="preserve"> (pp. 312-326). </w:t>
      </w:r>
      <w:r w:rsidRPr="00920B86">
        <w:rPr>
          <w:rFonts w:ascii="Avenir Next" w:hAnsi="Avenir Next" w:cs="Arial"/>
          <w:sz w:val="24"/>
          <w:szCs w:val="24"/>
          <w:lang w:val="en-US"/>
        </w:rPr>
        <w:t>Editorial Lehmann.</w:t>
      </w:r>
    </w:p>
    <w:p w14:paraId="66122440" w14:textId="77777777" w:rsidR="00596C45" w:rsidRPr="005756B3" w:rsidRDefault="00596C45" w:rsidP="00F4452C">
      <w:pPr>
        <w:spacing w:line="480" w:lineRule="auto"/>
        <w:ind w:left="851" w:hanging="425"/>
        <w:jc w:val="both"/>
        <w:rPr>
          <w:rFonts w:ascii="Avenir Next" w:hAnsi="Avenir Next" w:cs="Arial"/>
          <w:sz w:val="24"/>
          <w:szCs w:val="24"/>
          <w:lang w:eastAsia="es-ES"/>
        </w:rPr>
      </w:pPr>
      <w:r w:rsidRPr="005756B3">
        <w:rPr>
          <w:rFonts w:ascii="Avenir Next" w:hAnsi="Avenir Next" w:cs="Arial"/>
          <w:sz w:val="24"/>
          <w:szCs w:val="24"/>
          <w:lang w:val="en-US"/>
        </w:rPr>
        <w:t xml:space="preserve">Mason, J. A. (1945). </w:t>
      </w:r>
      <w:r w:rsidRPr="005756B3">
        <w:rPr>
          <w:rFonts w:ascii="Avenir Next" w:hAnsi="Avenir Next" w:cs="Arial"/>
          <w:sz w:val="24"/>
          <w:szCs w:val="24"/>
          <w:lang w:val="en-US" w:eastAsia="es-ES"/>
        </w:rPr>
        <w:t xml:space="preserve">Costa Rican stonework: The Minor C. Keith collection. </w:t>
      </w:r>
      <w:r w:rsidRPr="005756B3">
        <w:rPr>
          <w:rFonts w:ascii="Avenir Next" w:hAnsi="Avenir Next" w:cs="Arial"/>
          <w:bCs/>
          <w:i/>
          <w:sz w:val="24"/>
          <w:szCs w:val="24"/>
          <w:lang w:val="en-US" w:eastAsia="es-ES"/>
        </w:rPr>
        <w:t xml:space="preserve">Anthropological Papers of the American Museum of Natural History </w:t>
      </w:r>
      <w:r w:rsidRPr="005756B3">
        <w:rPr>
          <w:rFonts w:ascii="Avenir Next" w:hAnsi="Avenir Next" w:cs="Arial"/>
          <w:i/>
          <w:sz w:val="24"/>
          <w:szCs w:val="24"/>
          <w:lang w:val="en-US" w:eastAsia="es-ES"/>
        </w:rPr>
        <w:t>39</w:t>
      </w:r>
      <w:r w:rsidRPr="005756B3">
        <w:rPr>
          <w:rFonts w:ascii="Avenir Next" w:hAnsi="Avenir Next" w:cs="Arial"/>
          <w:sz w:val="24"/>
          <w:szCs w:val="24"/>
          <w:lang w:val="en-US" w:eastAsia="es-ES"/>
        </w:rPr>
        <w:t xml:space="preserve">. Part 3 (pp. 191-367). </w:t>
      </w:r>
      <w:r w:rsidRPr="005756B3">
        <w:rPr>
          <w:rFonts w:ascii="Avenir Next" w:hAnsi="Avenir Next" w:cs="Arial"/>
          <w:sz w:val="24"/>
          <w:szCs w:val="24"/>
          <w:lang w:eastAsia="es-ES"/>
        </w:rPr>
        <w:t>EE.UU., Nueva York.</w:t>
      </w:r>
      <w:r>
        <w:rPr>
          <w:rFonts w:ascii="Avenir Next" w:hAnsi="Avenir Next" w:cs="Arial"/>
          <w:sz w:val="24"/>
          <w:szCs w:val="24"/>
          <w:lang w:eastAsia="es-ES"/>
        </w:rPr>
        <w:t xml:space="preserve"> </w:t>
      </w:r>
    </w:p>
    <w:p w14:paraId="61059FC3" w14:textId="77777777" w:rsidR="00596C45" w:rsidRPr="0070635D" w:rsidRDefault="00596C45" w:rsidP="00F4452C">
      <w:pPr>
        <w:spacing w:line="480" w:lineRule="auto"/>
        <w:ind w:left="851" w:hanging="425"/>
        <w:jc w:val="both"/>
        <w:rPr>
          <w:rFonts w:ascii="Avenir Next" w:hAnsi="Avenir Next" w:cs="Arial"/>
          <w:sz w:val="24"/>
          <w:szCs w:val="24"/>
        </w:rPr>
      </w:pPr>
      <w:r w:rsidRPr="0070635D">
        <w:rPr>
          <w:rFonts w:ascii="Avenir Next" w:hAnsi="Avenir Next" w:cs="Arial"/>
          <w:sz w:val="24"/>
          <w:szCs w:val="24"/>
          <w:lang w:eastAsia="es-ES"/>
        </w:rPr>
        <w:t xml:space="preserve">Naranjo, D., Alvarado, R., Arce, M., Mora, G., Hernández, A., Ramírez, M., Ruiz, D., Velásquez, A. y Zúñiga, A. (2015). Evaluación del sitio arqueológico Pascua (L-124 </w:t>
      </w:r>
      <w:proofErr w:type="spellStart"/>
      <w:r w:rsidRPr="0070635D">
        <w:rPr>
          <w:rFonts w:ascii="Avenir Next" w:hAnsi="Avenir Next" w:cs="Arial"/>
          <w:sz w:val="24"/>
          <w:szCs w:val="24"/>
          <w:lang w:eastAsia="es-ES"/>
        </w:rPr>
        <w:t>Ps</w:t>
      </w:r>
      <w:proofErr w:type="spellEnd"/>
      <w:r w:rsidRPr="0070635D">
        <w:rPr>
          <w:rFonts w:ascii="Avenir Next" w:hAnsi="Avenir Next" w:cs="Arial"/>
          <w:sz w:val="24"/>
          <w:szCs w:val="24"/>
          <w:lang w:eastAsia="es-ES"/>
        </w:rPr>
        <w:t>). Investigaciones arqueológicas en el Proyecto Hidroeléctrico Reventazón, Siquirres, Limón (Etapa VI). Tareas pendientes. Documento inédito. Área de Gestión Ambiental. Informe presentado a la Comisión Arqueológica Nacional. Costa Rica</w:t>
      </w:r>
      <w:r w:rsidRPr="0070635D">
        <w:rPr>
          <w:rFonts w:ascii="Avenir Next" w:hAnsi="Avenir Next" w:cs="Arial"/>
          <w:sz w:val="24"/>
          <w:szCs w:val="24"/>
        </w:rPr>
        <w:t>, Siquirres.</w:t>
      </w:r>
    </w:p>
    <w:p w14:paraId="2FCEE6FD" w14:textId="77777777" w:rsidR="00596C45" w:rsidRPr="005756B3" w:rsidRDefault="00596C45" w:rsidP="00F4452C">
      <w:pPr>
        <w:spacing w:line="480" w:lineRule="auto"/>
        <w:ind w:left="851" w:hanging="425"/>
        <w:jc w:val="both"/>
        <w:rPr>
          <w:rFonts w:ascii="Avenir Next" w:hAnsi="Avenir Next" w:cs="Arial"/>
          <w:sz w:val="24"/>
          <w:szCs w:val="24"/>
        </w:rPr>
      </w:pPr>
      <w:r w:rsidRPr="0070635D">
        <w:rPr>
          <w:rFonts w:ascii="Avenir Next" w:hAnsi="Avenir Next" w:cs="Arial"/>
          <w:sz w:val="24"/>
          <w:szCs w:val="24"/>
        </w:rPr>
        <w:t xml:space="preserve">Peralta, M. M. y Alfaro, A. (1893). </w:t>
      </w:r>
      <w:r w:rsidRPr="0070635D">
        <w:rPr>
          <w:rFonts w:ascii="Avenir Next" w:hAnsi="Avenir Next" w:cs="Arial"/>
          <w:i/>
          <w:sz w:val="24"/>
          <w:szCs w:val="24"/>
        </w:rPr>
        <w:t>Etnología Centroamericana. Catálogo razonado de los objetos arqueológicos de la República de Costa Rica en la Expo</w:t>
      </w:r>
      <w:r w:rsidRPr="005756B3">
        <w:rPr>
          <w:rFonts w:ascii="Avenir Next" w:hAnsi="Avenir Next" w:cs="Arial"/>
          <w:i/>
          <w:sz w:val="24"/>
          <w:szCs w:val="24"/>
        </w:rPr>
        <w:t>sición Histórico-Americana de Madrid-1892</w:t>
      </w:r>
      <w:r w:rsidRPr="005756B3">
        <w:rPr>
          <w:rFonts w:ascii="Avenir Next" w:hAnsi="Avenir Next" w:cs="Arial"/>
          <w:sz w:val="24"/>
          <w:szCs w:val="24"/>
        </w:rPr>
        <w:t>. Imprenta Manuel Ginés Hernández Hijos.</w:t>
      </w:r>
    </w:p>
    <w:p w14:paraId="2F804803" w14:textId="77777777" w:rsidR="00596C45" w:rsidRPr="005756B3" w:rsidRDefault="00596C45" w:rsidP="00F4452C">
      <w:pPr>
        <w:spacing w:line="480" w:lineRule="auto"/>
        <w:ind w:left="851" w:hanging="425"/>
        <w:jc w:val="both"/>
        <w:rPr>
          <w:rFonts w:ascii="Avenir Next" w:hAnsi="Avenir Next" w:cs="Arial"/>
          <w:sz w:val="24"/>
          <w:szCs w:val="24"/>
        </w:rPr>
      </w:pPr>
      <w:r w:rsidRPr="005756B3">
        <w:rPr>
          <w:rFonts w:ascii="Avenir Next" w:hAnsi="Avenir Next" w:cs="Arial"/>
          <w:sz w:val="24"/>
          <w:szCs w:val="24"/>
        </w:rPr>
        <w:t xml:space="preserve">Peytrequín, J. (2009). </w:t>
      </w:r>
      <w:r w:rsidRPr="005756B3">
        <w:rPr>
          <w:rFonts w:ascii="Avenir Next" w:hAnsi="Avenir Next" w:cs="Arial"/>
          <w:i/>
          <w:sz w:val="24"/>
          <w:szCs w:val="24"/>
        </w:rPr>
        <w:t xml:space="preserve">“En camino a </w:t>
      </w:r>
      <w:proofErr w:type="spellStart"/>
      <w:r w:rsidRPr="005756B3">
        <w:rPr>
          <w:rFonts w:ascii="Avenir Next" w:hAnsi="Avenir Next" w:cs="Arial"/>
          <w:i/>
          <w:sz w:val="24"/>
          <w:szCs w:val="24"/>
        </w:rPr>
        <w:t>SuLàkaska</w:t>
      </w:r>
      <w:proofErr w:type="spellEnd"/>
      <w:r w:rsidRPr="005756B3">
        <w:rPr>
          <w:rFonts w:ascii="Avenir Next" w:hAnsi="Avenir Next" w:cs="Arial"/>
          <w:i/>
          <w:sz w:val="24"/>
          <w:szCs w:val="24"/>
        </w:rPr>
        <w:t>”: Las prácticas rituales funerarias durante la Fase Curridabat (300-800 d.C.), Costa Rica</w:t>
      </w:r>
      <w:r w:rsidRPr="005756B3">
        <w:rPr>
          <w:rFonts w:ascii="Avenir Next" w:hAnsi="Avenir Next" w:cs="Arial"/>
          <w:sz w:val="24"/>
          <w:szCs w:val="24"/>
        </w:rPr>
        <w:t xml:space="preserve">. Tesis presentada para optar por el grado de Magister </w:t>
      </w:r>
      <w:proofErr w:type="spellStart"/>
      <w:r w:rsidRPr="005756B3">
        <w:rPr>
          <w:rFonts w:ascii="Avenir Next" w:hAnsi="Avenir Next" w:cs="Arial"/>
          <w:sz w:val="24"/>
          <w:szCs w:val="24"/>
        </w:rPr>
        <w:t>Scientiae</w:t>
      </w:r>
      <w:proofErr w:type="spellEnd"/>
      <w:r w:rsidRPr="005756B3">
        <w:rPr>
          <w:rFonts w:ascii="Avenir Next" w:hAnsi="Avenir Next" w:cs="Arial"/>
          <w:sz w:val="24"/>
          <w:szCs w:val="24"/>
        </w:rPr>
        <w:t xml:space="preserve"> en Antropología. Posgrado de Antropología, Universidad de Costa Rica, San Pedro, Costa Rica.</w:t>
      </w:r>
    </w:p>
    <w:p w14:paraId="6757553B" w14:textId="77777777" w:rsidR="00596C45" w:rsidRPr="005756B3" w:rsidRDefault="00596C45" w:rsidP="00F4452C">
      <w:pPr>
        <w:spacing w:line="480" w:lineRule="auto"/>
        <w:ind w:left="851" w:hanging="425"/>
        <w:jc w:val="both"/>
        <w:rPr>
          <w:rFonts w:ascii="Avenir Next" w:hAnsi="Avenir Next" w:cs="Arial"/>
          <w:sz w:val="24"/>
          <w:szCs w:val="24"/>
        </w:rPr>
      </w:pPr>
      <w:r w:rsidRPr="005756B3">
        <w:rPr>
          <w:rFonts w:ascii="Avenir Next" w:hAnsi="Avenir Next" w:cs="Arial"/>
          <w:sz w:val="24"/>
          <w:szCs w:val="24"/>
        </w:rPr>
        <w:lastRenderedPageBreak/>
        <w:t xml:space="preserve">Peytrequín, J. (2012). Un acercamiento a la Historia antigua y cotidianidad del Valle Central costarricense. 1700 años atrás. </w:t>
      </w:r>
      <w:r w:rsidRPr="005756B3">
        <w:rPr>
          <w:rFonts w:ascii="Avenir Next" w:hAnsi="Avenir Next" w:cs="Arial"/>
          <w:i/>
          <w:sz w:val="24"/>
          <w:szCs w:val="24"/>
        </w:rPr>
        <w:t>Anuario de Estudios Centroamericanos</w:t>
      </w:r>
      <w:r>
        <w:rPr>
          <w:rFonts w:ascii="Avenir Next" w:hAnsi="Avenir Next" w:cs="Arial"/>
          <w:i/>
          <w:sz w:val="24"/>
          <w:szCs w:val="24"/>
        </w:rPr>
        <w:t xml:space="preserve">, </w:t>
      </w:r>
      <w:r w:rsidRPr="005756B3">
        <w:rPr>
          <w:rFonts w:ascii="Avenir Next" w:hAnsi="Avenir Next" w:cs="Arial"/>
          <w:i/>
          <w:sz w:val="24"/>
          <w:szCs w:val="24"/>
        </w:rPr>
        <w:t>38</w:t>
      </w:r>
      <w:r w:rsidRPr="005756B3">
        <w:rPr>
          <w:rFonts w:ascii="Avenir Next" w:hAnsi="Avenir Next" w:cs="Arial"/>
          <w:sz w:val="24"/>
          <w:szCs w:val="24"/>
        </w:rPr>
        <w:t>, 241-278.</w:t>
      </w:r>
    </w:p>
    <w:p w14:paraId="1C6DB6D7" w14:textId="77777777" w:rsidR="00596C45" w:rsidRPr="005756B3" w:rsidRDefault="00596C45" w:rsidP="00F4452C">
      <w:pPr>
        <w:spacing w:line="480" w:lineRule="auto"/>
        <w:ind w:left="851" w:hanging="425"/>
        <w:jc w:val="both"/>
        <w:rPr>
          <w:rFonts w:ascii="Avenir Next" w:hAnsi="Avenir Next" w:cs="Arial"/>
          <w:sz w:val="24"/>
          <w:szCs w:val="24"/>
        </w:rPr>
      </w:pPr>
      <w:r w:rsidRPr="005756B3">
        <w:rPr>
          <w:rFonts w:ascii="Avenir Next" w:hAnsi="Avenir Next" w:cs="Arial"/>
          <w:sz w:val="24"/>
          <w:szCs w:val="24"/>
        </w:rPr>
        <w:t xml:space="preserve">Peytrequín, J. (2018). </w:t>
      </w:r>
      <w:r w:rsidRPr="005756B3">
        <w:rPr>
          <w:rFonts w:ascii="Avenir Next" w:hAnsi="Avenir Next" w:cs="Arial"/>
          <w:i/>
          <w:sz w:val="24"/>
          <w:szCs w:val="24"/>
        </w:rPr>
        <w:t xml:space="preserve">El desarrollo del pensamiento arqueológico en Costa Rica (1934-1959). Un análisis desde el campo y el capital científico de Jorge </w:t>
      </w:r>
      <w:proofErr w:type="spellStart"/>
      <w:r w:rsidRPr="005756B3">
        <w:rPr>
          <w:rFonts w:ascii="Avenir Next" w:hAnsi="Avenir Next" w:cs="Arial"/>
          <w:i/>
          <w:sz w:val="24"/>
          <w:szCs w:val="24"/>
        </w:rPr>
        <w:t>Lines</w:t>
      </w:r>
      <w:proofErr w:type="spellEnd"/>
      <w:r w:rsidRPr="005756B3">
        <w:rPr>
          <w:rFonts w:ascii="Avenir Next" w:hAnsi="Avenir Next" w:cs="Arial"/>
          <w:sz w:val="24"/>
          <w:szCs w:val="24"/>
        </w:rPr>
        <w:t>. Tesis presentada para optar por el grado de Doctor en Ciencias Sociales. Doctorado en Ciencias Sociales, Universidad Nacional, Heredia, Costa Rica.</w:t>
      </w:r>
    </w:p>
    <w:p w14:paraId="380C19FE" w14:textId="77777777" w:rsidR="00596C45" w:rsidRPr="005756B3" w:rsidRDefault="00596C45" w:rsidP="00F4452C">
      <w:pPr>
        <w:spacing w:line="480" w:lineRule="auto"/>
        <w:ind w:left="851" w:hanging="425"/>
        <w:jc w:val="both"/>
        <w:rPr>
          <w:rFonts w:ascii="Avenir Next" w:hAnsi="Avenir Next" w:cs="Arial"/>
          <w:sz w:val="24"/>
          <w:szCs w:val="24"/>
        </w:rPr>
      </w:pPr>
      <w:r w:rsidRPr="005756B3">
        <w:rPr>
          <w:rFonts w:ascii="Avenir Next" w:hAnsi="Avenir Next" w:cs="Arial"/>
          <w:sz w:val="24"/>
          <w:szCs w:val="24"/>
        </w:rPr>
        <w:t xml:space="preserve">Pita, M. (1983). Leyendas antiguas de los </w:t>
      </w:r>
      <w:proofErr w:type="spellStart"/>
      <w:r w:rsidRPr="005756B3">
        <w:rPr>
          <w:rFonts w:ascii="Avenir Next" w:hAnsi="Avenir Next" w:cs="Arial"/>
          <w:sz w:val="24"/>
          <w:szCs w:val="24"/>
        </w:rPr>
        <w:t>Bribris</w:t>
      </w:r>
      <w:proofErr w:type="spellEnd"/>
      <w:r w:rsidRPr="005756B3">
        <w:rPr>
          <w:rFonts w:ascii="Avenir Next" w:hAnsi="Avenir Next" w:cs="Arial"/>
          <w:sz w:val="24"/>
          <w:szCs w:val="24"/>
        </w:rPr>
        <w:t xml:space="preserve">. En: Palmer, P. (coord.) </w:t>
      </w:r>
      <w:r w:rsidRPr="005756B3">
        <w:rPr>
          <w:rFonts w:ascii="Avenir Next" w:hAnsi="Avenir Next" w:cs="Arial"/>
          <w:i/>
          <w:sz w:val="24"/>
          <w:szCs w:val="24"/>
        </w:rPr>
        <w:t>Nuestra Talamanca… ayer y hoy</w:t>
      </w:r>
      <w:r w:rsidRPr="005756B3">
        <w:rPr>
          <w:rFonts w:ascii="Avenir Next" w:hAnsi="Avenir Next" w:cs="Arial"/>
          <w:sz w:val="24"/>
          <w:szCs w:val="24"/>
        </w:rPr>
        <w:t xml:space="preserve"> (pp. 24-25). Proyecto del Colegio Técnico Profesional Agropecuario de Talamanca, </w:t>
      </w:r>
      <w:proofErr w:type="spellStart"/>
      <w:r w:rsidRPr="005756B3">
        <w:rPr>
          <w:rFonts w:ascii="Avenir Next" w:hAnsi="Avenir Next" w:cs="Arial"/>
          <w:sz w:val="24"/>
          <w:szCs w:val="24"/>
        </w:rPr>
        <w:t>Bribri</w:t>
      </w:r>
      <w:proofErr w:type="spellEnd"/>
      <w:r w:rsidRPr="005756B3">
        <w:rPr>
          <w:rFonts w:ascii="Avenir Next" w:hAnsi="Avenir Next" w:cs="Arial"/>
          <w:sz w:val="24"/>
          <w:szCs w:val="24"/>
        </w:rPr>
        <w:t>, Limón. Proyecto de investigaciones sobre la historia local del cantón de Talamanca, 1981-1982. Artes Gráficas Ltda.- Publicaciones del Ministerio de Educación Pública.</w:t>
      </w:r>
    </w:p>
    <w:p w14:paraId="434DEE7A" w14:textId="77777777" w:rsidR="00596C45" w:rsidRPr="005756B3" w:rsidRDefault="00596C45" w:rsidP="00F4452C">
      <w:pPr>
        <w:spacing w:line="480" w:lineRule="auto"/>
        <w:ind w:left="851" w:hanging="425"/>
        <w:jc w:val="both"/>
        <w:rPr>
          <w:rFonts w:ascii="Avenir Next" w:eastAsia="Times New Roman" w:hAnsi="Avenir Next" w:cs="Arial"/>
          <w:bCs/>
          <w:color w:val="000000"/>
          <w:sz w:val="24"/>
          <w:szCs w:val="24"/>
          <w:lang w:eastAsia="es-CR"/>
        </w:rPr>
      </w:pPr>
      <w:r w:rsidRPr="005756B3">
        <w:rPr>
          <w:rFonts w:ascii="Avenir Next" w:eastAsia="Times New Roman" w:hAnsi="Avenir Next" w:cs="Arial"/>
          <w:bCs/>
          <w:color w:val="000000"/>
          <w:sz w:val="24"/>
          <w:szCs w:val="24"/>
          <w:lang w:eastAsia="es-CR"/>
        </w:rPr>
        <w:t xml:space="preserve">Quesada, M. A. (1996). </w:t>
      </w:r>
      <w:r w:rsidRPr="005756B3">
        <w:rPr>
          <w:rFonts w:ascii="Avenir Next" w:hAnsi="Avenir Next" w:cs="Arial"/>
          <w:i/>
          <w:sz w:val="24"/>
          <w:szCs w:val="24"/>
        </w:rPr>
        <w:t xml:space="preserve">Los </w:t>
      </w:r>
      <w:proofErr w:type="spellStart"/>
      <w:r w:rsidRPr="005756B3">
        <w:rPr>
          <w:rFonts w:ascii="Avenir Next" w:hAnsi="Avenir Next" w:cs="Arial"/>
          <w:i/>
          <w:sz w:val="24"/>
          <w:szCs w:val="24"/>
        </w:rPr>
        <w:t>huetares</w:t>
      </w:r>
      <w:proofErr w:type="spellEnd"/>
      <w:r w:rsidRPr="005756B3">
        <w:rPr>
          <w:rFonts w:ascii="Avenir Next" w:hAnsi="Avenir Next" w:cs="Arial"/>
          <w:i/>
          <w:sz w:val="24"/>
          <w:szCs w:val="24"/>
        </w:rPr>
        <w:t>: historia, lengua, etnografía y tradición oral</w:t>
      </w:r>
      <w:r w:rsidRPr="005756B3">
        <w:rPr>
          <w:rFonts w:ascii="Avenir Next" w:hAnsi="Avenir Next" w:cs="Arial"/>
          <w:sz w:val="24"/>
          <w:szCs w:val="24"/>
        </w:rPr>
        <w:t>. Editorial Tecnológica de Costa Rica.</w:t>
      </w:r>
    </w:p>
    <w:p w14:paraId="1FC2A9EB" w14:textId="77777777" w:rsidR="00596C45" w:rsidRPr="005756B3" w:rsidRDefault="00596C45" w:rsidP="00F4452C">
      <w:pPr>
        <w:spacing w:line="480" w:lineRule="auto"/>
        <w:ind w:left="851" w:hanging="425"/>
        <w:jc w:val="both"/>
        <w:rPr>
          <w:rFonts w:ascii="Avenir Next" w:hAnsi="Avenir Next" w:cs="Arial"/>
          <w:sz w:val="24"/>
          <w:szCs w:val="24"/>
        </w:rPr>
      </w:pPr>
      <w:r w:rsidRPr="005756B3">
        <w:rPr>
          <w:rFonts w:ascii="Avenir Next" w:eastAsia="Times New Roman" w:hAnsi="Avenir Next" w:cs="Arial"/>
          <w:bCs/>
          <w:color w:val="000000"/>
          <w:sz w:val="24"/>
          <w:szCs w:val="24"/>
          <w:lang w:eastAsia="es-CR"/>
        </w:rPr>
        <w:t xml:space="preserve">Quesada, M. A. (1998). </w:t>
      </w:r>
      <w:r w:rsidRPr="005756B3">
        <w:rPr>
          <w:rFonts w:ascii="Avenir Next" w:hAnsi="Avenir Next" w:cs="Arial"/>
          <w:i/>
          <w:sz w:val="24"/>
          <w:szCs w:val="24"/>
        </w:rPr>
        <w:t xml:space="preserve">Tradiciones </w:t>
      </w:r>
      <w:proofErr w:type="spellStart"/>
      <w:r w:rsidRPr="005756B3">
        <w:rPr>
          <w:rFonts w:ascii="Avenir Next" w:hAnsi="Avenir Next" w:cs="Arial"/>
          <w:i/>
          <w:sz w:val="24"/>
          <w:szCs w:val="24"/>
        </w:rPr>
        <w:t>huetares</w:t>
      </w:r>
      <w:proofErr w:type="spellEnd"/>
      <w:r w:rsidRPr="005756B3">
        <w:rPr>
          <w:rFonts w:ascii="Avenir Next" w:hAnsi="Avenir Next" w:cs="Arial"/>
          <w:sz w:val="24"/>
          <w:szCs w:val="24"/>
        </w:rPr>
        <w:t>. Editorial de la Universidad Nacional.</w:t>
      </w:r>
    </w:p>
    <w:p w14:paraId="09FD6FEB" w14:textId="77777777" w:rsidR="00596C45" w:rsidRPr="005756B3" w:rsidRDefault="00596C45" w:rsidP="00F4452C">
      <w:pPr>
        <w:spacing w:line="480" w:lineRule="auto"/>
        <w:ind w:left="851" w:hanging="425"/>
        <w:jc w:val="both"/>
        <w:rPr>
          <w:rFonts w:ascii="Avenir Next" w:hAnsi="Avenir Next" w:cs="Arial"/>
          <w:sz w:val="24"/>
          <w:szCs w:val="24"/>
          <w:lang w:val="fr-FR"/>
        </w:rPr>
      </w:pPr>
      <w:r w:rsidRPr="005756B3">
        <w:rPr>
          <w:rFonts w:ascii="Avenir Next" w:eastAsia="Times New Roman" w:hAnsi="Avenir Next" w:cs="Arial"/>
          <w:bCs/>
          <w:color w:val="000000"/>
          <w:sz w:val="24"/>
          <w:szCs w:val="24"/>
          <w:lang w:eastAsia="es-CR"/>
        </w:rPr>
        <w:t xml:space="preserve">Quesada, M. A. (2014). La lengua </w:t>
      </w:r>
      <w:proofErr w:type="spellStart"/>
      <w:r w:rsidRPr="005756B3">
        <w:rPr>
          <w:rFonts w:ascii="Avenir Next" w:eastAsia="Times New Roman" w:hAnsi="Avenir Next" w:cs="Arial"/>
          <w:bCs/>
          <w:color w:val="000000"/>
          <w:sz w:val="24"/>
          <w:szCs w:val="24"/>
          <w:lang w:eastAsia="es-CR"/>
        </w:rPr>
        <w:t>huetar</w:t>
      </w:r>
      <w:proofErr w:type="spellEnd"/>
      <w:r w:rsidRPr="005756B3">
        <w:rPr>
          <w:rFonts w:ascii="Avenir Next" w:eastAsia="Times New Roman" w:hAnsi="Avenir Next" w:cs="Arial"/>
          <w:bCs/>
          <w:color w:val="000000"/>
          <w:sz w:val="24"/>
          <w:szCs w:val="24"/>
          <w:lang w:eastAsia="es-CR"/>
        </w:rPr>
        <w:t xml:space="preserve">. </w:t>
      </w:r>
      <w:r w:rsidRPr="005756B3">
        <w:rPr>
          <w:rFonts w:ascii="Avenir Next" w:eastAsia="Times New Roman" w:hAnsi="Avenir Next" w:cs="Arial"/>
          <w:bCs/>
          <w:i/>
          <w:color w:val="000000"/>
          <w:sz w:val="24"/>
          <w:szCs w:val="24"/>
          <w:lang w:eastAsia="es-CR"/>
        </w:rPr>
        <w:t>Estudios de Lingüística Chibcha</w:t>
      </w:r>
      <w:r>
        <w:rPr>
          <w:rFonts w:ascii="Avenir Next" w:eastAsia="Times New Roman" w:hAnsi="Avenir Next" w:cs="Arial"/>
          <w:bCs/>
          <w:i/>
          <w:color w:val="000000"/>
          <w:sz w:val="24"/>
          <w:szCs w:val="24"/>
          <w:lang w:eastAsia="es-CR"/>
        </w:rPr>
        <w:t>,</w:t>
      </w:r>
      <w:r w:rsidRPr="005756B3">
        <w:rPr>
          <w:rFonts w:ascii="Avenir Next" w:eastAsia="Times New Roman" w:hAnsi="Avenir Next" w:cs="Arial"/>
          <w:bCs/>
          <w:i/>
          <w:color w:val="000000"/>
          <w:sz w:val="24"/>
          <w:szCs w:val="24"/>
          <w:lang w:eastAsia="es-CR"/>
        </w:rPr>
        <w:t xml:space="preserve"> IX</w:t>
      </w:r>
      <w:r w:rsidRPr="005756B3">
        <w:rPr>
          <w:rFonts w:ascii="Avenir Next" w:eastAsia="Times New Roman" w:hAnsi="Avenir Next" w:cs="Arial"/>
          <w:bCs/>
          <w:color w:val="000000"/>
          <w:sz w:val="24"/>
          <w:szCs w:val="24"/>
          <w:lang w:eastAsia="es-CR"/>
        </w:rPr>
        <w:t>, 7-64.</w:t>
      </w:r>
    </w:p>
    <w:p w14:paraId="5ABB5227" w14:textId="77777777" w:rsidR="00596C45" w:rsidRPr="005756B3" w:rsidRDefault="00596C45" w:rsidP="00F4452C">
      <w:pPr>
        <w:spacing w:line="480" w:lineRule="auto"/>
        <w:ind w:left="851" w:hanging="425"/>
        <w:jc w:val="both"/>
        <w:rPr>
          <w:rFonts w:ascii="Avenir Next" w:hAnsi="Avenir Next" w:cs="Arial"/>
          <w:sz w:val="24"/>
          <w:szCs w:val="24"/>
          <w:lang w:val="en-US"/>
        </w:rPr>
      </w:pPr>
      <w:proofErr w:type="spellStart"/>
      <w:r w:rsidRPr="005756B3">
        <w:rPr>
          <w:rFonts w:ascii="Avenir Next" w:hAnsi="Avenir Next" w:cs="Arial"/>
          <w:sz w:val="24"/>
          <w:szCs w:val="24"/>
          <w:lang w:val="fr-FR"/>
        </w:rPr>
        <w:t>Snarskis</w:t>
      </w:r>
      <w:proofErr w:type="spellEnd"/>
      <w:r w:rsidRPr="005756B3">
        <w:rPr>
          <w:rFonts w:ascii="Avenir Next" w:hAnsi="Avenir Next" w:cs="Arial"/>
          <w:sz w:val="24"/>
          <w:szCs w:val="24"/>
          <w:lang w:val="fr-FR"/>
        </w:rPr>
        <w:t>, M. (1981). Catalogue. En: Benson, E. (</w:t>
      </w:r>
      <w:proofErr w:type="spellStart"/>
      <w:r w:rsidRPr="005756B3">
        <w:rPr>
          <w:rFonts w:ascii="Avenir Next" w:hAnsi="Avenir Next" w:cs="Arial"/>
          <w:sz w:val="24"/>
          <w:szCs w:val="24"/>
          <w:lang w:val="fr-FR"/>
        </w:rPr>
        <w:t>ed</w:t>
      </w:r>
      <w:proofErr w:type="spellEnd"/>
      <w:r w:rsidRPr="005756B3">
        <w:rPr>
          <w:rFonts w:ascii="Avenir Next" w:hAnsi="Avenir Next" w:cs="Arial"/>
          <w:sz w:val="24"/>
          <w:szCs w:val="24"/>
          <w:lang w:val="fr-FR"/>
        </w:rPr>
        <w:t xml:space="preserve">.) </w:t>
      </w:r>
      <w:r w:rsidRPr="005756B3">
        <w:rPr>
          <w:rFonts w:ascii="Avenir Next" w:hAnsi="Avenir Next" w:cs="Arial"/>
          <w:bCs/>
          <w:i/>
          <w:sz w:val="24"/>
          <w:szCs w:val="24"/>
          <w:lang w:val="en-US"/>
        </w:rPr>
        <w:t xml:space="preserve">Between continents/ between seas: </w:t>
      </w:r>
      <w:proofErr w:type="spellStart"/>
      <w:r w:rsidRPr="005756B3">
        <w:rPr>
          <w:rFonts w:ascii="Avenir Next" w:hAnsi="Avenir Next" w:cs="Arial"/>
          <w:bCs/>
          <w:i/>
          <w:sz w:val="24"/>
          <w:szCs w:val="24"/>
          <w:lang w:val="en-US"/>
        </w:rPr>
        <w:t>Precolumbian</w:t>
      </w:r>
      <w:proofErr w:type="spellEnd"/>
      <w:r w:rsidRPr="005756B3">
        <w:rPr>
          <w:rFonts w:ascii="Avenir Next" w:hAnsi="Avenir Next" w:cs="Arial"/>
          <w:bCs/>
          <w:i/>
          <w:sz w:val="24"/>
          <w:szCs w:val="24"/>
          <w:lang w:val="en-US"/>
        </w:rPr>
        <w:t xml:space="preserve"> art of Costa Rica</w:t>
      </w:r>
      <w:r w:rsidRPr="005756B3">
        <w:rPr>
          <w:rFonts w:ascii="Avenir Next" w:hAnsi="Avenir Next" w:cs="Arial"/>
          <w:sz w:val="24"/>
          <w:szCs w:val="24"/>
          <w:lang w:val="en-US"/>
        </w:rPr>
        <w:t xml:space="preserve"> (pp. 177-227). Harry Abrams Inc. Publishers, </w:t>
      </w:r>
      <w:proofErr w:type="gramStart"/>
      <w:r w:rsidRPr="005756B3">
        <w:rPr>
          <w:rFonts w:ascii="Avenir Next" w:hAnsi="Avenir Next" w:cs="Arial"/>
          <w:sz w:val="24"/>
          <w:szCs w:val="24"/>
          <w:lang w:val="en-US"/>
        </w:rPr>
        <w:t>The</w:t>
      </w:r>
      <w:proofErr w:type="gramEnd"/>
      <w:r w:rsidRPr="005756B3">
        <w:rPr>
          <w:rFonts w:ascii="Avenir Next" w:hAnsi="Avenir Next" w:cs="Arial"/>
          <w:sz w:val="24"/>
          <w:szCs w:val="24"/>
          <w:lang w:val="en-US"/>
        </w:rPr>
        <w:t xml:space="preserve"> Detroit Institute of Arts.</w:t>
      </w:r>
    </w:p>
    <w:p w14:paraId="5F4B7C74" w14:textId="77777777" w:rsidR="00596C45" w:rsidRPr="005756B3" w:rsidRDefault="00596C45" w:rsidP="00F4452C">
      <w:pPr>
        <w:spacing w:line="480" w:lineRule="auto"/>
        <w:ind w:left="851" w:hanging="425"/>
        <w:jc w:val="both"/>
        <w:rPr>
          <w:rFonts w:ascii="Avenir Next" w:hAnsi="Avenir Next" w:cs="Arial"/>
          <w:sz w:val="24"/>
          <w:szCs w:val="24"/>
          <w:lang w:val="en-US"/>
        </w:rPr>
      </w:pPr>
      <w:proofErr w:type="spellStart"/>
      <w:r w:rsidRPr="005756B3">
        <w:rPr>
          <w:rFonts w:ascii="Avenir Next" w:hAnsi="Avenir Next" w:cs="Arial"/>
          <w:sz w:val="24"/>
          <w:szCs w:val="24"/>
          <w:lang w:val="en-US"/>
        </w:rPr>
        <w:t>Snarskis</w:t>
      </w:r>
      <w:proofErr w:type="spellEnd"/>
      <w:r w:rsidRPr="005756B3">
        <w:rPr>
          <w:rFonts w:ascii="Avenir Next" w:hAnsi="Avenir Next" w:cs="Arial"/>
          <w:sz w:val="24"/>
          <w:szCs w:val="24"/>
          <w:lang w:val="en-US"/>
        </w:rPr>
        <w:t xml:space="preserve">, M. (1992). Wealth and hierarchy in the Archaeology of Eastern and Central Costa Rica. </w:t>
      </w:r>
      <w:proofErr w:type="spellStart"/>
      <w:r w:rsidRPr="005756B3">
        <w:rPr>
          <w:rFonts w:ascii="Avenir Next" w:hAnsi="Avenir Next" w:cs="Arial"/>
          <w:sz w:val="24"/>
          <w:szCs w:val="24"/>
          <w:lang w:val="en-US"/>
        </w:rPr>
        <w:t>En</w:t>
      </w:r>
      <w:proofErr w:type="spellEnd"/>
      <w:r w:rsidRPr="005756B3">
        <w:rPr>
          <w:rFonts w:ascii="Avenir Next" w:hAnsi="Avenir Next" w:cs="Arial"/>
          <w:sz w:val="24"/>
          <w:szCs w:val="24"/>
          <w:lang w:val="en-US"/>
        </w:rPr>
        <w:t xml:space="preserve">: Lange, F. (ed.) </w:t>
      </w:r>
      <w:r w:rsidRPr="005756B3">
        <w:rPr>
          <w:rFonts w:ascii="Avenir Next" w:hAnsi="Avenir Next" w:cs="Arial"/>
          <w:i/>
          <w:sz w:val="24"/>
          <w:szCs w:val="24"/>
          <w:lang w:val="en-US"/>
        </w:rPr>
        <w:t xml:space="preserve">Wealth and hierarchy in the Intermediate Area: A </w:t>
      </w:r>
      <w:r w:rsidRPr="005756B3">
        <w:rPr>
          <w:rFonts w:ascii="Avenir Next" w:hAnsi="Avenir Next" w:cs="Arial"/>
          <w:i/>
          <w:sz w:val="24"/>
          <w:szCs w:val="24"/>
          <w:lang w:val="en-US"/>
        </w:rPr>
        <w:lastRenderedPageBreak/>
        <w:t>Symposium at Dumbarton Oaks (10</w:t>
      </w:r>
      <w:r w:rsidRPr="005756B3">
        <w:rPr>
          <w:rFonts w:ascii="Avenir Next" w:hAnsi="Avenir Next" w:cs="Arial"/>
          <w:i/>
          <w:sz w:val="24"/>
          <w:szCs w:val="24"/>
          <w:vertAlign w:val="superscript"/>
          <w:lang w:val="en-US"/>
        </w:rPr>
        <w:t>th</w:t>
      </w:r>
      <w:r w:rsidRPr="005756B3">
        <w:rPr>
          <w:rFonts w:ascii="Avenir Next" w:hAnsi="Avenir Next" w:cs="Arial"/>
          <w:i/>
          <w:sz w:val="24"/>
          <w:szCs w:val="24"/>
          <w:lang w:val="en-US"/>
        </w:rPr>
        <w:t xml:space="preserve"> and 11</w:t>
      </w:r>
      <w:r w:rsidRPr="005756B3">
        <w:rPr>
          <w:rFonts w:ascii="Avenir Next" w:hAnsi="Avenir Next" w:cs="Arial"/>
          <w:i/>
          <w:sz w:val="24"/>
          <w:szCs w:val="24"/>
          <w:vertAlign w:val="superscript"/>
          <w:lang w:val="en-US"/>
        </w:rPr>
        <w:t>th</w:t>
      </w:r>
      <w:r w:rsidRPr="005756B3">
        <w:rPr>
          <w:rFonts w:ascii="Avenir Next" w:hAnsi="Avenir Next" w:cs="Arial"/>
          <w:i/>
          <w:sz w:val="24"/>
          <w:szCs w:val="24"/>
          <w:lang w:val="en-US"/>
        </w:rPr>
        <w:t xml:space="preserve"> October 1987)</w:t>
      </w:r>
      <w:r w:rsidRPr="005756B3">
        <w:rPr>
          <w:rFonts w:ascii="Avenir Next" w:hAnsi="Avenir Next" w:cs="Arial"/>
          <w:sz w:val="24"/>
          <w:szCs w:val="24"/>
          <w:lang w:val="en-US"/>
        </w:rPr>
        <w:t xml:space="preserve"> (pp. 141-164). Dumbarton Oaks Research Library and Collection- Harvard University.</w:t>
      </w:r>
    </w:p>
    <w:p w14:paraId="6DF2699F" w14:textId="77777777" w:rsidR="00596C45" w:rsidRPr="005756B3" w:rsidRDefault="00596C45" w:rsidP="00F4452C">
      <w:pPr>
        <w:spacing w:line="480" w:lineRule="auto"/>
        <w:ind w:left="851" w:hanging="425"/>
        <w:jc w:val="both"/>
        <w:rPr>
          <w:rFonts w:ascii="Avenir Next" w:hAnsi="Avenir Next" w:cs="Arial"/>
          <w:sz w:val="24"/>
          <w:szCs w:val="24"/>
        </w:rPr>
      </w:pPr>
      <w:proofErr w:type="spellStart"/>
      <w:r w:rsidRPr="00BE0D79">
        <w:rPr>
          <w:rFonts w:ascii="Avenir Next" w:hAnsi="Avenir Next" w:cs="Arial"/>
          <w:sz w:val="24"/>
          <w:szCs w:val="24"/>
          <w:lang w:val="en-US"/>
        </w:rPr>
        <w:t>Snarskis</w:t>
      </w:r>
      <w:proofErr w:type="spellEnd"/>
      <w:r w:rsidRPr="00BE0D79">
        <w:rPr>
          <w:rFonts w:ascii="Avenir Next" w:hAnsi="Avenir Next" w:cs="Arial"/>
          <w:sz w:val="24"/>
          <w:szCs w:val="24"/>
          <w:lang w:val="en-US"/>
        </w:rPr>
        <w:t xml:space="preserve">, M. (2001). </w:t>
      </w:r>
      <w:r w:rsidRPr="005756B3">
        <w:rPr>
          <w:rFonts w:ascii="Avenir Next" w:hAnsi="Avenir Next" w:cs="Arial"/>
          <w:sz w:val="24"/>
          <w:szCs w:val="24"/>
        </w:rPr>
        <w:t xml:space="preserve">La Costa Rica Precolombina. En: </w:t>
      </w:r>
      <w:proofErr w:type="spellStart"/>
      <w:r w:rsidRPr="005756B3">
        <w:rPr>
          <w:rFonts w:ascii="Avenir Next" w:hAnsi="Avenir Next" w:cs="Arial"/>
          <w:sz w:val="24"/>
          <w:szCs w:val="24"/>
        </w:rPr>
        <w:t>Snarskis</w:t>
      </w:r>
      <w:proofErr w:type="spellEnd"/>
      <w:r w:rsidRPr="005756B3">
        <w:rPr>
          <w:rFonts w:ascii="Avenir Next" w:hAnsi="Avenir Next" w:cs="Arial"/>
          <w:sz w:val="24"/>
          <w:szCs w:val="24"/>
        </w:rPr>
        <w:t xml:space="preserve">, M. (ed.) </w:t>
      </w:r>
      <w:r w:rsidRPr="005756B3">
        <w:rPr>
          <w:rFonts w:ascii="Avenir Next" w:hAnsi="Avenir Next" w:cs="Arial"/>
          <w:i/>
          <w:sz w:val="24"/>
          <w:szCs w:val="24"/>
        </w:rPr>
        <w:t>Artes de los Pueblos Precolombinos de América Central</w:t>
      </w:r>
      <w:r w:rsidRPr="005756B3">
        <w:rPr>
          <w:rFonts w:ascii="Avenir Next" w:hAnsi="Avenir Next" w:cs="Arial"/>
          <w:sz w:val="24"/>
          <w:szCs w:val="24"/>
        </w:rPr>
        <w:t xml:space="preserve"> </w:t>
      </w:r>
      <w:r w:rsidRPr="005756B3">
        <w:rPr>
          <w:rFonts w:ascii="Avenir Next" w:hAnsi="Avenir Next" w:cs="Arial"/>
          <w:sz w:val="24"/>
          <w:szCs w:val="24"/>
          <w:lang w:eastAsia="es-ES"/>
        </w:rPr>
        <w:t xml:space="preserve">(pp. 66-113). </w:t>
      </w:r>
      <w:proofErr w:type="spellStart"/>
      <w:r w:rsidRPr="005756B3">
        <w:rPr>
          <w:rFonts w:ascii="Avenir Next" w:hAnsi="Avenir Next" w:cs="Arial"/>
          <w:sz w:val="24"/>
          <w:szCs w:val="24"/>
        </w:rPr>
        <w:t>Institut</w:t>
      </w:r>
      <w:proofErr w:type="spellEnd"/>
      <w:r w:rsidRPr="005756B3">
        <w:rPr>
          <w:rFonts w:ascii="Avenir Next" w:hAnsi="Avenir Next" w:cs="Arial"/>
          <w:sz w:val="24"/>
          <w:szCs w:val="24"/>
        </w:rPr>
        <w:t xml:space="preserve"> de Cultura, </w:t>
      </w:r>
      <w:proofErr w:type="spellStart"/>
      <w:r w:rsidRPr="005756B3">
        <w:rPr>
          <w:rFonts w:ascii="Avenir Next" w:hAnsi="Avenir Next" w:cs="Arial"/>
          <w:sz w:val="24"/>
          <w:szCs w:val="24"/>
        </w:rPr>
        <w:t>Museu</w:t>
      </w:r>
      <w:proofErr w:type="spellEnd"/>
      <w:r w:rsidRPr="005756B3">
        <w:rPr>
          <w:rFonts w:ascii="Avenir Next" w:hAnsi="Avenir Next" w:cs="Arial"/>
          <w:sz w:val="24"/>
          <w:szCs w:val="24"/>
        </w:rPr>
        <w:t xml:space="preserve"> </w:t>
      </w:r>
      <w:proofErr w:type="spellStart"/>
      <w:r w:rsidRPr="005756B3">
        <w:rPr>
          <w:rFonts w:ascii="Avenir Next" w:hAnsi="Avenir Next" w:cs="Arial"/>
          <w:sz w:val="24"/>
          <w:szCs w:val="24"/>
        </w:rPr>
        <w:t>Barbier</w:t>
      </w:r>
      <w:proofErr w:type="spellEnd"/>
      <w:r w:rsidRPr="005756B3">
        <w:rPr>
          <w:rFonts w:ascii="Avenir Next" w:hAnsi="Avenir Next" w:cs="Arial"/>
          <w:sz w:val="24"/>
          <w:szCs w:val="24"/>
        </w:rPr>
        <w:t xml:space="preserve">- </w:t>
      </w:r>
      <w:proofErr w:type="spellStart"/>
      <w:r w:rsidRPr="005756B3">
        <w:rPr>
          <w:rFonts w:ascii="Avenir Next" w:hAnsi="Avenir Next" w:cs="Arial"/>
          <w:sz w:val="24"/>
          <w:szCs w:val="24"/>
        </w:rPr>
        <w:t>Mueller</w:t>
      </w:r>
      <w:proofErr w:type="spellEnd"/>
      <w:r w:rsidRPr="005756B3">
        <w:rPr>
          <w:rFonts w:ascii="Avenir Next" w:hAnsi="Avenir Next" w:cs="Arial"/>
          <w:sz w:val="24"/>
          <w:szCs w:val="24"/>
        </w:rPr>
        <w:t xml:space="preserve"> Art </w:t>
      </w:r>
      <w:proofErr w:type="spellStart"/>
      <w:r w:rsidRPr="005756B3">
        <w:rPr>
          <w:rFonts w:ascii="Avenir Next" w:hAnsi="Avenir Next" w:cs="Arial"/>
          <w:sz w:val="24"/>
          <w:szCs w:val="24"/>
        </w:rPr>
        <w:t>Precolombí</w:t>
      </w:r>
      <w:proofErr w:type="spellEnd"/>
      <w:r w:rsidRPr="005756B3">
        <w:rPr>
          <w:rFonts w:ascii="Avenir Next" w:hAnsi="Avenir Next" w:cs="Arial"/>
          <w:sz w:val="24"/>
          <w:szCs w:val="24"/>
        </w:rPr>
        <w:t>.</w:t>
      </w:r>
    </w:p>
    <w:p w14:paraId="07CADFCB" w14:textId="77777777" w:rsidR="00596C45" w:rsidRPr="005756B3" w:rsidRDefault="00596C45" w:rsidP="00F4452C">
      <w:pPr>
        <w:spacing w:line="480" w:lineRule="auto"/>
        <w:ind w:left="851" w:hanging="425"/>
        <w:jc w:val="both"/>
        <w:rPr>
          <w:rFonts w:ascii="Avenir Next" w:hAnsi="Avenir Next" w:cs="Arial"/>
          <w:sz w:val="24"/>
          <w:szCs w:val="24"/>
          <w:lang w:val="en-US"/>
        </w:rPr>
      </w:pPr>
      <w:r w:rsidRPr="005756B3">
        <w:rPr>
          <w:rFonts w:ascii="Avenir Next" w:hAnsi="Avenir Next" w:cs="Arial"/>
          <w:sz w:val="24"/>
          <w:szCs w:val="24"/>
        </w:rPr>
        <w:t xml:space="preserve">Stone, D. (1961). </w:t>
      </w:r>
      <w:r w:rsidRPr="005756B3">
        <w:rPr>
          <w:rFonts w:ascii="Avenir Next" w:hAnsi="Avenir Next" w:cs="Arial"/>
          <w:i/>
          <w:sz w:val="24"/>
          <w:szCs w:val="24"/>
        </w:rPr>
        <w:t xml:space="preserve">Las tribus </w:t>
      </w:r>
      <w:proofErr w:type="spellStart"/>
      <w:r w:rsidRPr="005756B3">
        <w:rPr>
          <w:rFonts w:ascii="Avenir Next" w:hAnsi="Avenir Next" w:cs="Arial"/>
          <w:i/>
          <w:sz w:val="24"/>
          <w:szCs w:val="24"/>
        </w:rPr>
        <w:t>talamanqueñas</w:t>
      </w:r>
      <w:proofErr w:type="spellEnd"/>
      <w:r w:rsidRPr="005756B3">
        <w:rPr>
          <w:rFonts w:ascii="Avenir Next" w:hAnsi="Avenir Next" w:cs="Arial"/>
          <w:i/>
          <w:sz w:val="24"/>
          <w:szCs w:val="24"/>
        </w:rPr>
        <w:t xml:space="preserve"> de Costa Rica</w:t>
      </w:r>
      <w:r w:rsidRPr="005756B3">
        <w:rPr>
          <w:rFonts w:ascii="Avenir Next" w:hAnsi="Avenir Next" w:cs="Arial"/>
          <w:sz w:val="24"/>
          <w:szCs w:val="24"/>
        </w:rPr>
        <w:t xml:space="preserve">. Museo Nacional de Costa Rica. </w:t>
      </w:r>
      <w:r w:rsidRPr="005756B3">
        <w:rPr>
          <w:rFonts w:ascii="Avenir Next" w:hAnsi="Avenir Next" w:cs="Arial"/>
          <w:sz w:val="24"/>
          <w:szCs w:val="24"/>
          <w:lang w:val="en-US"/>
        </w:rPr>
        <w:t>Editorial Lehmann.</w:t>
      </w:r>
    </w:p>
    <w:p w14:paraId="0CF818EF" w14:textId="77777777" w:rsidR="00596C45" w:rsidRPr="005756B3" w:rsidRDefault="00596C45" w:rsidP="00F4452C">
      <w:pPr>
        <w:spacing w:line="480" w:lineRule="auto"/>
        <w:ind w:left="851" w:hanging="425"/>
        <w:jc w:val="both"/>
        <w:rPr>
          <w:rFonts w:ascii="Avenir Next" w:hAnsi="Avenir Next" w:cs="Arial"/>
          <w:sz w:val="24"/>
          <w:szCs w:val="24"/>
        </w:rPr>
      </w:pPr>
      <w:r w:rsidRPr="005756B3">
        <w:rPr>
          <w:rFonts w:ascii="Avenir Next" w:hAnsi="Avenir Next" w:cs="Arial"/>
          <w:sz w:val="24"/>
          <w:szCs w:val="24"/>
          <w:lang w:val="en-US"/>
        </w:rPr>
        <w:t xml:space="preserve">Stone, D. (1977). </w:t>
      </w:r>
      <w:r w:rsidRPr="005756B3">
        <w:rPr>
          <w:rFonts w:ascii="Avenir Next" w:hAnsi="Avenir Next" w:cs="Arial"/>
          <w:i/>
          <w:sz w:val="24"/>
          <w:szCs w:val="24"/>
          <w:lang w:val="en-US"/>
        </w:rPr>
        <w:t>Pre-Columbian Man in Costa Rica</w:t>
      </w:r>
      <w:r w:rsidRPr="005756B3">
        <w:rPr>
          <w:rFonts w:ascii="Avenir Next" w:hAnsi="Avenir Next" w:cs="Arial"/>
          <w:sz w:val="24"/>
          <w:szCs w:val="24"/>
          <w:lang w:val="en-US"/>
        </w:rPr>
        <w:t xml:space="preserve">. Peabody Museum of Archaeology and Ethnology. </w:t>
      </w:r>
      <w:proofErr w:type="spellStart"/>
      <w:r w:rsidRPr="005756B3">
        <w:rPr>
          <w:rFonts w:ascii="Avenir Next" w:hAnsi="Avenir Next" w:cs="Arial"/>
          <w:sz w:val="24"/>
          <w:szCs w:val="24"/>
        </w:rPr>
        <w:t>Peabody</w:t>
      </w:r>
      <w:proofErr w:type="spellEnd"/>
      <w:r w:rsidRPr="005756B3">
        <w:rPr>
          <w:rFonts w:ascii="Avenir Next" w:hAnsi="Avenir Next" w:cs="Arial"/>
          <w:sz w:val="24"/>
          <w:szCs w:val="24"/>
        </w:rPr>
        <w:t xml:space="preserve"> </w:t>
      </w:r>
      <w:proofErr w:type="spellStart"/>
      <w:r w:rsidRPr="005756B3">
        <w:rPr>
          <w:rFonts w:ascii="Avenir Next" w:hAnsi="Avenir Next" w:cs="Arial"/>
          <w:sz w:val="24"/>
          <w:szCs w:val="24"/>
        </w:rPr>
        <w:t>Museum</w:t>
      </w:r>
      <w:proofErr w:type="spellEnd"/>
      <w:r w:rsidRPr="005756B3">
        <w:rPr>
          <w:rFonts w:ascii="Avenir Next" w:hAnsi="Avenir Next" w:cs="Arial"/>
          <w:sz w:val="24"/>
          <w:szCs w:val="24"/>
        </w:rPr>
        <w:t xml:space="preserve"> </w:t>
      </w:r>
      <w:proofErr w:type="spellStart"/>
      <w:r w:rsidRPr="005756B3">
        <w:rPr>
          <w:rFonts w:ascii="Avenir Next" w:hAnsi="Avenir Next" w:cs="Arial"/>
          <w:sz w:val="24"/>
          <w:szCs w:val="24"/>
        </w:rPr>
        <w:t>Press</w:t>
      </w:r>
      <w:proofErr w:type="spellEnd"/>
      <w:r w:rsidRPr="005756B3">
        <w:rPr>
          <w:rFonts w:ascii="Avenir Next" w:hAnsi="Avenir Next" w:cs="Arial"/>
          <w:sz w:val="24"/>
          <w:szCs w:val="24"/>
        </w:rPr>
        <w:t>.</w:t>
      </w:r>
    </w:p>
    <w:p w14:paraId="24E1466B" w14:textId="77777777" w:rsidR="00596C45" w:rsidRPr="005756B3" w:rsidRDefault="00596C45" w:rsidP="00F4452C">
      <w:pPr>
        <w:spacing w:line="480" w:lineRule="auto"/>
        <w:ind w:left="851" w:hanging="425"/>
        <w:jc w:val="both"/>
        <w:rPr>
          <w:rFonts w:ascii="Avenir Next" w:hAnsi="Avenir Next" w:cs="Arial"/>
          <w:sz w:val="24"/>
          <w:szCs w:val="24"/>
        </w:rPr>
      </w:pPr>
      <w:r w:rsidRPr="005756B3">
        <w:rPr>
          <w:rFonts w:ascii="Avenir Next" w:hAnsi="Avenir Next" w:cs="Arial"/>
          <w:sz w:val="24"/>
          <w:szCs w:val="24"/>
        </w:rPr>
        <w:t xml:space="preserve">Torres, I. (1983). La guerra de los </w:t>
      </w:r>
      <w:proofErr w:type="spellStart"/>
      <w:r w:rsidRPr="005756B3">
        <w:rPr>
          <w:rFonts w:ascii="Avenir Next" w:hAnsi="Avenir Next" w:cs="Arial"/>
          <w:sz w:val="24"/>
          <w:szCs w:val="24"/>
        </w:rPr>
        <w:t>Teribes</w:t>
      </w:r>
      <w:proofErr w:type="spellEnd"/>
      <w:r w:rsidRPr="005756B3">
        <w:rPr>
          <w:rFonts w:ascii="Avenir Next" w:hAnsi="Avenir Next" w:cs="Arial"/>
          <w:sz w:val="24"/>
          <w:szCs w:val="24"/>
        </w:rPr>
        <w:t xml:space="preserve"> y los </w:t>
      </w:r>
      <w:proofErr w:type="spellStart"/>
      <w:r w:rsidRPr="005756B3">
        <w:rPr>
          <w:rFonts w:ascii="Avenir Next" w:hAnsi="Avenir Next" w:cs="Arial"/>
          <w:sz w:val="24"/>
          <w:szCs w:val="24"/>
        </w:rPr>
        <w:t>Bribris</w:t>
      </w:r>
      <w:proofErr w:type="spellEnd"/>
      <w:r w:rsidRPr="005756B3">
        <w:rPr>
          <w:rFonts w:ascii="Avenir Next" w:hAnsi="Avenir Next" w:cs="Arial"/>
          <w:sz w:val="24"/>
          <w:szCs w:val="24"/>
        </w:rPr>
        <w:t xml:space="preserve">. En: </w:t>
      </w:r>
      <w:proofErr w:type="spellStart"/>
      <w:r w:rsidRPr="005756B3">
        <w:rPr>
          <w:rFonts w:ascii="Avenir Next" w:hAnsi="Avenir Next" w:cs="Arial"/>
          <w:sz w:val="24"/>
          <w:szCs w:val="24"/>
        </w:rPr>
        <w:t>Bozzoli</w:t>
      </w:r>
      <w:proofErr w:type="spellEnd"/>
      <w:r w:rsidRPr="005756B3">
        <w:rPr>
          <w:rFonts w:ascii="Avenir Next" w:hAnsi="Avenir Next" w:cs="Arial"/>
          <w:sz w:val="24"/>
          <w:szCs w:val="24"/>
        </w:rPr>
        <w:t xml:space="preserve">, M. E. y C. Cubero (eds.) </w:t>
      </w:r>
      <w:r w:rsidRPr="005756B3">
        <w:rPr>
          <w:rFonts w:ascii="Avenir Next" w:hAnsi="Avenir Next" w:cs="Arial"/>
          <w:i/>
          <w:sz w:val="24"/>
          <w:szCs w:val="24"/>
        </w:rPr>
        <w:t>Tradición Oral Indígena Costarricense</w:t>
      </w:r>
      <w:r>
        <w:rPr>
          <w:rFonts w:ascii="Avenir Next" w:hAnsi="Avenir Next" w:cs="Arial"/>
          <w:i/>
          <w:sz w:val="24"/>
          <w:szCs w:val="24"/>
        </w:rPr>
        <w:t>,</w:t>
      </w:r>
      <w:r w:rsidRPr="005756B3">
        <w:rPr>
          <w:rFonts w:ascii="Avenir Next" w:hAnsi="Avenir Next" w:cs="Arial"/>
          <w:i/>
          <w:sz w:val="24"/>
          <w:szCs w:val="24"/>
        </w:rPr>
        <w:t xml:space="preserve"> </w:t>
      </w:r>
      <w:proofErr w:type="gramStart"/>
      <w:r w:rsidRPr="005756B3">
        <w:rPr>
          <w:rFonts w:ascii="Avenir Next" w:hAnsi="Avenir Next" w:cs="Arial"/>
          <w:i/>
          <w:sz w:val="24"/>
          <w:szCs w:val="24"/>
        </w:rPr>
        <w:t>I</w:t>
      </w:r>
      <w:r w:rsidRPr="005756B3">
        <w:rPr>
          <w:rFonts w:ascii="Avenir Next" w:hAnsi="Avenir Next" w:cs="Arial"/>
          <w:sz w:val="24"/>
          <w:szCs w:val="24"/>
        </w:rPr>
        <w:t>(</w:t>
      </w:r>
      <w:proofErr w:type="gramEnd"/>
      <w:r w:rsidRPr="005756B3">
        <w:rPr>
          <w:rFonts w:ascii="Avenir Next" w:hAnsi="Avenir Next" w:cs="Arial"/>
          <w:sz w:val="24"/>
          <w:szCs w:val="24"/>
        </w:rPr>
        <w:t>4)</w:t>
      </w:r>
      <w:r>
        <w:rPr>
          <w:rFonts w:ascii="Avenir Next" w:hAnsi="Avenir Next" w:cs="Arial"/>
          <w:sz w:val="24"/>
          <w:szCs w:val="24"/>
        </w:rPr>
        <w:t xml:space="preserve">, </w:t>
      </w:r>
      <w:r w:rsidRPr="005756B3">
        <w:rPr>
          <w:rFonts w:ascii="Avenir Next" w:hAnsi="Avenir Next" w:cs="Arial"/>
          <w:sz w:val="24"/>
          <w:szCs w:val="24"/>
        </w:rPr>
        <w:t xml:space="preserve">7. Transcriptores: J. F. Elizondo y M. E. </w:t>
      </w:r>
      <w:proofErr w:type="spellStart"/>
      <w:r w:rsidRPr="005756B3">
        <w:rPr>
          <w:rFonts w:ascii="Avenir Next" w:hAnsi="Avenir Next" w:cs="Arial"/>
          <w:sz w:val="24"/>
          <w:szCs w:val="24"/>
        </w:rPr>
        <w:t>Bozzoli</w:t>
      </w:r>
      <w:proofErr w:type="spellEnd"/>
      <w:r w:rsidRPr="005756B3">
        <w:rPr>
          <w:rFonts w:ascii="Avenir Next" w:hAnsi="Avenir Next" w:cs="Arial"/>
          <w:sz w:val="24"/>
          <w:szCs w:val="24"/>
        </w:rPr>
        <w:t>. Departamento de Antropología, Escuela de Antropología y Sociología- Escuela de Orientación y Educación Especial, Vicerrectoría de Acción Social, Extensión Cultural. Universidad de Costa Rica.</w:t>
      </w:r>
    </w:p>
    <w:p w14:paraId="7157362F" w14:textId="77777777" w:rsidR="00596C45" w:rsidRPr="005756B3" w:rsidRDefault="00596C45" w:rsidP="00F4452C">
      <w:pPr>
        <w:spacing w:line="480" w:lineRule="auto"/>
        <w:ind w:left="851" w:hanging="425"/>
        <w:jc w:val="both"/>
        <w:rPr>
          <w:rFonts w:ascii="Avenir Next" w:hAnsi="Avenir Next" w:cs="Arial"/>
          <w:sz w:val="24"/>
          <w:szCs w:val="24"/>
        </w:rPr>
      </w:pPr>
      <w:r w:rsidRPr="005756B3">
        <w:rPr>
          <w:rFonts w:ascii="Avenir Next" w:hAnsi="Avenir Next" w:cs="Arial"/>
          <w:sz w:val="24"/>
          <w:szCs w:val="24"/>
        </w:rPr>
        <w:t xml:space="preserve">Vargas, A. (1983). La pelea de los indios </w:t>
      </w:r>
      <w:proofErr w:type="spellStart"/>
      <w:r w:rsidRPr="005756B3">
        <w:rPr>
          <w:rFonts w:ascii="Avenir Next" w:hAnsi="Avenir Next" w:cs="Arial"/>
          <w:sz w:val="24"/>
          <w:szCs w:val="24"/>
        </w:rPr>
        <w:t>Teribes</w:t>
      </w:r>
      <w:proofErr w:type="spellEnd"/>
      <w:r w:rsidRPr="005756B3">
        <w:rPr>
          <w:rFonts w:ascii="Avenir Next" w:hAnsi="Avenir Next" w:cs="Arial"/>
          <w:sz w:val="24"/>
          <w:szCs w:val="24"/>
        </w:rPr>
        <w:t xml:space="preserve"> contra los </w:t>
      </w:r>
      <w:proofErr w:type="spellStart"/>
      <w:r w:rsidRPr="005756B3">
        <w:rPr>
          <w:rFonts w:ascii="Avenir Next" w:hAnsi="Avenir Next" w:cs="Arial"/>
          <w:sz w:val="24"/>
          <w:szCs w:val="24"/>
        </w:rPr>
        <w:t>Bribris</w:t>
      </w:r>
      <w:proofErr w:type="spellEnd"/>
      <w:r w:rsidRPr="005756B3">
        <w:rPr>
          <w:rFonts w:ascii="Avenir Next" w:hAnsi="Avenir Next" w:cs="Arial"/>
          <w:sz w:val="24"/>
          <w:szCs w:val="24"/>
        </w:rPr>
        <w:t xml:space="preserve">. En: </w:t>
      </w:r>
      <w:proofErr w:type="spellStart"/>
      <w:r w:rsidRPr="005756B3">
        <w:rPr>
          <w:rFonts w:ascii="Avenir Next" w:hAnsi="Avenir Next" w:cs="Arial"/>
          <w:sz w:val="24"/>
          <w:szCs w:val="24"/>
        </w:rPr>
        <w:t>Bozzoli</w:t>
      </w:r>
      <w:proofErr w:type="spellEnd"/>
      <w:r w:rsidRPr="005756B3">
        <w:rPr>
          <w:rFonts w:ascii="Avenir Next" w:hAnsi="Avenir Next" w:cs="Arial"/>
          <w:sz w:val="24"/>
          <w:szCs w:val="24"/>
        </w:rPr>
        <w:t xml:space="preserve">, M. E. y C. Cubero (eds.) </w:t>
      </w:r>
      <w:r w:rsidRPr="005756B3">
        <w:rPr>
          <w:rFonts w:ascii="Avenir Next" w:hAnsi="Avenir Next" w:cs="Arial"/>
          <w:i/>
          <w:sz w:val="24"/>
          <w:szCs w:val="24"/>
        </w:rPr>
        <w:t>Tradición Oral Indígena Costarricense</w:t>
      </w:r>
      <w:r>
        <w:rPr>
          <w:rFonts w:ascii="Avenir Next" w:hAnsi="Avenir Next" w:cs="Arial"/>
          <w:i/>
          <w:sz w:val="24"/>
          <w:szCs w:val="24"/>
        </w:rPr>
        <w:t>,</w:t>
      </w:r>
      <w:r w:rsidRPr="005756B3">
        <w:rPr>
          <w:rFonts w:ascii="Avenir Next" w:hAnsi="Avenir Next" w:cs="Arial"/>
          <w:i/>
          <w:sz w:val="24"/>
          <w:szCs w:val="24"/>
        </w:rPr>
        <w:t xml:space="preserve"> </w:t>
      </w:r>
      <w:proofErr w:type="gramStart"/>
      <w:r w:rsidRPr="005756B3">
        <w:rPr>
          <w:rFonts w:ascii="Avenir Next" w:hAnsi="Avenir Next" w:cs="Arial"/>
          <w:i/>
          <w:sz w:val="24"/>
          <w:szCs w:val="24"/>
        </w:rPr>
        <w:t>I</w:t>
      </w:r>
      <w:r w:rsidRPr="005756B3">
        <w:rPr>
          <w:rFonts w:ascii="Avenir Next" w:hAnsi="Avenir Next" w:cs="Arial"/>
          <w:sz w:val="24"/>
          <w:szCs w:val="24"/>
        </w:rPr>
        <w:t>(</w:t>
      </w:r>
      <w:proofErr w:type="gramEnd"/>
      <w:r w:rsidRPr="005756B3">
        <w:rPr>
          <w:rFonts w:ascii="Avenir Next" w:hAnsi="Avenir Next" w:cs="Arial"/>
          <w:sz w:val="24"/>
          <w:szCs w:val="24"/>
        </w:rPr>
        <w:t>4)</w:t>
      </w:r>
      <w:r>
        <w:rPr>
          <w:rFonts w:ascii="Avenir Next" w:hAnsi="Avenir Next" w:cs="Arial"/>
          <w:sz w:val="24"/>
          <w:szCs w:val="24"/>
        </w:rPr>
        <w:t xml:space="preserve">, </w:t>
      </w:r>
      <w:r w:rsidRPr="005756B3">
        <w:rPr>
          <w:rFonts w:ascii="Avenir Next" w:hAnsi="Avenir Next" w:cs="Arial"/>
          <w:sz w:val="24"/>
          <w:szCs w:val="24"/>
        </w:rPr>
        <w:t xml:space="preserve">7-9. Transcriptores: J. F. Elizondo y M. E. </w:t>
      </w:r>
      <w:proofErr w:type="spellStart"/>
      <w:r w:rsidRPr="005756B3">
        <w:rPr>
          <w:rFonts w:ascii="Avenir Next" w:hAnsi="Avenir Next" w:cs="Arial"/>
          <w:sz w:val="24"/>
          <w:szCs w:val="24"/>
        </w:rPr>
        <w:t>Bozzoli</w:t>
      </w:r>
      <w:proofErr w:type="spellEnd"/>
      <w:r w:rsidRPr="005756B3">
        <w:rPr>
          <w:rFonts w:ascii="Avenir Next" w:hAnsi="Avenir Next" w:cs="Arial"/>
          <w:sz w:val="24"/>
          <w:szCs w:val="24"/>
        </w:rPr>
        <w:t>. Departamento de Antropología, Escuela de Antropología y Sociología- Escuela de Orientación y Educación Especial, Vicerrectoría de Acción Social, Extensión Cultural. Universidad de Costa Rica.</w:t>
      </w:r>
    </w:p>
    <w:p w14:paraId="39C69592" w14:textId="77777777" w:rsidR="00596C45" w:rsidRDefault="00596C45" w:rsidP="00F4452C">
      <w:pPr>
        <w:spacing w:line="480" w:lineRule="auto"/>
        <w:ind w:left="851" w:hanging="425"/>
        <w:jc w:val="both"/>
        <w:rPr>
          <w:rFonts w:ascii="Avenir Next" w:hAnsi="Avenir Next" w:cs="Arial"/>
          <w:sz w:val="24"/>
          <w:szCs w:val="24"/>
        </w:rPr>
      </w:pPr>
      <w:r w:rsidRPr="005756B3">
        <w:rPr>
          <w:rFonts w:ascii="Avenir Next" w:hAnsi="Avenir Next" w:cs="Arial"/>
          <w:sz w:val="24"/>
          <w:szCs w:val="24"/>
        </w:rPr>
        <w:t xml:space="preserve">Vázquez de Coronado, J. (1964). Al muy ilustre señor Licenciado Juan Martínez de </w:t>
      </w:r>
      <w:proofErr w:type="spellStart"/>
      <w:r w:rsidRPr="005756B3">
        <w:rPr>
          <w:rFonts w:ascii="Avenir Next" w:hAnsi="Avenir Next" w:cs="Arial"/>
          <w:sz w:val="24"/>
          <w:szCs w:val="24"/>
        </w:rPr>
        <w:t>Landecho</w:t>
      </w:r>
      <w:proofErr w:type="spellEnd"/>
      <w:r w:rsidRPr="005756B3">
        <w:rPr>
          <w:rFonts w:ascii="Avenir Next" w:hAnsi="Avenir Next" w:cs="Arial"/>
          <w:sz w:val="24"/>
          <w:szCs w:val="24"/>
        </w:rPr>
        <w:t>, Presidente de la Audiencia de los Confines (</w:t>
      </w:r>
      <w:proofErr w:type="spellStart"/>
      <w:r w:rsidRPr="005756B3">
        <w:rPr>
          <w:rFonts w:ascii="Avenir Next" w:hAnsi="Avenir Next" w:cs="Arial"/>
          <w:sz w:val="24"/>
          <w:szCs w:val="24"/>
        </w:rPr>
        <w:t>Garcimuñoz</w:t>
      </w:r>
      <w:proofErr w:type="spellEnd"/>
      <w:r w:rsidRPr="005756B3">
        <w:rPr>
          <w:rFonts w:ascii="Avenir Next" w:hAnsi="Avenir Next" w:cs="Arial"/>
          <w:sz w:val="24"/>
          <w:szCs w:val="24"/>
        </w:rPr>
        <w:t xml:space="preserve">, 4 de mayo de </w:t>
      </w:r>
      <w:r w:rsidRPr="005756B3">
        <w:rPr>
          <w:rFonts w:ascii="Avenir Next" w:hAnsi="Avenir Next" w:cs="Arial"/>
          <w:sz w:val="24"/>
          <w:szCs w:val="24"/>
        </w:rPr>
        <w:lastRenderedPageBreak/>
        <w:t>1563). En: Academia de Geografía e Historia de Costa Rica (</w:t>
      </w:r>
      <w:proofErr w:type="spellStart"/>
      <w:r w:rsidRPr="005756B3">
        <w:rPr>
          <w:rFonts w:ascii="Avenir Next" w:hAnsi="Avenir Next" w:cs="Arial"/>
          <w:sz w:val="24"/>
          <w:szCs w:val="24"/>
        </w:rPr>
        <w:t>comp.</w:t>
      </w:r>
      <w:proofErr w:type="spellEnd"/>
      <w:r w:rsidRPr="005756B3">
        <w:rPr>
          <w:rFonts w:ascii="Avenir Next" w:hAnsi="Avenir Next" w:cs="Arial"/>
          <w:sz w:val="24"/>
          <w:szCs w:val="24"/>
        </w:rPr>
        <w:t xml:space="preserve">) </w:t>
      </w:r>
      <w:r w:rsidRPr="005756B3">
        <w:rPr>
          <w:rFonts w:ascii="Avenir Next" w:hAnsi="Avenir Next" w:cs="Arial"/>
          <w:i/>
          <w:sz w:val="24"/>
          <w:szCs w:val="24"/>
        </w:rPr>
        <w:t>Juan Vázquez de Coronado: cartas de relación sobre la conquista de Costa Rica</w:t>
      </w:r>
      <w:r w:rsidRPr="005756B3">
        <w:rPr>
          <w:rFonts w:ascii="Avenir Next" w:hAnsi="Avenir Next" w:cs="Arial"/>
          <w:sz w:val="24"/>
          <w:szCs w:val="24"/>
        </w:rPr>
        <w:t xml:space="preserve"> </w:t>
      </w:r>
      <w:r w:rsidRPr="005756B3">
        <w:rPr>
          <w:rFonts w:ascii="Avenir Next" w:hAnsi="Avenir Next" w:cs="Arial"/>
          <w:sz w:val="24"/>
          <w:szCs w:val="24"/>
          <w:lang w:eastAsia="es-ES"/>
        </w:rPr>
        <w:t xml:space="preserve">(pp. </w:t>
      </w:r>
      <w:r w:rsidRPr="005756B3">
        <w:rPr>
          <w:rFonts w:ascii="Avenir Next" w:hAnsi="Avenir Next" w:cs="Arial"/>
          <w:sz w:val="24"/>
          <w:szCs w:val="24"/>
        </w:rPr>
        <w:t>29-41). Departamento de Publicaciones de la Universidad de Costa Rica.</w:t>
      </w:r>
    </w:p>
    <w:p w14:paraId="1C195396" w14:textId="77777777" w:rsidR="001E1231" w:rsidRDefault="001E1231" w:rsidP="00F4452C">
      <w:pPr>
        <w:spacing w:line="480" w:lineRule="auto"/>
        <w:ind w:left="851" w:hanging="425"/>
        <w:jc w:val="both"/>
        <w:rPr>
          <w:rFonts w:ascii="Avenir Next" w:hAnsi="Avenir Next" w:cs="Arial"/>
          <w:sz w:val="24"/>
          <w:szCs w:val="24"/>
        </w:rPr>
      </w:pPr>
    </w:p>
    <w:p w14:paraId="12A87018" w14:textId="77777777" w:rsidR="001E1231" w:rsidRDefault="001E1231" w:rsidP="00F4452C">
      <w:pPr>
        <w:spacing w:line="480" w:lineRule="auto"/>
        <w:ind w:left="851" w:hanging="425"/>
        <w:jc w:val="both"/>
        <w:rPr>
          <w:rFonts w:ascii="Avenir Next" w:hAnsi="Avenir Next" w:cs="Arial"/>
          <w:sz w:val="24"/>
          <w:szCs w:val="24"/>
        </w:rPr>
      </w:pPr>
    </w:p>
    <w:p w14:paraId="62E110F3" w14:textId="77777777" w:rsidR="001E1231" w:rsidRDefault="001E1231" w:rsidP="00F4452C">
      <w:pPr>
        <w:spacing w:line="480" w:lineRule="auto"/>
        <w:ind w:left="851" w:hanging="425"/>
        <w:jc w:val="both"/>
        <w:rPr>
          <w:rFonts w:ascii="Avenir Next" w:hAnsi="Avenir Next" w:cs="Arial"/>
          <w:sz w:val="24"/>
          <w:szCs w:val="24"/>
        </w:rPr>
      </w:pPr>
    </w:p>
    <w:p w14:paraId="6F541803" w14:textId="77777777" w:rsidR="001E1231" w:rsidRDefault="001E1231" w:rsidP="00F4452C">
      <w:pPr>
        <w:spacing w:line="480" w:lineRule="auto"/>
        <w:ind w:left="851" w:hanging="425"/>
        <w:jc w:val="both"/>
        <w:rPr>
          <w:rFonts w:ascii="Avenir Next" w:hAnsi="Avenir Next" w:cs="Arial"/>
          <w:sz w:val="24"/>
          <w:szCs w:val="24"/>
        </w:rPr>
      </w:pPr>
    </w:p>
    <w:p w14:paraId="082A0DD9" w14:textId="77777777" w:rsidR="001E1231" w:rsidRDefault="001E1231" w:rsidP="00F4452C">
      <w:pPr>
        <w:spacing w:line="480" w:lineRule="auto"/>
        <w:ind w:left="851" w:hanging="425"/>
        <w:jc w:val="both"/>
        <w:rPr>
          <w:rFonts w:ascii="Avenir Next" w:hAnsi="Avenir Next" w:cs="Arial"/>
          <w:sz w:val="24"/>
          <w:szCs w:val="24"/>
        </w:rPr>
      </w:pPr>
    </w:p>
    <w:p w14:paraId="506200E4" w14:textId="77777777" w:rsidR="001E1231" w:rsidRDefault="001E1231" w:rsidP="00F4452C">
      <w:pPr>
        <w:spacing w:line="480" w:lineRule="auto"/>
        <w:ind w:left="851" w:hanging="425"/>
        <w:jc w:val="both"/>
        <w:rPr>
          <w:rFonts w:ascii="Avenir Next" w:hAnsi="Avenir Next" w:cs="Arial"/>
          <w:sz w:val="24"/>
          <w:szCs w:val="24"/>
        </w:rPr>
      </w:pPr>
    </w:p>
    <w:p w14:paraId="5AC91A78" w14:textId="77777777" w:rsidR="001E1231" w:rsidRDefault="001E1231" w:rsidP="00F4452C">
      <w:pPr>
        <w:spacing w:line="480" w:lineRule="auto"/>
        <w:ind w:left="851" w:hanging="425"/>
        <w:jc w:val="both"/>
        <w:rPr>
          <w:rFonts w:ascii="Avenir Next" w:hAnsi="Avenir Next" w:cs="Arial"/>
          <w:sz w:val="24"/>
          <w:szCs w:val="24"/>
        </w:rPr>
      </w:pPr>
    </w:p>
    <w:p w14:paraId="70096028" w14:textId="77777777" w:rsidR="001E1231" w:rsidRDefault="001E1231" w:rsidP="00F4452C">
      <w:pPr>
        <w:spacing w:line="480" w:lineRule="auto"/>
        <w:ind w:left="851" w:hanging="425"/>
        <w:jc w:val="both"/>
        <w:rPr>
          <w:rFonts w:ascii="Avenir Next" w:hAnsi="Avenir Next" w:cs="Arial"/>
          <w:sz w:val="24"/>
          <w:szCs w:val="24"/>
        </w:rPr>
      </w:pPr>
    </w:p>
    <w:p w14:paraId="32BAD452" w14:textId="77777777" w:rsidR="001E1231" w:rsidRDefault="001E1231" w:rsidP="00F4452C">
      <w:pPr>
        <w:spacing w:line="480" w:lineRule="auto"/>
        <w:ind w:left="851" w:hanging="425"/>
        <w:jc w:val="both"/>
        <w:rPr>
          <w:rFonts w:ascii="Avenir Next" w:hAnsi="Avenir Next" w:cs="Arial"/>
          <w:sz w:val="24"/>
          <w:szCs w:val="24"/>
        </w:rPr>
      </w:pPr>
    </w:p>
    <w:p w14:paraId="447015F2" w14:textId="77777777" w:rsidR="001E1231" w:rsidRDefault="001E1231" w:rsidP="00F4452C">
      <w:pPr>
        <w:spacing w:line="480" w:lineRule="auto"/>
        <w:ind w:left="851" w:hanging="425"/>
        <w:jc w:val="both"/>
        <w:rPr>
          <w:rFonts w:ascii="Avenir Next" w:hAnsi="Avenir Next" w:cs="Arial"/>
          <w:sz w:val="24"/>
          <w:szCs w:val="24"/>
        </w:rPr>
      </w:pPr>
    </w:p>
    <w:p w14:paraId="1B06BBAF" w14:textId="77777777" w:rsidR="001E1231" w:rsidRDefault="001E1231" w:rsidP="00F4452C">
      <w:pPr>
        <w:spacing w:line="480" w:lineRule="auto"/>
        <w:ind w:left="851" w:hanging="425"/>
        <w:jc w:val="both"/>
        <w:rPr>
          <w:rFonts w:ascii="Avenir Next" w:hAnsi="Avenir Next" w:cs="Arial"/>
          <w:sz w:val="24"/>
          <w:szCs w:val="24"/>
        </w:rPr>
      </w:pPr>
    </w:p>
    <w:p w14:paraId="6C5AE916" w14:textId="77777777" w:rsidR="001E1231" w:rsidRDefault="001E1231" w:rsidP="00F4452C">
      <w:pPr>
        <w:spacing w:line="480" w:lineRule="auto"/>
        <w:ind w:left="851" w:hanging="425"/>
        <w:jc w:val="both"/>
        <w:rPr>
          <w:rFonts w:ascii="Avenir Next" w:hAnsi="Avenir Next" w:cs="Arial"/>
          <w:sz w:val="24"/>
          <w:szCs w:val="24"/>
        </w:rPr>
      </w:pPr>
    </w:p>
    <w:p w14:paraId="76ACD9E4" w14:textId="77777777" w:rsidR="001E1231" w:rsidRDefault="001E1231" w:rsidP="00F4452C">
      <w:pPr>
        <w:spacing w:line="480" w:lineRule="auto"/>
        <w:ind w:left="851" w:hanging="425"/>
        <w:jc w:val="both"/>
        <w:rPr>
          <w:rFonts w:ascii="Avenir Next" w:hAnsi="Avenir Next" w:cs="Arial"/>
          <w:sz w:val="24"/>
          <w:szCs w:val="24"/>
        </w:rPr>
      </w:pPr>
    </w:p>
    <w:p w14:paraId="602FE50E" w14:textId="77777777" w:rsidR="001E1231" w:rsidRDefault="001E1231" w:rsidP="00F4452C">
      <w:pPr>
        <w:spacing w:line="480" w:lineRule="auto"/>
        <w:ind w:left="851" w:hanging="425"/>
        <w:jc w:val="both"/>
        <w:rPr>
          <w:rFonts w:ascii="Avenir Next" w:hAnsi="Avenir Next" w:cs="Arial"/>
          <w:sz w:val="24"/>
          <w:szCs w:val="24"/>
        </w:rPr>
      </w:pPr>
    </w:p>
    <w:p w14:paraId="28733336" w14:textId="77777777" w:rsidR="001E1231" w:rsidRDefault="001E1231" w:rsidP="00F4452C">
      <w:pPr>
        <w:spacing w:line="480" w:lineRule="auto"/>
        <w:ind w:left="851" w:hanging="425"/>
        <w:jc w:val="both"/>
        <w:rPr>
          <w:rFonts w:ascii="Avenir Next" w:hAnsi="Avenir Next" w:cs="Arial"/>
          <w:sz w:val="24"/>
          <w:szCs w:val="24"/>
        </w:rPr>
      </w:pPr>
    </w:p>
    <w:p w14:paraId="66807263" w14:textId="77777777" w:rsidR="001E1231" w:rsidRDefault="001E1231" w:rsidP="00F4452C">
      <w:pPr>
        <w:spacing w:line="480" w:lineRule="auto"/>
        <w:ind w:left="851" w:hanging="425"/>
        <w:jc w:val="both"/>
        <w:rPr>
          <w:rFonts w:ascii="Avenir Next" w:hAnsi="Avenir Next" w:cs="Arial"/>
          <w:sz w:val="24"/>
          <w:szCs w:val="24"/>
        </w:rPr>
      </w:pPr>
    </w:p>
    <w:p w14:paraId="68B11CA6" w14:textId="77777777" w:rsidR="001E1231" w:rsidRPr="005756B3" w:rsidRDefault="001E1231" w:rsidP="00F4452C">
      <w:pPr>
        <w:spacing w:line="480" w:lineRule="auto"/>
        <w:ind w:left="851" w:hanging="425"/>
        <w:jc w:val="both"/>
        <w:rPr>
          <w:rFonts w:ascii="Avenir Next" w:hAnsi="Avenir Next" w:cs="Arial"/>
          <w:sz w:val="24"/>
          <w:szCs w:val="24"/>
        </w:rPr>
      </w:pPr>
    </w:p>
    <w:sectPr w:rsidR="001E1231" w:rsidRPr="005756B3" w:rsidSect="00D32355">
      <w:headerReference w:type="default" r:id="rId17"/>
      <w:footerReference w:type="default" r:id="rId18"/>
      <w:headerReference w:type="first" r:id="rId19"/>
      <w:pgSz w:w="12240" w:h="15840"/>
      <w:pgMar w:top="1417" w:right="1701" w:bottom="1417" w:left="1701" w:header="708" w:footer="708" w:gutter="0"/>
      <w:pgNumType w:start="13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C99DC" w14:textId="77777777" w:rsidR="00C5209C" w:rsidRDefault="00C5209C" w:rsidP="0082603B">
      <w:pPr>
        <w:spacing w:after="0" w:line="240" w:lineRule="auto"/>
      </w:pPr>
      <w:r>
        <w:separator/>
      </w:r>
    </w:p>
  </w:endnote>
  <w:endnote w:type="continuationSeparator" w:id="0">
    <w:p w14:paraId="0616EFF1" w14:textId="77777777" w:rsidR="00C5209C" w:rsidRDefault="00C5209C" w:rsidP="0082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 Next LT Pro Light">
    <w:altName w:val="Arial"/>
    <w:charset w:val="00"/>
    <w:family w:val="swiss"/>
    <w:pitch w:val="variable"/>
    <w:sig w:usb0="00000001" w:usb1="5000204B" w:usb2="00000000" w:usb3="00000000" w:csb0="00000093" w:csb1="00000000"/>
  </w:font>
  <w:font w:name="TimesNewRomanPS">
    <w:altName w:val="Hiragino Mincho ProN W3"/>
    <w:panose1 w:val="00000000000000000000"/>
    <w:charset w:val="80"/>
    <w:family w:val="roman"/>
    <w:notTrueType/>
    <w:pitch w:val="default"/>
    <w:sig w:usb0="00002A87" w:usb1="08070000" w:usb2="00000010" w:usb3="00000000" w:csb0="0002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984944"/>
      <w:docPartObj>
        <w:docPartGallery w:val="Page Numbers (Bottom of Page)"/>
        <w:docPartUnique/>
      </w:docPartObj>
    </w:sdtPr>
    <w:sdtEndPr/>
    <w:sdtContent>
      <w:p w14:paraId="72BE3DAB" w14:textId="03FA3814" w:rsidR="00D32355" w:rsidRDefault="00D32355" w:rsidP="00D32355">
        <w:pPr>
          <w:pStyle w:val="Piedepgina"/>
        </w:pPr>
        <w:r>
          <w:rPr>
            <w:noProof/>
            <w:lang w:eastAsia="es-CR"/>
          </w:rPr>
          <mc:AlternateContent>
            <mc:Choice Requires="wps">
              <w:drawing>
                <wp:anchor distT="0" distB="0" distL="114300" distR="114300" simplePos="0" relativeHeight="251660288" behindDoc="0" locked="0" layoutInCell="1" allowOverlap="1" wp14:anchorId="314619BA" wp14:editId="49F89EDC">
                  <wp:simplePos x="0" y="0"/>
                  <wp:positionH relativeFrom="margin">
                    <wp:align>right</wp:align>
                  </wp:positionH>
                  <wp:positionV relativeFrom="paragraph">
                    <wp:posOffset>9525</wp:posOffset>
                  </wp:positionV>
                  <wp:extent cx="1104900" cy="2667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11049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8075DD" w14:textId="78F62CCD" w:rsidR="00D32355" w:rsidRDefault="00D32355">
                              <w:r w:rsidRPr="0083506B">
                                <w:rPr>
                                  <w:rFonts w:ascii="Avenir Next" w:hAnsi="Avenir Next"/>
                                  <w:sz w:val="20"/>
                                  <w:szCs w:val="20"/>
                                </w:rPr>
                                <w:t>ISSN: 1659-0066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4619BA" id="_x0000_t202" coordsize="21600,21600" o:spt="202" path="m,l,21600r21600,l21600,xe">
                  <v:stroke joinstyle="miter"/>
                  <v:path gradientshapeok="t" o:connecttype="rect"/>
                </v:shapetype>
                <v:shape id="Cuadro de texto 8" o:spid="_x0000_s1027" type="#_x0000_t202" style="position:absolute;margin-left:35.8pt;margin-top:.75pt;width:87pt;height:21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0/5gAIAAGkFAAAOAAAAZHJzL2Uyb0RvYy54bWysVN9P2zAQfp+0/8Hy+0jalQIRKeqKmCYh&#10;QCsTz65j02i2z7PdJt1fz9lJ2qrbC9NekrPvu8/3+/qm1YpshfM1mJKOznJKhOFQ1ea1pD+e7z5d&#10;UuIDMxVTYERJd8LTm9nHD9eNLcQY1qAq4QiSGF80tqTrEGyRZZ6vhWb+DKwwqJTgNAt4dK9Z5ViD&#10;7Fpl4zyfZg24yjrgwnu8ve2UdJb4pRQ8PErpRSCqpOhbSF+Xvqv4zWbXrHh1zK5r3rvB/sELzWqD&#10;j+6pbllgZOPqP6h0zR14kOGMg85AypqLFANGM8pPolmumRUpFkyOt/s0+f9Hyx+2T47UVUmxUIZp&#10;LNFiwyoHpBIkiDYAuYxJaqwvELu0iA7tF2ix2MO9x8sYeyudjn+MiqAe073bpxiZCI9Go3xylaOK&#10;o248nV6gjPTZwdo6H74K0CQKJXVYwpRZtr33oYMOkPiYgbtaqVRGZUhT0unn8zwZ7DVIrkzEitQQ&#10;PU2MqPM8SWGnRMQo811ITEgKIF6kVhQL5ciWYRMxzoUJKfbEi+iIkujEewx7/MGr9xh3cQwvgwl7&#10;Y10bcCn6E7ern4PLssNjzo/ijmJoV21f6RVUOyy0g25evOV3NVbjnvnwxBwOCBYQhz484kcqwKxD&#10;L1GyBvf7b/cRj32LWkoaHLiS+l8b5gQl6pvBjr4aTSZxQtNhcn4xxoM71qyONWajF4DlGOF6sTyJ&#10;ER/UIEoH+gV3wzy+iipmOL5d0jCIi9CtAdwtXMznCYQzaVm4N0vLI3WsTuy15/aFOds3ZByKBxhG&#10;kxUnfdlho6WB+SaArFPTxgR3We0Tj/Oc2r7fPXFhHJ8T6rAhZ28AAAD//wMAUEsDBBQABgAIAAAA&#10;IQACsTd33AAAAAUBAAAPAAAAZHJzL2Rvd25yZXYueG1sTI9PT8JAEMXvJn6HzZh4k61IlZRuCWlC&#10;TIweQC7cpt2hbdw/tbtA9dM7nPD45k3e+718OVojTjSEzjsFj5MEBLna6841Cnaf64c5iBDRaTTe&#10;kYIfCrAsbm9yzLQ/uw2dtrERHOJChgraGPtMylC3ZDFMfE+OvYMfLEaWQyP1gGcOt0ZOk+RZWuwc&#10;N7TYU9lS/bU9WgVv5foDN9XUzn9N+fp+WPXfu32q1P3duFqAiDTG6zNc8BkdCmaq/NHpIIwCHhL5&#10;moK4mC8z1pWC2VMKssjlf/riDwAA//8DAFBLAQItABQABgAIAAAAIQC2gziS/gAAAOEBAAATAAAA&#10;AAAAAAAAAAAAAAAAAABbQ29udGVudF9UeXBlc10ueG1sUEsBAi0AFAAGAAgAAAAhADj9If/WAAAA&#10;lAEAAAsAAAAAAAAAAAAAAAAALwEAAF9yZWxzLy5yZWxzUEsBAi0AFAAGAAgAAAAhAAzvT/mAAgAA&#10;aQUAAA4AAAAAAAAAAAAAAAAALgIAAGRycy9lMm9Eb2MueG1sUEsBAi0AFAAGAAgAAAAhAAKxN3fc&#10;AAAABQEAAA8AAAAAAAAAAAAAAAAA2gQAAGRycy9kb3ducmV2LnhtbFBLBQYAAAAABAAEAPMAAADj&#10;BQAAAAA=&#10;" filled="f" stroked="f" strokeweight=".5pt">
                  <v:textbox>
                    <w:txbxContent>
                      <w:p w14:paraId="618075DD" w14:textId="78F62CCD" w:rsidR="00D32355" w:rsidRDefault="00D32355">
                        <w:r w:rsidRPr="0083506B">
                          <w:rPr>
                            <w:rFonts w:ascii="Avenir Next" w:hAnsi="Avenir Next"/>
                            <w:sz w:val="20"/>
                            <w:szCs w:val="20"/>
                          </w:rPr>
                          <w:t>ISSN: 1659-0066</w:t>
                        </w:r>
                      </w:p>
                    </w:txbxContent>
                  </v:textbox>
                  <w10:wrap anchorx="margin"/>
                </v:shape>
              </w:pict>
            </mc:Fallback>
          </mc:AlternateContent>
        </w:r>
        <w:r>
          <w:rPr>
            <w:noProof/>
            <w:lang w:eastAsia="es-CR"/>
          </w:rPr>
          <w:drawing>
            <wp:anchor distT="0" distB="0" distL="114300" distR="114300" simplePos="0" relativeHeight="251659264" behindDoc="0" locked="0" layoutInCell="1" allowOverlap="1" wp14:anchorId="3FD85774" wp14:editId="7F926F26">
              <wp:simplePos x="0" y="0"/>
              <wp:positionH relativeFrom="margin">
                <wp:align>left</wp:align>
              </wp:positionH>
              <wp:positionV relativeFrom="paragraph">
                <wp:posOffset>12700</wp:posOffset>
              </wp:positionV>
              <wp:extent cx="841375" cy="292735"/>
              <wp:effectExtent l="0" t="0" r="0" b="0"/>
              <wp:wrapSquare wrapText="bothSides"/>
              <wp:docPr id="3" name="Imagen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anchor>
          </w:drawing>
        </w:r>
        <w:r>
          <w:t xml:space="preserve">                                                         </w:t>
        </w:r>
        <w:r w:rsidRPr="00D32355">
          <w:rPr>
            <w:rFonts w:ascii="Avenir Next" w:hAnsi="Avenir Next"/>
          </w:rPr>
          <w:fldChar w:fldCharType="begin"/>
        </w:r>
        <w:r w:rsidRPr="00D32355">
          <w:rPr>
            <w:rFonts w:ascii="Avenir Next" w:hAnsi="Avenir Next"/>
          </w:rPr>
          <w:instrText>PAGE   \* MERGEFORMAT</w:instrText>
        </w:r>
        <w:r w:rsidRPr="00D32355">
          <w:rPr>
            <w:rFonts w:ascii="Avenir Next" w:hAnsi="Avenir Next"/>
          </w:rPr>
          <w:fldChar w:fldCharType="separate"/>
        </w:r>
        <w:r w:rsidR="00FE1BF9" w:rsidRPr="00FE1BF9">
          <w:rPr>
            <w:rFonts w:ascii="Avenir Next" w:hAnsi="Avenir Next"/>
            <w:noProof/>
            <w:lang w:val="es-ES"/>
          </w:rPr>
          <w:t>178</w:t>
        </w:r>
        <w:r w:rsidRPr="00D32355">
          <w:rPr>
            <w:rFonts w:ascii="Avenir Next" w:hAnsi="Avenir Next"/>
          </w:rPr>
          <w:fldChar w:fldCharType="end"/>
        </w:r>
      </w:p>
    </w:sdtContent>
  </w:sdt>
  <w:p w14:paraId="6E9B9940" w14:textId="42987C77" w:rsidR="004E6E54" w:rsidRDefault="00D32355" w:rsidP="00D32355">
    <w:pPr>
      <w:pStyle w:val="Piedepgina"/>
    </w:pPr>
    <w:r>
      <w:rPr>
        <w:rFonts w:ascii="Avenir Next" w:hAnsi="Avenir Next"/>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02BD4" w14:textId="77777777" w:rsidR="00C5209C" w:rsidRDefault="00C5209C" w:rsidP="0082603B">
      <w:pPr>
        <w:spacing w:after="0" w:line="240" w:lineRule="auto"/>
      </w:pPr>
      <w:r>
        <w:separator/>
      </w:r>
    </w:p>
  </w:footnote>
  <w:footnote w:type="continuationSeparator" w:id="0">
    <w:p w14:paraId="63100004" w14:textId="77777777" w:rsidR="00C5209C" w:rsidRDefault="00C5209C" w:rsidP="0082603B">
      <w:pPr>
        <w:spacing w:after="0" w:line="240" w:lineRule="auto"/>
      </w:pPr>
      <w:r>
        <w:continuationSeparator/>
      </w:r>
    </w:p>
  </w:footnote>
  <w:footnote w:id="1">
    <w:p w14:paraId="6E9B9945" w14:textId="77777777" w:rsidR="004E6E54" w:rsidRPr="00700508" w:rsidRDefault="004E6E54" w:rsidP="00700508">
      <w:pPr>
        <w:pStyle w:val="Textonotapie"/>
        <w:spacing w:after="0" w:line="240" w:lineRule="auto"/>
        <w:jc w:val="both"/>
        <w:rPr>
          <w:rFonts w:ascii="Avenir Next" w:hAnsi="Avenir Next" w:cs="Arial"/>
        </w:rPr>
      </w:pPr>
      <w:r w:rsidRPr="00700508">
        <w:rPr>
          <w:rStyle w:val="Refdenotaalpie"/>
          <w:rFonts w:ascii="Avenir Next" w:hAnsi="Avenir Next" w:cs="Arial"/>
        </w:rPr>
        <w:footnoteRef/>
      </w:r>
      <w:r w:rsidRPr="00700508">
        <w:rPr>
          <w:rFonts w:ascii="Avenir Next" w:hAnsi="Avenir Next" w:cs="Arial"/>
        </w:rPr>
        <w:t xml:space="preserve"> Estatuas que, actualmente, pueden ser observadas en el Museo Nacional de Estocolmo.</w:t>
      </w:r>
    </w:p>
  </w:footnote>
  <w:footnote w:id="2">
    <w:p w14:paraId="6E9B9946" w14:textId="77777777" w:rsidR="004E6E54" w:rsidRPr="00700508" w:rsidRDefault="004E6E54" w:rsidP="00700508">
      <w:pPr>
        <w:pStyle w:val="Textonotapie"/>
        <w:spacing w:after="0" w:line="240" w:lineRule="auto"/>
        <w:jc w:val="both"/>
        <w:rPr>
          <w:rFonts w:ascii="Avenir Next" w:hAnsi="Avenir Next" w:cs="Arial"/>
        </w:rPr>
      </w:pPr>
      <w:r w:rsidRPr="00700508">
        <w:rPr>
          <w:rStyle w:val="Refdenotaalpie"/>
          <w:rFonts w:ascii="Avenir Next" w:hAnsi="Avenir Next" w:cs="Arial"/>
        </w:rPr>
        <w:footnoteRef/>
      </w:r>
      <w:r w:rsidRPr="00700508">
        <w:rPr>
          <w:rFonts w:ascii="Avenir Next" w:hAnsi="Avenir Next" w:cs="Arial"/>
        </w:rPr>
        <w:t xml:space="preserve"> Pionero de la Arqueología en Costa Rica. Para comprender las implicaciones de toda su obra en este campo científico se recomienda revisar el texto de Peytrequín (2018).</w:t>
      </w:r>
    </w:p>
  </w:footnote>
  <w:footnote w:id="3">
    <w:p w14:paraId="6E9B9947" w14:textId="77777777" w:rsidR="004E6E54" w:rsidRPr="00700508" w:rsidRDefault="004E6E54" w:rsidP="00700508">
      <w:pPr>
        <w:pStyle w:val="Textonotapie"/>
        <w:spacing w:after="0" w:line="240" w:lineRule="auto"/>
        <w:jc w:val="both"/>
        <w:rPr>
          <w:rFonts w:ascii="Avenir Next" w:hAnsi="Avenir Next" w:cs="Arial"/>
        </w:rPr>
      </w:pPr>
      <w:r w:rsidRPr="00700508">
        <w:rPr>
          <w:rStyle w:val="Refdenotaalpie"/>
          <w:rFonts w:ascii="Avenir Next" w:hAnsi="Avenir Next" w:cs="Arial"/>
        </w:rPr>
        <w:footnoteRef/>
      </w:r>
      <w:r w:rsidRPr="00700508">
        <w:rPr>
          <w:rFonts w:ascii="Avenir Next" w:hAnsi="Avenir Next" w:cs="Arial"/>
        </w:rPr>
        <w:t xml:space="preserve"> Arqueólogo y uno de los fundadores, junto a la Dra. María Eugenia </w:t>
      </w:r>
      <w:proofErr w:type="spellStart"/>
      <w:r w:rsidRPr="00700508">
        <w:rPr>
          <w:rFonts w:ascii="Avenir Next" w:hAnsi="Avenir Next" w:cs="Arial"/>
        </w:rPr>
        <w:t>Bozzoli</w:t>
      </w:r>
      <w:proofErr w:type="spellEnd"/>
      <w:r w:rsidRPr="00700508">
        <w:rPr>
          <w:rFonts w:ascii="Avenir Next" w:hAnsi="Avenir Next" w:cs="Arial"/>
        </w:rPr>
        <w:t>, de lo que llegaría a ser la Escuela de Antropología en la Universidad de Costa Rica.</w:t>
      </w:r>
    </w:p>
  </w:footnote>
  <w:footnote w:id="4">
    <w:p w14:paraId="6E9B9948" w14:textId="77777777" w:rsidR="004E6E54" w:rsidRPr="003B5C41" w:rsidRDefault="004E6E54" w:rsidP="003B5C41">
      <w:pPr>
        <w:pStyle w:val="Textonotapie"/>
        <w:spacing w:after="0" w:line="240" w:lineRule="auto"/>
        <w:jc w:val="both"/>
        <w:rPr>
          <w:rFonts w:ascii="Avenir Next" w:hAnsi="Avenir Next" w:cs="Arial"/>
        </w:rPr>
      </w:pPr>
      <w:r w:rsidRPr="003B5C41">
        <w:rPr>
          <w:rStyle w:val="Refdenotaalpie"/>
          <w:rFonts w:ascii="Avenir Next" w:hAnsi="Avenir Next" w:cs="Arial"/>
        </w:rPr>
        <w:footnoteRef/>
      </w:r>
      <w:r w:rsidRPr="003B5C41">
        <w:rPr>
          <w:rFonts w:ascii="Avenir Next" w:hAnsi="Avenir Next" w:cs="Arial"/>
        </w:rPr>
        <w:t xml:space="preserve"> Se le recuerda a los (las) lectores(as) que para finales del siglo XIX Anastasio Alfaro menciona la presencia –no exacta- de 4 cabezas en piedra dentro de una tumba en el sitio Guayabo de Turrialba (Alfaro, 1894, p. 19).</w:t>
      </w:r>
    </w:p>
  </w:footnote>
  <w:footnote w:id="5">
    <w:p w14:paraId="6E9B9949" w14:textId="77777777" w:rsidR="004E6E54" w:rsidRPr="003B5C41" w:rsidRDefault="004E6E54" w:rsidP="003B5C41">
      <w:pPr>
        <w:pStyle w:val="Textonotapie"/>
        <w:spacing w:after="0" w:line="240" w:lineRule="auto"/>
        <w:jc w:val="both"/>
        <w:rPr>
          <w:rFonts w:ascii="Avenir Next" w:hAnsi="Avenir Next" w:cs="Arial"/>
        </w:rPr>
      </w:pPr>
      <w:r w:rsidRPr="003B5C41">
        <w:rPr>
          <w:rStyle w:val="Refdenotaalpie"/>
          <w:rFonts w:ascii="Avenir Next" w:hAnsi="Avenir Next" w:cs="Arial"/>
        </w:rPr>
        <w:footnoteRef/>
      </w:r>
      <w:r w:rsidRPr="003B5C41">
        <w:rPr>
          <w:rFonts w:ascii="Avenir Next" w:hAnsi="Avenir Next" w:cs="Arial"/>
        </w:rPr>
        <w:t xml:space="preserve"> Este, originalmente, vio la luz en México en una revista especializada (</w:t>
      </w:r>
      <w:proofErr w:type="spellStart"/>
      <w:r w:rsidRPr="003B5C41">
        <w:rPr>
          <w:rFonts w:ascii="Avenir Next" w:hAnsi="Avenir Next" w:cs="Arial"/>
        </w:rPr>
        <w:t>Lines</w:t>
      </w:r>
      <w:proofErr w:type="spellEnd"/>
      <w:r w:rsidRPr="003B5C41">
        <w:rPr>
          <w:rFonts w:ascii="Avenir Next" w:hAnsi="Avenir Next" w:cs="Arial"/>
        </w:rPr>
        <w:t>, 1942).</w:t>
      </w:r>
    </w:p>
  </w:footnote>
  <w:footnote w:id="6">
    <w:p w14:paraId="6E9B994A" w14:textId="77777777" w:rsidR="004E6E54" w:rsidRPr="00CD7B7A" w:rsidRDefault="004E6E54" w:rsidP="003B5C41">
      <w:pPr>
        <w:pStyle w:val="Textonotapie"/>
        <w:spacing w:after="0" w:line="240" w:lineRule="auto"/>
        <w:jc w:val="both"/>
        <w:rPr>
          <w:rFonts w:ascii="Arial" w:hAnsi="Arial" w:cs="Arial"/>
        </w:rPr>
      </w:pPr>
      <w:r w:rsidRPr="003B5C41">
        <w:rPr>
          <w:rStyle w:val="Refdenotaalpie"/>
          <w:rFonts w:ascii="Avenir Next" w:hAnsi="Avenir Next" w:cs="Arial"/>
        </w:rPr>
        <w:footnoteRef/>
      </w:r>
      <w:r w:rsidRPr="003B5C41">
        <w:rPr>
          <w:rFonts w:ascii="Avenir Next" w:hAnsi="Avenir Next" w:cs="Arial"/>
        </w:rPr>
        <w:t xml:space="preserve"> También el autor lo refiere aquí como el “</w:t>
      </w:r>
      <w:proofErr w:type="spellStart"/>
      <w:r w:rsidRPr="003B5C41">
        <w:rPr>
          <w:rFonts w:ascii="Avenir Next" w:hAnsi="Avenir Next" w:cs="Arial"/>
        </w:rPr>
        <w:t>usékara</w:t>
      </w:r>
      <w:proofErr w:type="spellEnd"/>
      <w:r w:rsidRPr="003B5C41">
        <w:rPr>
          <w:rFonts w:ascii="Avenir Next" w:hAnsi="Avenir Next" w:cs="Arial"/>
        </w:rPr>
        <w:t>” (</w:t>
      </w:r>
      <w:proofErr w:type="spellStart"/>
      <w:r w:rsidRPr="003B5C41">
        <w:rPr>
          <w:rFonts w:ascii="Avenir Next" w:hAnsi="Avenir Next" w:cs="Arial"/>
        </w:rPr>
        <w:t>Lines</w:t>
      </w:r>
      <w:proofErr w:type="spellEnd"/>
      <w:r w:rsidRPr="003B5C41">
        <w:rPr>
          <w:rFonts w:ascii="Avenir Next" w:hAnsi="Avenir Next" w:cs="Arial"/>
        </w:rPr>
        <w:t>, 1945a, p. 146).</w:t>
      </w:r>
    </w:p>
  </w:footnote>
  <w:footnote w:id="7">
    <w:p w14:paraId="6E9B994B" w14:textId="77777777" w:rsidR="004E6E54" w:rsidRPr="005D5E0F" w:rsidRDefault="004E6E54" w:rsidP="006C3AB2">
      <w:pPr>
        <w:pStyle w:val="Textonotapie"/>
        <w:spacing w:after="0" w:line="240" w:lineRule="auto"/>
        <w:jc w:val="both"/>
        <w:rPr>
          <w:rFonts w:ascii="Avenir Next" w:hAnsi="Avenir Next"/>
        </w:rPr>
      </w:pPr>
      <w:r w:rsidRPr="005D5E0F">
        <w:rPr>
          <w:rStyle w:val="Refdenotaalpie"/>
          <w:rFonts w:ascii="Avenir Next" w:hAnsi="Avenir Next"/>
        </w:rPr>
        <w:footnoteRef/>
      </w:r>
      <w:r w:rsidRPr="005D5E0F">
        <w:rPr>
          <w:rFonts w:ascii="Avenir Next" w:hAnsi="Avenir Next"/>
        </w:rPr>
        <w:t xml:space="preserve"> Por su morfología, estos instrumentos podrían ser maracas (en vez de cuchillos).</w:t>
      </w:r>
    </w:p>
  </w:footnote>
  <w:footnote w:id="8">
    <w:p w14:paraId="6E9B994C" w14:textId="77777777" w:rsidR="004E6E54" w:rsidRPr="005D5E0F" w:rsidRDefault="004E6E54" w:rsidP="005D5E0F">
      <w:pPr>
        <w:pStyle w:val="Textonotapie"/>
        <w:spacing w:after="0" w:line="240" w:lineRule="auto"/>
        <w:jc w:val="both"/>
        <w:rPr>
          <w:rFonts w:ascii="Avenir Next" w:hAnsi="Avenir Next" w:cs="Arial"/>
        </w:rPr>
      </w:pPr>
      <w:r w:rsidRPr="005D5E0F">
        <w:rPr>
          <w:rStyle w:val="Refdenotaalpie"/>
          <w:rFonts w:ascii="Avenir Next" w:hAnsi="Avenir Next" w:cs="Arial"/>
        </w:rPr>
        <w:footnoteRef/>
      </w:r>
      <w:r w:rsidRPr="005D5E0F">
        <w:rPr>
          <w:rFonts w:ascii="Avenir Next" w:hAnsi="Avenir Next" w:cs="Arial"/>
        </w:rPr>
        <w:t xml:space="preserve"> El ejemplo de la aplicación del Funcionalismo acá es más que explícito. Además valga aclarar que, aunque este trabajo se está concentrando en la escultórica de cabezas y toma de cabezas –así como ciertos otros artefactos que los autores abordados consideran se ligan a dichas prácticas (por ejemplo como los metates en cuestión)-, la obra de </w:t>
      </w:r>
      <w:proofErr w:type="spellStart"/>
      <w:r w:rsidRPr="005D5E0F">
        <w:rPr>
          <w:rFonts w:ascii="Avenir Next" w:hAnsi="Avenir Next" w:cs="Arial"/>
        </w:rPr>
        <w:t>Lines</w:t>
      </w:r>
      <w:proofErr w:type="spellEnd"/>
      <w:r w:rsidRPr="005D5E0F">
        <w:rPr>
          <w:rFonts w:ascii="Avenir Next" w:hAnsi="Avenir Next" w:cs="Arial"/>
        </w:rPr>
        <w:t xml:space="preserve"> está plagada de múltiples casos del uso de una postura funcionalista en la arqueología; al respecto, ver un análisis teórico y metodológico completo de sus textos en Peytrequín (2018).</w:t>
      </w:r>
    </w:p>
  </w:footnote>
  <w:footnote w:id="9">
    <w:p w14:paraId="6E9B994D" w14:textId="77777777" w:rsidR="004E6E54" w:rsidRPr="005D5E0F" w:rsidRDefault="004E6E54" w:rsidP="005D5E0F">
      <w:pPr>
        <w:pStyle w:val="Textonotapie"/>
        <w:spacing w:after="0" w:line="240" w:lineRule="auto"/>
        <w:jc w:val="both"/>
        <w:rPr>
          <w:rFonts w:ascii="Avenir Next" w:hAnsi="Avenir Next" w:cs="Arial"/>
          <w:lang w:val="es-CR"/>
        </w:rPr>
      </w:pPr>
      <w:r w:rsidRPr="005D5E0F">
        <w:rPr>
          <w:rStyle w:val="Refdenotaalpie"/>
          <w:rFonts w:ascii="Avenir Next" w:hAnsi="Avenir Next" w:cs="Arial"/>
        </w:rPr>
        <w:footnoteRef/>
      </w:r>
      <w:r w:rsidRPr="005D5E0F">
        <w:rPr>
          <w:rFonts w:ascii="Avenir Next" w:hAnsi="Avenir Next" w:cs="Arial"/>
        </w:rPr>
        <w:t xml:space="preserve"> </w:t>
      </w:r>
      <w:r w:rsidRPr="005D5E0F">
        <w:rPr>
          <w:rFonts w:ascii="Avenir Next" w:hAnsi="Avenir Next" w:cs="Arial"/>
          <w:lang w:val="es-CR"/>
        </w:rPr>
        <w:t>Una descripción completa de estos enseres, incluyendo imágenes de los mismos, las ofrece el autor en otro trabajo posterior (</w:t>
      </w:r>
      <w:proofErr w:type="spellStart"/>
      <w:r w:rsidRPr="005D5E0F">
        <w:rPr>
          <w:rFonts w:ascii="Avenir Next" w:hAnsi="Avenir Next" w:cs="Arial"/>
          <w:lang w:val="es-CR"/>
        </w:rPr>
        <w:t>Lines</w:t>
      </w:r>
      <w:proofErr w:type="spellEnd"/>
      <w:r w:rsidRPr="005D5E0F">
        <w:rPr>
          <w:rFonts w:ascii="Avenir Next" w:hAnsi="Avenir Next" w:cs="Arial"/>
          <w:lang w:val="es-CR"/>
        </w:rPr>
        <w:t>, 1954, pp. 26-27).</w:t>
      </w:r>
    </w:p>
  </w:footnote>
  <w:footnote w:id="10">
    <w:p w14:paraId="6E9B994E" w14:textId="67CCF8D8" w:rsidR="004E6E54" w:rsidRPr="005D5E0F" w:rsidRDefault="004E6E54" w:rsidP="005D5E0F">
      <w:pPr>
        <w:pStyle w:val="Textonotapie"/>
        <w:spacing w:after="0" w:line="240" w:lineRule="auto"/>
        <w:jc w:val="both"/>
        <w:rPr>
          <w:rFonts w:ascii="Avenir Next" w:hAnsi="Avenir Next" w:cs="Arial"/>
        </w:rPr>
      </w:pPr>
      <w:r w:rsidRPr="005D5E0F">
        <w:rPr>
          <w:rStyle w:val="Refdenotaalpie"/>
          <w:rFonts w:ascii="Avenir Next" w:hAnsi="Avenir Next" w:cs="Arial"/>
        </w:rPr>
        <w:footnoteRef/>
      </w:r>
      <w:r w:rsidRPr="005D5E0F">
        <w:rPr>
          <w:rFonts w:ascii="Avenir Next" w:hAnsi="Avenir Next" w:cs="Arial"/>
        </w:rPr>
        <w:t xml:space="preserve"> A lo cual se une lo ya arriba acotado en la obra de </w:t>
      </w:r>
      <w:proofErr w:type="spellStart"/>
      <w:r w:rsidRPr="005D5E0F">
        <w:rPr>
          <w:rFonts w:ascii="Avenir Next" w:hAnsi="Avenir Next" w:cs="Arial"/>
        </w:rPr>
        <w:t>Lines</w:t>
      </w:r>
      <w:proofErr w:type="spellEnd"/>
      <w:r w:rsidRPr="005D5E0F">
        <w:rPr>
          <w:rFonts w:ascii="Avenir Next" w:hAnsi="Avenir Next" w:cs="Arial"/>
        </w:rPr>
        <w:t xml:space="preserve"> sobre los “</w:t>
      </w:r>
      <w:r w:rsidRPr="005D5E0F">
        <w:rPr>
          <w:rFonts w:ascii="Avenir Next" w:eastAsia="Times New Roman" w:hAnsi="Avenir Next" w:cs="Arial"/>
          <w:color w:val="000000"/>
          <w:lang w:eastAsia="es-CR"/>
        </w:rPr>
        <w:t>tatuajes”, aspectos varios de las caras (</w:t>
      </w:r>
      <w:proofErr w:type="spellStart"/>
      <w:r w:rsidRPr="005D5E0F">
        <w:rPr>
          <w:rFonts w:ascii="Avenir Next" w:eastAsia="Times New Roman" w:hAnsi="Avenir Next" w:cs="Arial"/>
          <w:color w:val="000000"/>
          <w:lang w:eastAsia="es-CR"/>
        </w:rPr>
        <w:t>e.g</w:t>
      </w:r>
      <w:proofErr w:type="spellEnd"/>
      <w:r w:rsidRPr="005D5E0F">
        <w:rPr>
          <w:rFonts w:ascii="Avenir Next" w:eastAsia="Times New Roman" w:hAnsi="Avenir Next" w:cs="Arial"/>
          <w:color w:val="000000"/>
          <w:lang w:eastAsia="es-CR"/>
        </w:rPr>
        <w:t>. ojos cerrados- abiertos, los labios y mejillas); así como los distintos peinados y rasgos corporales generales, además del uso de estos últimos atuendos señalados.</w:t>
      </w:r>
    </w:p>
  </w:footnote>
  <w:footnote w:id="11">
    <w:p w14:paraId="34C7DF2A" w14:textId="72C90D6B" w:rsidR="00223664" w:rsidRPr="005D5E0F" w:rsidRDefault="004E6E54" w:rsidP="005C7314">
      <w:pPr>
        <w:pStyle w:val="Textonotapie"/>
        <w:spacing w:line="240" w:lineRule="auto"/>
        <w:jc w:val="both"/>
        <w:rPr>
          <w:rFonts w:ascii="Avenir Next" w:hAnsi="Avenir Next" w:cs="Arial"/>
        </w:rPr>
      </w:pPr>
      <w:r w:rsidRPr="005D5E0F">
        <w:rPr>
          <w:rStyle w:val="Refdenotaalpie"/>
          <w:rFonts w:ascii="Avenir Next" w:hAnsi="Avenir Next" w:cs="Arial"/>
        </w:rPr>
        <w:footnoteRef/>
      </w:r>
      <w:r w:rsidRPr="005D5E0F">
        <w:rPr>
          <w:rFonts w:ascii="Avenir Next" w:hAnsi="Avenir Next" w:cs="Arial"/>
        </w:rPr>
        <w:t xml:space="preserve"> Aguilar subraya que los personajes sostienen un instrumento </w:t>
      </w:r>
      <w:proofErr w:type="spellStart"/>
      <w:r w:rsidRPr="005D5E0F">
        <w:rPr>
          <w:rFonts w:ascii="Avenir Next" w:hAnsi="Avenir Next" w:cs="Arial"/>
        </w:rPr>
        <w:t>hachoide</w:t>
      </w:r>
      <w:proofErr w:type="spellEnd"/>
      <w:r w:rsidRPr="005D5E0F">
        <w:rPr>
          <w:rFonts w:ascii="Avenir Next" w:hAnsi="Avenir Next" w:cs="Arial"/>
        </w:rPr>
        <w:t xml:space="preserve">, esto en contraste con la sugerencia de </w:t>
      </w:r>
      <w:proofErr w:type="spellStart"/>
      <w:r w:rsidRPr="005D5E0F">
        <w:rPr>
          <w:rFonts w:ascii="Avenir Next" w:hAnsi="Avenir Next" w:cs="Arial"/>
        </w:rPr>
        <w:t>Lines</w:t>
      </w:r>
      <w:proofErr w:type="spellEnd"/>
      <w:r w:rsidRPr="005D5E0F">
        <w:rPr>
          <w:rFonts w:ascii="Avenir Next" w:hAnsi="Avenir Next" w:cs="Arial"/>
        </w:rPr>
        <w:t xml:space="preserve"> de que son cuchillos.</w:t>
      </w:r>
    </w:p>
  </w:footnote>
  <w:footnote w:id="12">
    <w:p w14:paraId="6E9B9950" w14:textId="77777777" w:rsidR="004E6E54" w:rsidRPr="007866F6" w:rsidRDefault="004E6E54" w:rsidP="005C7314">
      <w:pPr>
        <w:pStyle w:val="Textonotapie"/>
        <w:spacing w:line="240" w:lineRule="auto"/>
        <w:jc w:val="both"/>
        <w:rPr>
          <w:rFonts w:ascii="Arial" w:hAnsi="Arial" w:cs="Arial"/>
        </w:rPr>
      </w:pPr>
      <w:r w:rsidRPr="005756B3">
        <w:rPr>
          <w:rStyle w:val="Refdenotaalpie"/>
          <w:rFonts w:ascii="Avenir Next" w:hAnsi="Avenir Next" w:cs="Arial"/>
        </w:rPr>
        <w:footnoteRef/>
      </w:r>
      <w:r w:rsidRPr="005756B3">
        <w:rPr>
          <w:rFonts w:ascii="Avenir Next" w:hAnsi="Avenir Next" w:cs="Arial"/>
        </w:rPr>
        <w:t xml:space="preserve"> En particular, serían los elementos a), b), c) y d) de la lista anterior. Asimismo, el hecho de que también Aguilar (1952, pp. 17-19) asocie jaguares con la práctica de toma de cabezas –y sus representaciones-, o lo que sería parte de su “complejo bélico”, es una discusión que sobrepasa los propósitos de esta publicación y que merecería otro espacio de </w:t>
      </w:r>
      <w:r w:rsidRPr="00900494">
        <w:rPr>
          <w:rFonts w:ascii="Avenir Next" w:hAnsi="Avenir Next" w:cs="Arial"/>
        </w:rPr>
        <w:t xml:space="preserve">análisis. No obstante, </w:t>
      </w:r>
      <w:proofErr w:type="spellStart"/>
      <w:r w:rsidRPr="00900494">
        <w:rPr>
          <w:rFonts w:ascii="Avenir Next" w:hAnsi="Avenir Next" w:cs="Arial"/>
        </w:rPr>
        <w:t>Hoopes</w:t>
      </w:r>
      <w:proofErr w:type="spellEnd"/>
      <w:r w:rsidRPr="00900494">
        <w:rPr>
          <w:rFonts w:ascii="Avenir Next" w:hAnsi="Avenir Next" w:cs="Arial"/>
        </w:rPr>
        <w:t xml:space="preserve"> (2007, pp. 464-465, 468) da algunas pistas de por dónde podría decantarse un análisis iconográfico de estos elementos.</w:t>
      </w:r>
    </w:p>
  </w:footnote>
  <w:footnote w:id="13">
    <w:p w14:paraId="6E9B9951" w14:textId="77777777" w:rsidR="004E6E54" w:rsidRPr="003A682B" w:rsidRDefault="004E6E54" w:rsidP="003A682B">
      <w:pPr>
        <w:pStyle w:val="Textonotapie"/>
        <w:spacing w:after="0" w:line="240" w:lineRule="auto"/>
        <w:jc w:val="both"/>
        <w:rPr>
          <w:rFonts w:ascii="Avenir Next" w:hAnsi="Avenir Next" w:cs="Arial"/>
        </w:rPr>
      </w:pPr>
      <w:r w:rsidRPr="003A682B">
        <w:rPr>
          <w:rStyle w:val="Refdenotaalpie"/>
          <w:rFonts w:ascii="Avenir Next" w:hAnsi="Avenir Next" w:cs="Arial"/>
        </w:rPr>
        <w:footnoteRef/>
      </w:r>
      <w:r w:rsidRPr="003A682B">
        <w:rPr>
          <w:rFonts w:ascii="Avenir Next" w:hAnsi="Avenir Next" w:cs="Arial"/>
        </w:rPr>
        <w:t xml:space="preserve"> La cultura Tiahuanaco (norte de Chile, Bolivia y Perú) se desarrolló entre 1.500 a.C. y 1.187 d.C.; mientras que la Nazca y la Moche o Mochica (ambas en Perú) entre los siglos I y VII después de Cristo.</w:t>
      </w:r>
    </w:p>
  </w:footnote>
  <w:footnote w:id="14">
    <w:p w14:paraId="6E9B9952" w14:textId="77777777" w:rsidR="004E6E54" w:rsidRPr="00C967FF" w:rsidRDefault="004E6E54" w:rsidP="003A682B">
      <w:pPr>
        <w:pStyle w:val="Textonotapie"/>
        <w:spacing w:after="0" w:line="240" w:lineRule="auto"/>
        <w:jc w:val="both"/>
      </w:pPr>
      <w:r w:rsidRPr="003A682B">
        <w:rPr>
          <w:rStyle w:val="Refdenotaalpie"/>
          <w:rFonts w:ascii="Avenir Next" w:hAnsi="Avenir Next"/>
        </w:rPr>
        <w:footnoteRef/>
      </w:r>
      <w:r w:rsidRPr="003A682B">
        <w:rPr>
          <w:rFonts w:ascii="Avenir Next" w:hAnsi="Avenir Next"/>
        </w:rPr>
        <w:t xml:space="preserve"> </w:t>
      </w:r>
      <w:r w:rsidRPr="003A682B">
        <w:rPr>
          <w:rFonts w:ascii="Avenir Next" w:hAnsi="Avenir Next" w:cs="Arial"/>
        </w:rPr>
        <w:t>Zona fronteriza del sur de Costa Rica (con Panamá).</w:t>
      </w:r>
    </w:p>
  </w:footnote>
  <w:footnote w:id="15">
    <w:p w14:paraId="6E9B9953" w14:textId="77777777" w:rsidR="004E6E54" w:rsidRPr="00CE748C" w:rsidRDefault="004E6E54" w:rsidP="003433DC">
      <w:pPr>
        <w:pStyle w:val="Textonotapie"/>
        <w:spacing w:after="0" w:line="240" w:lineRule="auto"/>
        <w:jc w:val="both"/>
        <w:rPr>
          <w:rFonts w:ascii="Avenir Next" w:hAnsi="Avenir Next" w:cs="Arial"/>
        </w:rPr>
      </w:pPr>
      <w:r w:rsidRPr="00CE748C">
        <w:rPr>
          <w:rStyle w:val="Refdenotaalpie"/>
          <w:rFonts w:ascii="Avenir Next" w:hAnsi="Avenir Next" w:cs="Arial"/>
        </w:rPr>
        <w:footnoteRef/>
      </w:r>
      <w:r w:rsidRPr="00CE748C">
        <w:rPr>
          <w:rFonts w:ascii="Avenir Next" w:hAnsi="Avenir Next" w:cs="Arial"/>
        </w:rPr>
        <w:t xml:space="preserve"> La descripción más completa sobre este asunto proviene de Fray Agustín de Ceballos (1610) y </w:t>
      </w:r>
      <w:proofErr w:type="spellStart"/>
      <w:r w:rsidRPr="00CE748C">
        <w:rPr>
          <w:rFonts w:ascii="Avenir Next" w:hAnsi="Avenir Next" w:cs="Arial"/>
        </w:rPr>
        <w:t>Lines</w:t>
      </w:r>
      <w:proofErr w:type="spellEnd"/>
      <w:r w:rsidRPr="00CE748C">
        <w:rPr>
          <w:rFonts w:ascii="Avenir Next" w:hAnsi="Avenir Next" w:cs="Arial"/>
        </w:rPr>
        <w:t xml:space="preserve"> la presenta –en extenso- en otro de sus trabajos previos (</w:t>
      </w:r>
      <w:proofErr w:type="spellStart"/>
      <w:r w:rsidRPr="00CE748C">
        <w:rPr>
          <w:rFonts w:ascii="Avenir Next" w:hAnsi="Avenir Next" w:cs="Arial"/>
        </w:rPr>
        <w:t>Lines</w:t>
      </w:r>
      <w:proofErr w:type="spellEnd"/>
      <w:r w:rsidRPr="00CE748C">
        <w:rPr>
          <w:rFonts w:ascii="Avenir Next" w:hAnsi="Avenir Next" w:cs="Arial"/>
        </w:rPr>
        <w:t>, 1945b, pp. 20-21).</w:t>
      </w:r>
    </w:p>
  </w:footnote>
  <w:footnote w:id="16">
    <w:p w14:paraId="6E9B9954" w14:textId="77777777" w:rsidR="004E6E54" w:rsidRPr="00A1319A" w:rsidRDefault="004E6E54" w:rsidP="00643AC0">
      <w:pPr>
        <w:pStyle w:val="Textonotapie"/>
        <w:spacing w:line="240" w:lineRule="auto"/>
        <w:jc w:val="both"/>
        <w:rPr>
          <w:rFonts w:ascii="Avenir Next" w:hAnsi="Avenir Next" w:cs="Arial"/>
        </w:rPr>
      </w:pPr>
      <w:r w:rsidRPr="00CE748C">
        <w:rPr>
          <w:rStyle w:val="Refdenotaalpie"/>
          <w:rFonts w:ascii="Avenir Next" w:hAnsi="Avenir Next" w:cs="Arial"/>
        </w:rPr>
        <w:footnoteRef/>
      </w:r>
      <w:r w:rsidRPr="00CE748C">
        <w:rPr>
          <w:rFonts w:ascii="Avenir Next" w:hAnsi="Avenir Next" w:cs="Arial"/>
        </w:rPr>
        <w:t xml:space="preserve"> Cabe aclarar que lo mismo aplica si se intentara “calzar” realidades “norteñas” al contexto de interés. Por eso, precisamente, al final de este escrito se presenta una propuesta situada a nivel histórico y contextual.</w:t>
      </w:r>
    </w:p>
  </w:footnote>
  <w:footnote w:id="17">
    <w:p w14:paraId="6E9B9955" w14:textId="77777777" w:rsidR="004E6E54" w:rsidRPr="0039276E" w:rsidRDefault="004E6E54" w:rsidP="002309C3">
      <w:pPr>
        <w:pStyle w:val="Textonotapie"/>
        <w:spacing w:after="0" w:line="240" w:lineRule="auto"/>
        <w:jc w:val="both"/>
        <w:rPr>
          <w:rFonts w:ascii="Arial" w:hAnsi="Arial" w:cs="Arial"/>
        </w:rPr>
      </w:pPr>
      <w:r w:rsidRPr="00A1319A">
        <w:rPr>
          <w:rStyle w:val="Refdenotaalpie"/>
          <w:rFonts w:ascii="Avenir Next" w:hAnsi="Avenir Next" w:cs="Arial"/>
        </w:rPr>
        <w:footnoteRef/>
      </w:r>
      <w:r w:rsidRPr="00A1319A">
        <w:rPr>
          <w:rFonts w:ascii="Avenir Next" w:hAnsi="Avenir Next" w:cs="Arial"/>
        </w:rPr>
        <w:t xml:space="preserve"> Valga decir que ciertos tópicos de esta clase son retomados e investigados, a un nivel etnohistórico, 53 años después de este trabajo de </w:t>
      </w:r>
      <w:proofErr w:type="spellStart"/>
      <w:r w:rsidRPr="00A1319A">
        <w:rPr>
          <w:rFonts w:ascii="Avenir Next" w:hAnsi="Avenir Next" w:cs="Arial"/>
        </w:rPr>
        <w:t>Lines</w:t>
      </w:r>
      <w:proofErr w:type="spellEnd"/>
      <w:r w:rsidRPr="00A1319A">
        <w:rPr>
          <w:rFonts w:ascii="Avenir Next" w:hAnsi="Avenir Next" w:cs="Arial"/>
        </w:rPr>
        <w:t xml:space="preserve"> (ver Ibarra, 2012a, 2012b).</w:t>
      </w:r>
    </w:p>
  </w:footnote>
  <w:footnote w:id="18">
    <w:p w14:paraId="6E9B9956" w14:textId="77777777" w:rsidR="004E6E54" w:rsidRPr="00A1319A" w:rsidRDefault="004E6E54" w:rsidP="002309C3">
      <w:pPr>
        <w:pStyle w:val="Textonotapie"/>
        <w:spacing w:after="0" w:line="240" w:lineRule="auto"/>
        <w:jc w:val="both"/>
        <w:rPr>
          <w:rFonts w:ascii="Avenir Next" w:hAnsi="Avenir Next" w:cs="Arial"/>
        </w:rPr>
      </w:pPr>
      <w:r w:rsidRPr="00303511">
        <w:rPr>
          <w:rStyle w:val="Refdenotaalpie"/>
          <w:rFonts w:ascii="Avenir Next" w:hAnsi="Avenir Next" w:cs="Arial"/>
        </w:rPr>
        <w:footnoteRef/>
      </w:r>
      <w:r w:rsidRPr="00303511">
        <w:rPr>
          <w:rFonts w:ascii="Avenir Next" w:hAnsi="Avenir Next" w:cs="Arial"/>
        </w:rPr>
        <w:t xml:space="preserve"> En otro artículo de </w:t>
      </w:r>
      <w:proofErr w:type="spellStart"/>
      <w:r w:rsidRPr="00303511">
        <w:rPr>
          <w:rFonts w:ascii="Avenir Next" w:hAnsi="Avenir Next" w:cs="Arial"/>
        </w:rPr>
        <w:t>Lines</w:t>
      </w:r>
      <w:proofErr w:type="spellEnd"/>
      <w:r w:rsidRPr="00303511">
        <w:rPr>
          <w:rFonts w:ascii="Avenir Next" w:hAnsi="Avenir Next" w:cs="Arial"/>
        </w:rPr>
        <w:t xml:space="preserve"> (1958, pp. 236-237) el resto de esa parafernalia puede interpretarse, ya que allí</w:t>
      </w:r>
      <w:r w:rsidRPr="00A1319A">
        <w:rPr>
          <w:rFonts w:ascii="Avenir Next" w:hAnsi="Avenir Next" w:cs="Arial"/>
        </w:rPr>
        <w:t xml:space="preserve"> establece una discusión vinculada a este tema.</w:t>
      </w:r>
    </w:p>
  </w:footnote>
  <w:footnote w:id="19">
    <w:p w14:paraId="6E9B9957" w14:textId="77777777" w:rsidR="004E6E54" w:rsidRPr="00A1319A" w:rsidRDefault="004E6E54" w:rsidP="00B5516E">
      <w:pPr>
        <w:pStyle w:val="Textonotapie"/>
        <w:spacing w:line="240" w:lineRule="auto"/>
        <w:jc w:val="both"/>
        <w:rPr>
          <w:rFonts w:ascii="Avenir Next" w:hAnsi="Avenir Next" w:cs="Arial"/>
        </w:rPr>
      </w:pPr>
      <w:r w:rsidRPr="00A1319A">
        <w:rPr>
          <w:rStyle w:val="Refdenotaalpie"/>
          <w:rFonts w:ascii="Avenir Next" w:hAnsi="Avenir Next" w:cs="Arial"/>
        </w:rPr>
        <w:footnoteRef/>
      </w:r>
      <w:r w:rsidRPr="00A1319A">
        <w:rPr>
          <w:rFonts w:ascii="Avenir Next" w:hAnsi="Avenir Next" w:cs="Arial"/>
        </w:rPr>
        <w:t xml:space="preserve"> De hecho esta idea del “culto lunar” se insiste en la conclusión número 2 de dicho ensayo (Aguilar, 1952, p. 22), sin embargo, el propio autor la contradice 13 años después (Aguilar, 1965, p. 66).</w:t>
      </w:r>
    </w:p>
  </w:footnote>
  <w:footnote w:id="20">
    <w:p w14:paraId="6E9B9958" w14:textId="77777777" w:rsidR="004E6E54" w:rsidRPr="00A1319A" w:rsidRDefault="004E6E54" w:rsidP="002309C3">
      <w:pPr>
        <w:pStyle w:val="Textonotapie"/>
        <w:spacing w:after="0" w:line="240" w:lineRule="auto"/>
        <w:jc w:val="both"/>
        <w:rPr>
          <w:rFonts w:ascii="Avenir Next" w:hAnsi="Avenir Next" w:cs="Arial"/>
        </w:rPr>
      </w:pPr>
      <w:r w:rsidRPr="00A1319A">
        <w:rPr>
          <w:rStyle w:val="Refdenotaalpie"/>
          <w:rFonts w:ascii="Avenir Next" w:hAnsi="Avenir Next" w:cs="Arial"/>
        </w:rPr>
        <w:footnoteRef/>
      </w:r>
      <w:r w:rsidRPr="00A1319A">
        <w:rPr>
          <w:rFonts w:ascii="Avenir Next" w:hAnsi="Avenir Next" w:cs="Arial"/>
        </w:rPr>
        <w:t xml:space="preserve"> Carl Hartman fue un arqueólogo pionero, de nacionalidad sueca, que realizó varias investigaciones en Costa Rica a finales del siglo XIX y principios del XX.</w:t>
      </w:r>
    </w:p>
  </w:footnote>
  <w:footnote w:id="21">
    <w:p w14:paraId="6E9B9959" w14:textId="77777777" w:rsidR="004E6E54" w:rsidRPr="00E33378" w:rsidRDefault="004E6E54" w:rsidP="002309C3">
      <w:pPr>
        <w:pStyle w:val="Textonotapie"/>
        <w:spacing w:after="0" w:line="240" w:lineRule="auto"/>
        <w:jc w:val="both"/>
        <w:rPr>
          <w:rFonts w:ascii="Arial" w:hAnsi="Arial" w:cs="Arial"/>
        </w:rPr>
      </w:pPr>
      <w:r w:rsidRPr="00A1319A">
        <w:rPr>
          <w:rStyle w:val="Refdenotaalpie"/>
          <w:rFonts w:ascii="Avenir Next" w:hAnsi="Avenir Next" w:cs="Arial"/>
        </w:rPr>
        <w:footnoteRef/>
      </w:r>
      <w:r w:rsidRPr="00A1319A">
        <w:rPr>
          <w:rFonts w:ascii="Avenir Next" w:hAnsi="Avenir Next" w:cs="Arial"/>
        </w:rPr>
        <w:t xml:space="preserve"> Sin olvidar las propias “poses” de las esculturas en cuestión (ver tabla 1 de este escrito). Inclusive Aguilar llama la atención sobre una escultura que presenta un tocado especial cónico, una especie de “sombrerito chino” que pudo ser tejido o de paja (Aguilar, 1952, p. 13). Este último aspecto, en particular, será retomado medio siglo después por otros arqueólogos (</w:t>
      </w:r>
      <w:proofErr w:type="spellStart"/>
      <w:r w:rsidRPr="00A1319A">
        <w:rPr>
          <w:rFonts w:ascii="Avenir Next" w:hAnsi="Avenir Next" w:cs="Arial"/>
        </w:rPr>
        <w:t>Hoopes</w:t>
      </w:r>
      <w:proofErr w:type="spellEnd"/>
      <w:r w:rsidRPr="00A1319A">
        <w:rPr>
          <w:rFonts w:ascii="Avenir Next" w:hAnsi="Avenir Next" w:cs="Arial"/>
        </w:rPr>
        <w:t>, 2007).</w:t>
      </w:r>
    </w:p>
  </w:footnote>
  <w:footnote w:id="22">
    <w:p w14:paraId="6E9B995A" w14:textId="77777777" w:rsidR="004E6E54" w:rsidRPr="00A1319A" w:rsidRDefault="004E6E54" w:rsidP="0009017D">
      <w:pPr>
        <w:pStyle w:val="Textonotapie"/>
        <w:spacing w:after="0" w:line="240" w:lineRule="auto"/>
        <w:jc w:val="both"/>
        <w:rPr>
          <w:rFonts w:ascii="Avenir Next" w:hAnsi="Avenir Next" w:cs="Arial"/>
        </w:rPr>
      </w:pPr>
      <w:r w:rsidRPr="00A1319A">
        <w:rPr>
          <w:rStyle w:val="Refdenotaalpie"/>
          <w:rFonts w:ascii="Avenir Next" w:hAnsi="Avenir Next" w:cs="Arial"/>
        </w:rPr>
        <w:footnoteRef/>
      </w:r>
      <w:r w:rsidRPr="00A1319A">
        <w:rPr>
          <w:rFonts w:ascii="Avenir Next" w:hAnsi="Avenir Next" w:cs="Arial"/>
        </w:rPr>
        <w:t xml:space="preserve"> Se resalta en el mapa el sitio Pascua por su importancia en la discusión; además, se aclara que Cañas Gordas es una localidad –no un sitio arqueológico en sí- en la cual se reportó el hallazgo de una de las esculturas que analizó Jorge </w:t>
      </w:r>
      <w:proofErr w:type="spellStart"/>
      <w:r w:rsidRPr="00A1319A">
        <w:rPr>
          <w:rFonts w:ascii="Avenir Next" w:hAnsi="Avenir Next" w:cs="Arial"/>
        </w:rPr>
        <w:t>Lines</w:t>
      </w:r>
      <w:proofErr w:type="spellEnd"/>
      <w:r w:rsidRPr="00A1319A">
        <w:rPr>
          <w:rFonts w:ascii="Avenir Next" w:hAnsi="Avenir Next" w:cs="Arial"/>
        </w:rPr>
        <w:t xml:space="preserve"> (1959).</w:t>
      </w:r>
    </w:p>
  </w:footnote>
  <w:footnote w:id="23">
    <w:p w14:paraId="6E9B995B" w14:textId="77777777" w:rsidR="004E6E54" w:rsidRPr="00A1319A" w:rsidRDefault="004E6E54" w:rsidP="0009017D">
      <w:pPr>
        <w:pStyle w:val="Textonotapie"/>
        <w:spacing w:after="0" w:line="240" w:lineRule="auto"/>
        <w:jc w:val="both"/>
        <w:rPr>
          <w:rFonts w:ascii="Avenir Next" w:hAnsi="Avenir Next" w:cs="Arial"/>
        </w:rPr>
      </w:pPr>
      <w:r w:rsidRPr="00A1319A">
        <w:rPr>
          <w:rStyle w:val="Refdenotaalpie"/>
          <w:rFonts w:ascii="Avenir Next" w:hAnsi="Avenir Next" w:cs="Arial"/>
        </w:rPr>
        <w:footnoteRef/>
      </w:r>
      <w:r w:rsidRPr="00A1319A">
        <w:rPr>
          <w:rFonts w:ascii="Avenir Next" w:hAnsi="Avenir Next" w:cs="Arial"/>
        </w:rPr>
        <w:t xml:space="preserve"> Se aclara que esta tumba no poseía paredes ni piso constituidos con lajas.</w:t>
      </w:r>
    </w:p>
  </w:footnote>
  <w:footnote w:id="24">
    <w:p w14:paraId="6E9B995C" w14:textId="77777777" w:rsidR="004E6E54" w:rsidRPr="00A1319A" w:rsidRDefault="004E6E54" w:rsidP="00066EEC">
      <w:pPr>
        <w:pStyle w:val="Textonotapie"/>
        <w:spacing w:line="240" w:lineRule="auto"/>
        <w:jc w:val="both"/>
        <w:rPr>
          <w:rFonts w:ascii="Avenir Next" w:hAnsi="Avenir Next" w:cs="Arial"/>
        </w:rPr>
      </w:pPr>
      <w:r w:rsidRPr="00A1319A">
        <w:rPr>
          <w:rStyle w:val="Refdenotaalpie"/>
          <w:rFonts w:ascii="Avenir Next" w:hAnsi="Avenir Next" w:cs="Arial"/>
        </w:rPr>
        <w:footnoteRef/>
      </w:r>
      <w:r w:rsidRPr="00A1319A">
        <w:rPr>
          <w:rFonts w:ascii="Avenir Next" w:hAnsi="Avenir Next" w:cs="Arial"/>
        </w:rPr>
        <w:t xml:space="preserve"> Destacándose los siguientes tipos cerámicos, del total de la muestra cerámica artefactual de la ampliación 11 A1, vinculados a dicha Fase cultural: Naranja Púrpura Pulido (18.92%), Selva Arenoso Aplicado (16.22%), La Selva Café (5.41%) y Zoila Rojo Inciso (5.41%); así como 3 vasijas asociadas al complejo Curridabat (del Valle Central) y varias al tipo transicional Lajas-</w:t>
      </w:r>
      <w:proofErr w:type="spellStart"/>
      <w:r w:rsidRPr="00A1319A">
        <w:rPr>
          <w:rFonts w:ascii="Avenir Next" w:hAnsi="Avenir Next" w:cs="Arial"/>
        </w:rPr>
        <w:t>Yacuaré</w:t>
      </w:r>
      <w:proofErr w:type="spellEnd"/>
      <w:r w:rsidRPr="00A1319A">
        <w:rPr>
          <w:rFonts w:ascii="Avenir Next" w:hAnsi="Avenir Next" w:cs="Arial"/>
        </w:rPr>
        <w:t xml:space="preserve"> (37.84%) </w:t>
      </w:r>
      <w:r w:rsidRPr="00BB7DB8">
        <w:rPr>
          <w:rFonts w:ascii="Avenir Next" w:hAnsi="Avenir Next" w:cs="Arial"/>
        </w:rPr>
        <w:t xml:space="preserve">(Naranjo </w:t>
      </w:r>
      <w:r w:rsidRPr="00BB7DB8">
        <w:rPr>
          <w:rFonts w:ascii="Avenir Next" w:hAnsi="Avenir Next" w:cs="Arial"/>
          <w:iCs/>
        </w:rPr>
        <w:t>et al.,</w:t>
      </w:r>
      <w:r w:rsidRPr="00A1319A">
        <w:rPr>
          <w:rFonts w:ascii="Avenir Next" w:hAnsi="Avenir Next" w:cs="Arial"/>
        </w:rPr>
        <w:t xml:space="preserve"> 2015, pp. 147-148).</w:t>
      </w:r>
    </w:p>
  </w:footnote>
  <w:footnote w:id="25">
    <w:p w14:paraId="6E9B995D" w14:textId="77777777" w:rsidR="004E6E54" w:rsidRPr="00A1319A" w:rsidRDefault="004E6E54" w:rsidP="004332AE">
      <w:pPr>
        <w:pStyle w:val="Textonotapie"/>
        <w:spacing w:line="240" w:lineRule="auto"/>
        <w:jc w:val="both"/>
        <w:rPr>
          <w:rFonts w:ascii="Avenir Next" w:hAnsi="Avenir Next" w:cs="Arial"/>
          <w:lang w:val="es-CR"/>
        </w:rPr>
      </w:pPr>
      <w:r w:rsidRPr="00A1319A">
        <w:rPr>
          <w:rStyle w:val="Refdenotaalpie"/>
          <w:rFonts w:ascii="Avenir Next" w:hAnsi="Avenir Next" w:cs="Arial"/>
        </w:rPr>
        <w:footnoteRef/>
      </w:r>
      <w:r w:rsidRPr="00A1319A">
        <w:rPr>
          <w:rFonts w:ascii="Avenir Next" w:hAnsi="Avenir Next" w:cs="Arial"/>
        </w:rPr>
        <w:t xml:space="preserve"> Ver imagen 6d.</w:t>
      </w:r>
    </w:p>
  </w:footnote>
  <w:footnote w:id="26">
    <w:p w14:paraId="6E9B995E" w14:textId="77777777" w:rsidR="004E6E54" w:rsidRPr="00A1319A" w:rsidRDefault="004E6E54" w:rsidP="00BB67DC">
      <w:pPr>
        <w:pStyle w:val="Textonotapie"/>
        <w:spacing w:after="0" w:line="240" w:lineRule="auto"/>
        <w:jc w:val="both"/>
        <w:rPr>
          <w:rFonts w:ascii="Avenir Next" w:hAnsi="Avenir Next" w:cs="Arial"/>
        </w:rPr>
      </w:pPr>
      <w:r w:rsidRPr="00A1319A">
        <w:rPr>
          <w:rStyle w:val="Refdenotaalpie"/>
          <w:rFonts w:ascii="Avenir Next" w:hAnsi="Avenir Next" w:cs="Arial"/>
        </w:rPr>
        <w:footnoteRef/>
      </w:r>
      <w:r w:rsidRPr="00A1319A">
        <w:rPr>
          <w:rFonts w:ascii="Avenir Next" w:hAnsi="Avenir Next" w:cs="Arial"/>
        </w:rPr>
        <w:t xml:space="preserve"> En efecto, son personajes diferentes y con funciones sociales distintas, así lo deja claro la información etnográfica disponible y relativa a ellos; es decir, no debe confundirse a un </w:t>
      </w:r>
      <w:proofErr w:type="spellStart"/>
      <w:r w:rsidRPr="00A1319A">
        <w:rPr>
          <w:rFonts w:ascii="Avenir Next" w:hAnsi="Avenir Next" w:cs="Arial"/>
          <w:i/>
        </w:rPr>
        <w:t>Usékar</w:t>
      </w:r>
      <w:proofErr w:type="spellEnd"/>
      <w:r w:rsidRPr="00A1319A">
        <w:rPr>
          <w:rFonts w:ascii="Avenir Next" w:hAnsi="Avenir Next" w:cs="Arial"/>
        </w:rPr>
        <w:t xml:space="preserve"> con un especialista en medicina (</w:t>
      </w:r>
      <w:proofErr w:type="spellStart"/>
      <w:r w:rsidRPr="00A1319A">
        <w:rPr>
          <w:rFonts w:ascii="Avenir Next" w:hAnsi="Avenir Next" w:cs="Arial"/>
        </w:rPr>
        <w:t>e.g</w:t>
      </w:r>
      <w:proofErr w:type="spellEnd"/>
      <w:r w:rsidRPr="00A1319A">
        <w:rPr>
          <w:rFonts w:ascii="Avenir Next" w:hAnsi="Avenir Next" w:cs="Arial"/>
        </w:rPr>
        <w:t>. “</w:t>
      </w:r>
      <w:proofErr w:type="spellStart"/>
      <w:r w:rsidRPr="00A1319A">
        <w:rPr>
          <w:rFonts w:ascii="Avenir Next" w:hAnsi="Avenir Next" w:cs="Arial"/>
        </w:rPr>
        <w:t>sukia</w:t>
      </w:r>
      <w:proofErr w:type="spellEnd"/>
      <w:r w:rsidRPr="00A1319A">
        <w:rPr>
          <w:rFonts w:ascii="Avenir Next" w:hAnsi="Avenir Next" w:cs="Arial"/>
        </w:rPr>
        <w:t xml:space="preserve">”). Ya esto lo tenía claro </w:t>
      </w:r>
      <w:proofErr w:type="spellStart"/>
      <w:r w:rsidRPr="00A1319A">
        <w:rPr>
          <w:rFonts w:ascii="Avenir Next" w:hAnsi="Avenir Next" w:cs="Arial"/>
        </w:rPr>
        <w:t>Lines</w:t>
      </w:r>
      <w:proofErr w:type="spellEnd"/>
      <w:r w:rsidRPr="00A1319A">
        <w:rPr>
          <w:rFonts w:ascii="Avenir Next" w:hAnsi="Avenir Next" w:cs="Arial"/>
        </w:rPr>
        <w:t xml:space="preserve"> desde finales de la década de 1930.</w:t>
      </w:r>
    </w:p>
  </w:footnote>
  <w:footnote w:id="27">
    <w:p w14:paraId="6E9B995F" w14:textId="77777777" w:rsidR="004E6E54" w:rsidRPr="00696818" w:rsidRDefault="004E6E54" w:rsidP="00BB67DC">
      <w:pPr>
        <w:pStyle w:val="Textonotapie"/>
        <w:spacing w:after="0" w:line="240" w:lineRule="auto"/>
        <w:jc w:val="both"/>
        <w:rPr>
          <w:rFonts w:ascii="Arial" w:hAnsi="Arial" w:cs="Arial"/>
        </w:rPr>
      </w:pPr>
      <w:r w:rsidRPr="00A1319A">
        <w:rPr>
          <w:rStyle w:val="Refdenotaalpie"/>
          <w:rFonts w:ascii="Avenir Next" w:hAnsi="Avenir Next" w:cs="Arial"/>
        </w:rPr>
        <w:footnoteRef/>
      </w:r>
      <w:r w:rsidRPr="00A1319A">
        <w:rPr>
          <w:rFonts w:ascii="Avenir Next" w:hAnsi="Avenir Next" w:cs="Arial"/>
        </w:rPr>
        <w:t xml:space="preserve"> No así, se recuerda que </w:t>
      </w:r>
      <w:proofErr w:type="spellStart"/>
      <w:r w:rsidRPr="00A1319A">
        <w:rPr>
          <w:rFonts w:ascii="Avenir Next" w:hAnsi="Avenir Next" w:cs="Arial"/>
        </w:rPr>
        <w:t>Lines</w:t>
      </w:r>
      <w:proofErr w:type="spellEnd"/>
      <w:r w:rsidRPr="00A1319A">
        <w:rPr>
          <w:rFonts w:ascii="Avenir Next" w:hAnsi="Avenir Next" w:cs="Arial"/>
        </w:rPr>
        <w:t xml:space="preserve"> si consideraba la variedad en esta escultórica, ello respecto a las distintas poses (para las cuales, incluso, realiza una clasificación [ver tabla 1]).</w:t>
      </w:r>
    </w:p>
  </w:footnote>
  <w:footnote w:id="28">
    <w:p w14:paraId="6E9B9960" w14:textId="77777777" w:rsidR="004E6E54" w:rsidRPr="00A1319A" w:rsidRDefault="004E6E54" w:rsidP="004E7279">
      <w:pPr>
        <w:pStyle w:val="Textonotapie"/>
        <w:spacing w:after="0" w:line="240" w:lineRule="auto"/>
        <w:jc w:val="both"/>
        <w:rPr>
          <w:rFonts w:ascii="Avenir Next" w:hAnsi="Avenir Next" w:cs="Arial"/>
        </w:rPr>
      </w:pPr>
      <w:r w:rsidRPr="00A1319A">
        <w:rPr>
          <w:rStyle w:val="Refdenotaalpie"/>
          <w:rFonts w:ascii="Avenir Next" w:hAnsi="Avenir Next" w:cs="Arial"/>
        </w:rPr>
        <w:footnoteRef/>
      </w:r>
      <w:r w:rsidRPr="00A1319A">
        <w:rPr>
          <w:rFonts w:ascii="Avenir Next" w:hAnsi="Avenir Next" w:cs="Arial"/>
        </w:rPr>
        <w:t xml:space="preserve"> Aspecto que retoma en otra de sus publicaciones (Aguilar, 1965, p. 65).</w:t>
      </w:r>
    </w:p>
  </w:footnote>
  <w:footnote w:id="29">
    <w:p w14:paraId="6E9B9961" w14:textId="13B7E6D2" w:rsidR="004E6E54" w:rsidRPr="00A84CD5" w:rsidRDefault="004E6E54" w:rsidP="004E7279">
      <w:pPr>
        <w:pStyle w:val="Textonotapie"/>
        <w:spacing w:after="0" w:line="240" w:lineRule="auto"/>
        <w:jc w:val="both"/>
        <w:rPr>
          <w:rFonts w:ascii="Arial" w:hAnsi="Arial" w:cs="Arial"/>
        </w:rPr>
      </w:pPr>
      <w:r w:rsidRPr="00A1319A">
        <w:rPr>
          <w:rStyle w:val="Refdenotaalpie"/>
          <w:rFonts w:ascii="Avenir Next" w:hAnsi="Avenir Next" w:cs="Arial"/>
        </w:rPr>
        <w:footnoteRef/>
      </w:r>
      <w:r w:rsidRPr="00A1319A">
        <w:rPr>
          <w:rFonts w:ascii="Avenir Next" w:hAnsi="Avenir Next" w:cs="Arial"/>
        </w:rPr>
        <w:t xml:space="preserve"> Esto es vital acentuarlo debido a que, aun en informes actuales donde se reporta escultórica de este tipo, </w:t>
      </w:r>
      <w:r w:rsidRPr="000350DE">
        <w:rPr>
          <w:rFonts w:ascii="Avenir Next" w:hAnsi="Avenir Next" w:cs="Arial"/>
        </w:rPr>
        <w:t>es</w:t>
      </w:r>
      <w:r>
        <w:rPr>
          <w:rFonts w:ascii="Avenir Next" w:hAnsi="Avenir Next" w:cs="Arial"/>
        </w:rPr>
        <w:t xml:space="preserve"> </w:t>
      </w:r>
      <w:r w:rsidRPr="00A1319A">
        <w:rPr>
          <w:rFonts w:ascii="Avenir Next" w:hAnsi="Avenir Next" w:cs="Arial"/>
        </w:rPr>
        <w:t xml:space="preserve">usual </w:t>
      </w:r>
      <w:r w:rsidRPr="000350DE">
        <w:rPr>
          <w:rFonts w:ascii="Avenir Next" w:hAnsi="Avenir Next" w:cs="Arial"/>
        </w:rPr>
        <w:t>que</w:t>
      </w:r>
      <w:r>
        <w:rPr>
          <w:rFonts w:ascii="Avenir Next" w:hAnsi="Avenir Next" w:cs="Arial"/>
        </w:rPr>
        <w:t xml:space="preserve"> solo se cit</w:t>
      </w:r>
      <w:r w:rsidRPr="000350DE">
        <w:rPr>
          <w:rFonts w:ascii="Avenir Next" w:hAnsi="Avenir Next" w:cs="Arial"/>
        </w:rPr>
        <w:t>e</w:t>
      </w:r>
      <w:r w:rsidRPr="00A1319A">
        <w:rPr>
          <w:rFonts w:ascii="Avenir Next" w:hAnsi="Avenir Next" w:cs="Arial"/>
        </w:rPr>
        <w:t xml:space="preserve"> el trabajo de Mason; como si no existiesen otros antecedentes investigativos. Se considera que ello ocurre debido al desconocimiento –generalizado- de la obra de </w:t>
      </w:r>
      <w:proofErr w:type="spellStart"/>
      <w:r w:rsidRPr="00A1319A">
        <w:rPr>
          <w:rFonts w:ascii="Avenir Next" w:hAnsi="Avenir Next" w:cs="Arial"/>
        </w:rPr>
        <w:t>Lines</w:t>
      </w:r>
      <w:proofErr w:type="spellEnd"/>
      <w:r w:rsidRPr="00A1319A">
        <w:rPr>
          <w:rFonts w:ascii="Avenir Next" w:hAnsi="Avenir Next" w:cs="Arial"/>
        </w:rPr>
        <w:t xml:space="preserve"> (Peytrequín, 2018).</w:t>
      </w:r>
    </w:p>
  </w:footnote>
  <w:footnote w:id="30">
    <w:p w14:paraId="6E9B9962" w14:textId="77777777" w:rsidR="004E6E54" w:rsidRPr="00A1319A" w:rsidRDefault="004E6E54" w:rsidP="0080161A">
      <w:pPr>
        <w:pStyle w:val="Textonotapie"/>
        <w:spacing w:after="0" w:line="240" w:lineRule="auto"/>
        <w:jc w:val="both"/>
        <w:rPr>
          <w:rFonts w:ascii="Avenir Next" w:hAnsi="Avenir Next" w:cs="Arial"/>
        </w:rPr>
      </w:pPr>
      <w:r w:rsidRPr="00A1319A">
        <w:rPr>
          <w:rStyle w:val="Refdenotaalpie"/>
          <w:rFonts w:ascii="Avenir Next" w:hAnsi="Avenir Next" w:cs="Arial"/>
        </w:rPr>
        <w:footnoteRef/>
      </w:r>
      <w:r w:rsidRPr="00A1319A">
        <w:rPr>
          <w:rFonts w:ascii="Avenir Next" w:hAnsi="Avenir Next" w:cs="Arial"/>
        </w:rPr>
        <w:t xml:space="preserve"> Al principio de uno de los artículos discutidos, este autor resalta que al norte del país (en Mesoamérica) “el sacrificio humano” era representado por otros medios como en códices, murales y estelas; mas no en estatuaria en sí (</w:t>
      </w:r>
      <w:proofErr w:type="spellStart"/>
      <w:r w:rsidRPr="00A1319A">
        <w:rPr>
          <w:rFonts w:ascii="Avenir Next" w:hAnsi="Avenir Next" w:cs="Arial"/>
        </w:rPr>
        <w:t>Lines</w:t>
      </w:r>
      <w:proofErr w:type="spellEnd"/>
      <w:r w:rsidRPr="00A1319A">
        <w:rPr>
          <w:rFonts w:ascii="Avenir Next" w:hAnsi="Avenir Next" w:cs="Arial"/>
        </w:rPr>
        <w:t>, 1945a).</w:t>
      </w:r>
    </w:p>
  </w:footnote>
  <w:footnote w:id="31">
    <w:p w14:paraId="6E9B9963" w14:textId="77777777" w:rsidR="004E6E54" w:rsidRPr="00307A56" w:rsidRDefault="004E6E54" w:rsidP="004E7279">
      <w:pPr>
        <w:pStyle w:val="Textonotapie"/>
        <w:spacing w:line="240" w:lineRule="auto"/>
        <w:jc w:val="both"/>
        <w:rPr>
          <w:rFonts w:ascii="Arial" w:hAnsi="Arial" w:cs="Arial"/>
          <w:lang w:val="es-CR"/>
        </w:rPr>
      </w:pPr>
      <w:r w:rsidRPr="00A1319A">
        <w:rPr>
          <w:rStyle w:val="Refdenotaalpie"/>
          <w:rFonts w:ascii="Avenir Next" w:hAnsi="Avenir Next" w:cs="Arial"/>
        </w:rPr>
        <w:footnoteRef/>
      </w:r>
      <w:r w:rsidRPr="00A1319A">
        <w:rPr>
          <w:rFonts w:ascii="Avenir Next" w:hAnsi="Avenir Next" w:cs="Arial"/>
        </w:rPr>
        <w:t xml:space="preserve"> </w:t>
      </w:r>
      <w:r w:rsidRPr="00A1319A">
        <w:rPr>
          <w:rFonts w:ascii="Avenir Next" w:hAnsi="Avenir Next" w:cs="Arial"/>
          <w:lang w:val="es-CR"/>
        </w:rPr>
        <w:t xml:space="preserve">De hecho, para los observadores(as) y detallistas, es claro que el primer párrafo de la sección titulada “Ídolos, sacerdotes y sacrificios humanos” (Aguilar, 1965, p. 63) alude –aunque sin citarlo de forma explícita- al propio Jorge </w:t>
      </w:r>
      <w:proofErr w:type="spellStart"/>
      <w:r w:rsidRPr="00A1319A">
        <w:rPr>
          <w:rFonts w:ascii="Avenir Next" w:hAnsi="Avenir Next" w:cs="Arial"/>
          <w:lang w:val="es-CR"/>
        </w:rPr>
        <w:t>Lines</w:t>
      </w:r>
      <w:proofErr w:type="spellEnd"/>
      <w:r w:rsidRPr="00A1319A">
        <w:rPr>
          <w:rFonts w:ascii="Avenir Next" w:hAnsi="Avenir Next" w:cs="Arial"/>
          <w:lang w:val="es-CR"/>
        </w:rPr>
        <w:t>.</w:t>
      </w:r>
    </w:p>
  </w:footnote>
  <w:footnote w:id="32">
    <w:p w14:paraId="6E9B9964" w14:textId="3A137C78" w:rsidR="004E6E54" w:rsidRPr="00A1319A" w:rsidRDefault="004E6E54" w:rsidP="00401AB5">
      <w:pPr>
        <w:pStyle w:val="Textonotapie"/>
        <w:spacing w:after="0" w:line="240" w:lineRule="auto"/>
        <w:jc w:val="both"/>
        <w:rPr>
          <w:rFonts w:ascii="Avenir Next" w:hAnsi="Avenir Next" w:cs="Arial"/>
          <w:lang w:val="es-CR"/>
        </w:rPr>
      </w:pPr>
      <w:r w:rsidRPr="00A1319A">
        <w:rPr>
          <w:rStyle w:val="Refdenotaalpie"/>
          <w:rFonts w:ascii="Avenir Next" w:hAnsi="Avenir Next" w:cs="Arial"/>
        </w:rPr>
        <w:footnoteRef/>
      </w:r>
      <w:r w:rsidRPr="00A1319A">
        <w:rPr>
          <w:rFonts w:ascii="Avenir Next" w:hAnsi="Avenir Next" w:cs="Arial"/>
        </w:rPr>
        <w:t xml:space="preserve"> </w:t>
      </w:r>
      <w:r w:rsidRPr="00A1319A">
        <w:rPr>
          <w:rFonts w:ascii="Avenir Next" w:hAnsi="Avenir Next" w:cs="Arial"/>
          <w:lang w:val="es-CR"/>
        </w:rPr>
        <w:t xml:space="preserve">Ello a excepción </w:t>
      </w:r>
      <w:r w:rsidRPr="007B1728">
        <w:rPr>
          <w:rFonts w:ascii="Avenir Next" w:hAnsi="Avenir Next" w:cs="Arial"/>
          <w:lang w:val="es-CR"/>
        </w:rPr>
        <w:t>del punto</w:t>
      </w:r>
      <w:r w:rsidRPr="00A1319A">
        <w:rPr>
          <w:rFonts w:ascii="Avenir Next" w:hAnsi="Avenir Next" w:cs="Arial"/>
          <w:lang w:val="es-CR"/>
        </w:rPr>
        <w:t xml:space="preserve"> señalado por él como el “valor mágico” de estas prácticas, no obstante, esa idea nunca la llega a desarrollar Aguilar.</w:t>
      </w:r>
    </w:p>
  </w:footnote>
  <w:footnote w:id="33">
    <w:p w14:paraId="6E9B9965" w14:textId="77777777" w:rsidR="004E6E54" w:rsidRPr="00A1319A" w:rsidRDefault="004E6E54" w:rsidP="00401AB5">
      <w:pPr>
        <w:pStyle w:val="Textonotapie"/>
        <w:spacing w:after="0" w:line="240" w:lineRule="auto"/>
        <w:jc w:val="both"/>
        <w:rPr>
          <w:rFonts w:ascii="Avenir Next" w:hAnsi="Avenir Next" w:cs="Arial"/>
          <w:lang w:val="es-CR"/>
        </w:rPr>
      </w:pPr>
      <w:r w:rsidRPr="00A1319A">
        <w:rPr>
          <w:rStyle w:val="Refdenotaalpie"/>
          <w:rFonts w:ascii="Avenir Next" w:hAnsi="Avenir Next" w:cs="Arial"/>
        </w:rPr>
        <w:footnoteRef/>
      </w:r>
      <w:r w:rsidRPr="00A1319A">
        <w:rPr>
          <w:rFonts w:ascii="Avenir Next" w:hAnsi="Avenir Next" w:cs="Arial"/>
        </w:rPr>
        <w:t xml:space="preserve"> </w:t>
      </w:r>
      <w:r w:rsidRPr="00A1319A">
        <w:rPr>
          <w:rFonts w:ascii="Avenir Next" w:hAnsi="Avenir Next" w:cs="Arial"/>
          <w:lang w:val="es-CR"/>
        </w:rPr>
        <w:t xml:space="preserve">Lo anterior, junto a información etnohistórica afín (aunque muy puntual) de </w:t>
      </w:r>
      <w:r w:rsidRPr="00A1319A">
        <w:rPr>
          <w:rFonts w:ascii="Avenir Next" w:hAnsi="Avenir Next" w:cs="Arial"/>
        </w:rPr>
        <w:t>fray Agustín de Ceballos, fray Francisco de Bobadilla, el cronista Gonzalo Fernández de Oviedo y el conquistador Juan Vázquez de Coronado.</w:t>
      </w:r>
    </w:p>
  </w:footnote>
  <w:footnote w:id="34">
    <w:p w14:paraId="527F27C8" w14:textId="49202F6E" w:rsidR="004E6E54" w:rsidRPr="007B1728" w:rsidRDefault="004E6E54" w:rsidP="001A704E">
      <w:pPr>
        <w:pStyle w:val="Textonotapie"/>
        <w:jc w:val="both"/>
        <w:rPr>
          <w:rFonts w:ascii="Avenir Next" w:hAnsi="Avenir Next"/>
        </w:rPr>
      </w:pPr>
      <w:r w:rsidRPr="007B1728">
        <w:rPr>
          <w:rStyle w:val="Refdenotaalpie"/>
          <w:rFonts w:ascii="Avenir Next" w:hAnsi="Avenir Next"/>
        </w:rPr>
        <w:footnoteRef/>
      </w:r>
      <w:r w:rsidRPr="007B1728">
        <w:rPr>
          <w:rFonts w:ascii="Avenir Next" w:hAnsi="Avenir Next"/>
        </w:rPr>
        <w:t xml:space="preserve"> </w:t>
      </w:r>
      <w:r w:rsidRPr="007B1728">
        <w:rPr>
          <w:rFonts w:ascii="Avenir Next" w:hAnsi="Avenir Next" w:cs="Arial"/>
        </w:rPr>
        <w:t>Recordemos, el contexto arqueológico mejor conocido –a la fecha de hoy- con presencia de escultórica de cabezas y toma de cabezas.</w:t>
      </w:r>
    </w:p>
  </w:footnote>
  <w:footnote w:id="35">
    <w:p w14:paraId="6E9B9966" w14:textId="77777777" w:rsidR="004E6E54" w:rsidRPr="00A1319A" w:rsidRDefault="004E6E54" w:rsidP="00906D18">
      <w:pPr>
        <w:pStyle w:val="Textonotapie"/>
        <w:spacing w:line="240" w:lineRule="auto"/>
        <w:jc w:val="both"/>
        <w:rPr>
          <w:rFonts w:ascii="Avenir Next" w:hAnsi="Avenir Next" w:cs="Arial"/>
        </w:rPr>
      </w:pPr>
      <w:r w:rsidRPr="00A1319A">
        <w:rPr>
          <w:rStyle w:val="Refdenotaalpie"/>
          <w:rFonts w:ascii="Avenir Next" w:hAnsi="Avenir Next" w:cs="Arial"/>
        </w:rPr>
        <w:footnoteRef/>
      </w:r>
      <w:r w:rsidRPr="00A1319A">
        <w:rPr>
          <w:rFonts w:ascii="Avenir Next" w:hAnsi="Avenir Next" w:cs="Arial"/>
        </w:rPr>
        <w:t xml:space="preserve"> Entiéndase para “facilitar” la manufactura de las efigies en piedra en un solo bloque.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B993E" w14:textId="21208750" w:rsidR="004E6E54" w:rsidRPr="00A1319A" w:rsidRDefault="004E6E54">
    <w:pPr>
      <w:pStyle w:val="Encabezado"/>
      <w:rPr>
        <w:rFonts w:ascii="Avenir Next" w:hAnsi="Avenir Next" w:cs="Arial"/>
      </w:rPr>
    </w:pPr>
    <w:r w:rsidRPr="00FE2E3D">
      <w:rPr>
        <w:rFonts w:ascii="Avenir Next" w:hAnsi="Avenir Next" w:cs="Arial"/>
      </w:rPr>
      <w:t xml:space="preserve">Revista </w:t>
    </w:r>
    <w:r w:rsidRPr="006339EE">
      <w:rPr>
        <w:rFonts w:ascii="Avenir Next" w:hAnsi="Avenir Next" w:cs="Arial"/>
        <w:bCs/>
        <w:i/>
        <w:iCs/>
      </w:rPr>
      <w:t>Herencia</w:t>
    </w:r>
    <w:r>
      <w:rPr>
        <w:rFonts w:ascii="Avenir Next" w:hAnsi="Avenir Next" w:cs="Arial"/>
      </w:rPr>
      <w:t>, Vol. 35(2</w:t>
    </w:r>
    <w:r w:rsidRPr="00FE2E3D">
      <w:rPr>
        <w:rFonts w:ascii="Avenir Next" w:hAnsi="Avenir Next" w:cs="Arial"/>
      </w:rPr>
      <w:t xml:space="preserve">), </w:t>
    </w:r>
    <w:r>
      <w:rPr>
        <w:rFonts w:ascii="Avenir Next" w:hAnsi="Avenir Next" w:cs="Arial"/>
      </w:rPr>
      <w:t>julio-diciembre, 2022</w:t>
    </w:r>
    <w:r w:rsidRPr="00FE2E3D">
      <w:rPr>
        <w:rFonts w:ascii="Avenir Next" w:hAnsi="Avenir Next" w:cs="Aria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B9941" w14:textId="384116CE" w:rsidR="004E6E54" w:rsidRPr="009B6E22" w:rsidRDefault="004E6E54" w:rsidP="005756B3">
    <w:pPr>
      <w:shd w:val="clear" w:color="auto" w:fill="FFFFFF"/>
      <w:jc w:val="both"/>
      <w:rPr>
        <w:rFonts w:ascii="Avenir Next" w:hAnsi="Avenir Next"/>
        <w:sz w:val="18"/>
        <w:szCs w:val="18"/>
      </w:rPr>
    </w:pPr>
    <w:r>
      <w:rPr>
        <w:rFonts w:ascii="Avenir Next" w:hAnsi="Avenir Next"/>
        <w:sz w:val="18"/>
        <w:szCs w:val="18"/>
      </w:rPr>
      <w:t>Peytrequín Gómez, J.</w:t>
    </w:r>
    <w:r w:rsidRPr="00575FB8">
      <w:rPr>
        <w:rFonts w:ascii="Avenir Next" w:hAnsi="Avenir Next"/>
        <w:sz w:val="18"/>
        <w:szCs w:val="18"/>
      </w:rPr>
      <w:t xml:space="preserve"> (</w:t>
    </w:r>
    <w:r>
      <w:rPr>
        <w:rFonts w:ascii="Avenir Next" w:hAnsi="Avenir Next"/>
        <w:sz w:val="18"/>
        <w:szCs w:val="18"/>
      </w:rPr>
      <w:t>2022</w:t>
    </w:r>
    <w:r w:rsidRPr="00575FB8">
      <w:rPr>
        <w:rFonts w:ascii="Avenir Next" w:hAnsi="Avenir Next"/>
        <w:sz w:val="18"/>
        <w:szCs w:val="18"/>
      </w:rPr>
      <w:t xml:space="preserve">). </w:t>
    </w:r>
    <w:r w:rsidRPr="005756B3">
      <w:rPr>
        <w:rFonts w:ascii="Avenir Next" w:hAnsi="Avenir Next"/>
        <w:sz w:val="18"/>
        <w:szCs w:val="18"/>
      </w:rPr>
      <w:t>Entre la religión, la política y la guerra: La escultórica antropomorfa precolombina de cabezas y de toma de cabezas en el Caribe y el Valle Central de Costa Rica</w:t>
    </w:r>
    <w:r>
      <w:rPr>
        <w:rFonts w:ascii="Avenir Next" w:hAnsi="Avenir Next"/>
        <w:sz w:val="18"/>
        <w:szCs w:val="18"/>
      </w:rPr>
      <w:t xml:space="preserve">. </w:t>
    </w:r>
    <w:r w:rsidRPr="0031046E">
      <w:rPr>
        <w:rFonts w:ascii="Avenir Next" w:hAnsi="Avenir Next"/>
        <w:i/>
        <w:iCs/>
        <w:sz w:val="18"/>
        <w:szCs w:val="18"/>
      </w:rPr>
      <w:t>Revista</w:t>
    </w:r>
    <w:r w:rsidRPr="007D329D">
      <w:rPr>
        <w:rFonts w:ascii="Avenir Next" w:hAnsi="Avenir Next"/>
        <w:iCs/>
        <w:sz w:val="18"/>
        <w:szCs w:val="18"/>
      </w:rPr>
      <w:t xml:space="preserve"> </w:t>
    </w:r>
    <w:r w:rsidRPr="00401A1A">
      <w:rPr>
        <w:rFonts w:ascii="Avenir Next" w:hAnsi="Avenir Next"/>
        <w:i/>
        <w:iCs/>
        <w:sz w:val="18"/>
        <w:szCs w:val="18"/>
      </w:rPr>
      <w:t>Herencia</w:t>
    </w:r>
    <w:r w:rsidRPr="00575FB8">
      <w:rPr>
        <w:rFonts w:ascii="Avenir Next" w:hAnsi="Avenir Next"/>
        <w:sz w:val="18"/>
        <w:szCs w:val="18"/>
      </w:rPr>
      <w:t xml:space="preserve">, </w:t>
    </w:r>
    <w:r w:rsidRPr="00401A1A">
      <w:rPr>
        <w:rFonts w:ascii="Avenir Next" w:hAnsi="Avenir Next"/>
        <w:i/>
        <w:iCs/>
        <w:sz w:val="18"/>
        <w:szCs w:val="18"/>
      </w:rPr>
      <w:t>35</w:t>
    </w:r>
    <w:r w:rsidRPr="00575FB8">
      <w:rPr>
        <w:rFonts w:ascii="Avenir Next" w:hAnsi="Avenir Next"/>
        <w:sz w:val="18"/>
        <w:szCs w:val="18"/>
      </w:rPr>
      <w:t>(</w:t>
    </w:r>
    <w:r>
      <w:rPr>
        <w:rFonts w:ascii="Avenir Next" w:hAnsi="Avenir Next"/>
        <w:sz w:val="18"/>
        <w:szCs w:val="18"/>
      </w:rPr>
      <w:t>2</w:t>
    </w:r>
    <w:r w:rsidRPr="00575FB8">
      <w:rPr>
        <w:rFonts w:ascii="Avenir Next" w:hAnsi="Avenir Next"/>
        <w:sz w:val="18"/>
        <w:szCs w:val="18"/>
      </w:rPr>
      <w:t xml:space="preserve">), </w:t>
    </w:r>
    <w:r>
      <w:rPr>
        <w:rFonts w:ascii="Avenir Next" w:hAnsi="Avenir Next"/>
        <w:sz w:val="18"/>
        <w:szCs w:val="18"/>
      </w:rPr>
      <w:t>julio-diciembre</w:t>
    </w:r>
    <w:r w:rsidRPr="00575FB8">
      <w:rPr>
        <w:rFonts w:ascii="Avenir Next" w:hAnsi="Avenir Next"/>
        <w:sz w:val="18"/>
        <w:szCs w:val="18"/>
      </w:rPr>
      <w:t>,</w:t>
    </w:r>
    <w:r w:rsidR="00D32355">
      <w:rPr>
        <w:rFonts w:ascii="Avenir Next" w:hAnsi="Avenir Next"/>
        <w:sz w:val="18"/>
        <w:szCs w:val="18"/>
      </w:rPr>
      <w:t xml:space="preserve"> p</w:t>
    </w:r>
    <w:r>
      <w:rPr>
        <w:rFonts w:ascii="Avenir Next" w:hAnsi="Avenir Next"/>
        <w:sz w:val="18"/>
        <w:szCs w:val="18"/>
      </w:rPr>
      <w:t>.</w:t>
    </w:r>
    <w:r w:rsidR="00D32355">
      <w:rPr>
        <w:rFonts w:ascii="Avenir Next" w:hAnsi="Avenir Next"/>
        <w:sz w:val="18"/>
        <w:szCs w:val="18"/>
      </w:rPr>
      <w:t xml:space="preserve"> 134-179.</w:t>
    </w:r>
  </w:p>
  <w:p w14:paraId="6E9B9942" w14:textId="77777777" w:rsidR="004E6E54" w:rsidRDefault="004E6E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7B81342"/>
    <w:multiLevelType w:val="hybridMultilevel"/>
    <w:tmpl w:val="0D6A11F4"/>
    <w:lvl w:ilvl="0" w:tplc="5A0E487C">
      <w:start w:val="1"/>
      <w:numFmt w:val="low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17"/>
    <w:rsid w:val="00000227"/>
    <w:rsid w:val="00002BBF"/>
    <w:rsid w:val="0000569B"/>
    <w:rsid w:val="0000796A"/>
    <w:rsid w:val="00013B42"/>
    <w:rsid w:val="0002002A"/>
    <w:rsid w:val="000213E6"/>
    <w:rsid w:val="00021C20"/>
    <w:rsid w:val="00023F12"/>
    <w:rsid w:val="0002522D"/>
    <w:rsid w:val="00026964"/>
    <w:rsid w:val="000350DE"/>
    <w:rsid w:val="00040D15"/>
    <w:rsid w:val="000428C7"/>
    <w:rsid w:val="000431BE"/>
    <w:rsid w:val="00051610"/>
    <w:rsid w:val="00052481"/>
    <w:rsid w:val="000565EB"/>
    <w:rsid w:val="00057318"/>
    <w:rsid w:val="00063A30"/>
    <w:rsid w:val="00066EEC"/>
    <w:rsid w:val="00067900"/>
    <w:rsid w:val="000708D6"/>
    <w:rsid w:val="00074435"/>
    <w:rsid w:val="000747D0"/>
    <w:rsid w:val="0007642B"/>
    <w:rsid w:val="00080472"/>
    <w:rsid w:val="000819AF"/>
    <w:rsid w:val="00086FA3"/>
    <w:rsid w:val="0009017D"/>
    <w:rsid w:val="00094148"/>
    <w:rsid w:val="000A1B7C"/>
    <w:rsid w:val="000A24D7"/>
    <w:rsid w:val="000A64C1"/>
    <w:rsid w:val="000B1B63"/>
    <w:rsid w:val="000B6D22"/>
    <w:rsid w:val="000B7D48"/>
    <w:rsid w:val="000C1850"/>
    <w:rsid w:val="000C4EA4"/>
    <w:rsid w:val="000C5C4C"/>
    <w:rsid w:val="000C6CA3"/>
    <w:rsid w:val="000C7CA4"/>
    <w:rsid w:val="000D01E6"/>
    <w:rsid w:val="000D088F"/>
    <w:rsid w:val="000D3ABB"/>
    <w:rsid w:val="000D549C"/>
    <w:rsid w:val="000E225A"/>
    <w:rsid w:val="000E4EFC"/>
    <w:rsid w:val="000E5878"/>
    <w:rsid w:val="000F17F6"/>
    <w:rsid w:val="000F3B59"/>
    <w:rsid w:val="000F3D2E"/>
    <w:rsid w:val="000F5664"/>
    <w:rsid w:val="00103E9D"/>
    <w:rsid w:val="00104003"/>
    <w:rsid w:val="00106FF3"/>
    <w:rsid w:val="001073B7"/>
    <w:rsid w:val="00114764"/>
    <w:rsid w:val="001150AC"/>
    <w:rsid w:val="001176D6"/>
    <w:rsid w:val="0012353B"/>
    <w:rsid w:val="00123D26"/>
    <w:rsid w:val="00124285"/>
    <w:rsid w:val="00125DC7"/>
    <w:rsid w:val="001264A3"/>
    <w:rsid w:val="0012656D"/>
    <w:rsid w:val="0013202C"/>
    <w:rsid w:val="00136598"/>
    <w:rsid w:val="00137462"/>
    <w:rsid w:val="00143CF1"/>
    <w:rsid w:val="00144F0D"/>
    <w:rsid w:val="00146C5E"/>
    <w:rsid w:val="0015399E"/>
    <w:rsid w:val="00155BA2"/>
    <w:rsid w:val="00161A56"/>
    <w:rsid w:val="00163DB9"/>
    <w:rsid w:val="001655D1"/>
    <w:rsid w:val="00166012"/>
    <w:rsid w:val="00172060"/>
    <w:rsid w:val="0017415A"/>
    <w:rsid w:val="00180344"/>
    <w:rsid w:val="001825E8"/>
    <w:rsid w:val="0019102D"/>
    <w:rsid w:val="001914FD"/>
    <w:rsid w:val="00196601"/>
    <w:rsid w:val="001A5DE1"/>
    <w:rsid w:val="001A704E"/>
    <w:rsid w:val="001B05B0"/>
    <w:rsid w:val="001B3421"/>
    <w:rsid w:val="001B430D"/>
    <w:rsid w:val="001B49CB"/>
    <w:rsid w:val="001B7A71"/>
    <w:rsid w:val="001C4058"/>
    <w:rsid w:val="001C4200"/>
    <w:rsid w:val="001C5FAA"/>
    <w:rsid w:val="001C6B2B"/>
    <w:rsid w:val="001C7EAB"/>
    <w:rsid w:val="001D3080"/>
    <w:rsid w:val="001D4D0B"/>
    <w:rsid w:val="001D50EE"/>
    <w:rsid w:val="001D6636"/>
    <w:rsid w:val="001D7394"/>
    <w:rsid w:val="001D757F"/>
    <w:rsid w:val="001E1231"/>
    <w:rsid w:val="001E22DF"/>
    <w:rsid w:val="001E6772"/>
    <w:rsid w:val="001F4AEA"/>
    <w:rsid w:val="002000D1"/>
    <w:rsid w:val="00203B95"/>
    <w:rsid w:val="00206896"/>
    <w:rsid w:val="002167C5"/>
    <w:rsid w:val="00222329"/>
    <w:rsid w:val="00223664"/>
    <w:rsid w:val="00227A19"/>
    <w:rsid w:val="002309C3"/>
    <w:rsid w:val="00233A84"/>
    <w:rsid w:val="00233F0C"/>
    <w:rsid w:val="0023691F"/>
    <w:rsid w:val="00242394"/>
    <w:rsid w:val="002424F7"/>
    <w:rsid w:val="0024264D"/>
    <w:rsid w:val="00245241"/>
    <w:rsid w:val="002458DA"/>
    <w:rsid w:val="00254EA8"/>
    <w:rsid w:val="00255424"/>
    <w:rsid w:val="002560C4"/>
    <w:rsid w:val="00260DCD"/>
    <w:rsid w:val="002611F9"/>
    <w:rsid w:val="00263DAD"/>
    <w:rsid w:val="00266D59"/>
    <w:rsid w:val="0027245D"/>
    <w:rsid w:val="00273FE9"/>
    <w:rsid w:val="00274109"/>
    <w:rsid w:val="00277371"/>
    <w:rsid w:val="00290794"/>
    <w:rsid w:val="002919BC"/>
    <w:rsid w:val="00292AA7"/>
    <w:rsid w:val="002931F4"/>
    <w:rsid w:val="00294878"/>
    <w:rsid w:val="002A039A"/>
    <w:rsid w:val="002A0514"/>
    <w:rsid w:val="002A1BBA"/>
    <w:rsid w:val="002A2665"/>
    <w:rsid w:val="002A27A9"/>
    <w:rsid w:val="002A36F5"/>
    <w:rsid w:val="002A3E65"/>
    <w:rsid w:val="002A6DE2"/>
    <w:rsid w:val="002A783C"/>
    <w:rsid w:val="002C14D2"/>
    <w:rsid w:val="002D025F"/>
    <w:rsid w:val="002D263E"/>
    <w:rsid w:val="002D340C"/>
    <w:rsid w:val="002D61E7"/>
    <w:rsid w:val="002E2241"/>
    <w:rsid w:val="002E4D4E"/>
    <w:rsid w:val="002F10D3"/>
    <w:rsid w:val="00300047"/>
    <w:rsid w:val="0030236C"/>
    <w:rsid w:val="00303511"/>
    <w:rsid w:val="00304C40"/>
    <w:rsid w:val="00307A56"/>
    <w:rsid w:val="0031046E"/>
    <w:rsid w:val="003120E5"/>
    <w:rsid w:val="00315E8D"/>
    <w:rsid w:val="00317269"/>
    <w:rsid w:val="003200E8"/>
    <w:rsid w:val="00321CDD"/>
    <w:rsid w:val="00323408"/>
    <w:rsid w:val="00323CF2"/>
    <w:rsid w:val="00325BDD"/>
    <w:rsid w:val="0033323E"/>
    <w:rsid w:val="00334E7E"/>
    <w:rsid w:val="0033538C"/>
    <w:rsid w:val="003433DC"/>
    <w:rsid w:val="00346C01"/>
    <w:rsid w:val="003509F5"/>
    <w:rsid w:val="00366B2A"/>
    <w:rsid w:val="00370D11"/>
    <w:rsid w:val="00371FE6"/>
    <w:rsid w:val="00373285"/>
    <w:rsid w:val="00373E92"/>
    <w:rsid w:val="00376CB6"/>
    <w:rsid w:val="003809BF"/>
    <w:rsid w:val="00382A96"/>
    <w:rsid w:val="00387AB5"/>
    <w:rsid w:val="003926D8"/>
    <w:rsid w:val="0039276E"/>
    <w:rsid w:val="00396413"/>
    <w:rsid w:val="003974B5"/>
    <w:rsid w:val="003A11AB"/>
    <w:rsid w:val="003A1AA4"/>
    <w:rsid w:val="003A4206"/>
    <w:rsid w:val="003A682B"/>
    <w:rsid w:val="003A7899"/>
    <w:rsid w:val="003B101F"/>
    <w:rsid w:val="003B5C41"/>
    <w:rsid w:val="003B5E5D"/>
    <w:rsid w:val="003B70D1"/>
    <w:rsid w:val="003C24D0"/>
    <w:rsid w:val="003C30BA"/>
    <w:rsid w:val="003C43DB"/>
    <w:rsid w:val="003C47C6"/>
    <w:rsid w:val="003C47E9"/>
    <w:rsid w:val="003C5413"/>
    <w:rsid w:val="003C67F4"/>
    <w:rsid w:val="003D1764"/>
    <w:rsid w:val="003D46B7"/>
    <w:rsid w:val="003E2BC1"/>
    <w:rsid w:val="003E5A65"/>
    <w:rsid w:val="003E5FE7"/>
    <w:rsid w:val="003E7483"/>
    <w:rsid w:val="003F074F"/>
    <w:rsid w:val="003F5174"/>
    <w:rsid w:val="00401AB5"/>
    <w:rsid w:val="00403CBF"/>
    <w:rsid w:val="004067EC"/>
    <w:rsid w:val="004100CC"/>
    <w:rsid w:val="00411DC1"/>
    <w:rsid w:val="00411E8E"/>
    <w:rsid w:val="0041436C"/>
    <w:rsid w:val="00414E48"/>
    <w:rsid w:val="00416598"/>
    <w:rsid w:val="00417F49"/>
    <w:rsid w:val="00420A92"/>
    <w:rsid w:val="00420DAD"/>
    <w:rsid w:val="00423C1F"/>
    <w:rsid w:val="00426CD3"/>
    <w:rsid w:val="004302FF"/>
    <w:rsid w:val="00430EB3"/>
    <w:rsid w:val="004313FB"/>
    <w:rsid w:val="004332AE"/>
    <w:rsid w:val="00434E23"/>
    <w:rsid w:val="00434E95"/>
    <w:rsid w:val="0044206C"/>
    <w:rsid w:val="00444834"/>
    <w:rsid w:val="00445A76"/>
    <w:rsid w:val="004508BF"/>
    <w:rsid w:val="00450A14"/>
    <w:rsid w:val="00453C8A"/>
    <w:rsid w:val="004561C5"/>
    <w:rsid w:val="00461766"/>
    <w:rsid w:val="004650F9"/>
    <w:rsid w:val="00467031"/>
    <w:rsid w:val="00467808"/>
    <w:rsid w:val="0047085B"/>
    <w:rsid w:val="004710D1"/>
    <w:rsid w:val="004726F8"/>
    <w:rsid w:val="00472E99"/>
    <w:rsid w:val="004767D6"/>
    <w:rsid w:val="004943E5"/>
    <w:rsid w:val="00495340"/>
    <w:rsid w:val="004B022F"/>
    <w:rsid w:val="004C01DD"/>
    <w:rsid w:val="004C6500"/>
    <w:rsid w:val="004D0695"/>
    <w:rsid w:val="004D10B2"/>
    <w:rsid w:val="004D4427"/>
    <w:rsid w:val="004D4DCD"/>
    <w:rsid w:val="004E01B5"/>
    <w:rsid w:val="004E6E54"/>
    <w:rsid w:val="004E7279"/>
    <w:rsid w:val="004F0DD3"/>
    <w:rsid w:val="004F1BA7"/>
    <w:rsid w:val="00503343"/>
    <w:rsid w:val="005056EB"/>
    <w:rsid w:val="005112A6"/>
    <w:rsid w:val="00512E00"/>
    <w:rsid w:val="005170B8"/>
    <w:rsid w:val="00520EE8"/>
    <w:rsid w:val="00521841"/>
    <w:rsid w:val="005272F3"/>
    <w:rsid w:val="005304AA"/>
    <w:rsid w:val="0053252C"/>
    <w:rsid w:val="00532AC2"/>
    <w:rsid w:val="00533362"/>
    <w:rsid w:val="005339C0"/>
    <w:rsid w:val="00536628"/>
    <w:rsid w:val="00536713"/>
    <w:rsid w:val="00544322"/>
    <w:rsid w:val="00545D45"/>
    <w:rsid w:val="00546070"/>
    <w:rsid w:val="00551F32"/>
    <w:rsid w:val="005521CE"/>
    <w:rsid w:val="00554039"/>
    <w:rsid w:val="0056415B"/>
    <w:rsid w:val="00565114"/>
    <w:rsid w:val="005756B3"/>
    <w:rsid w:val="00575EA2"/>
    <w:rsid w:val="0058477F"/>
    <w:rsid w:val="0058594F"/>
    <w:rsid w:val="00587F8C"/>
    <w:rsid w:val="00591D33"/>
    <w:rsid w:val="00595D19"/>
    <w:rsid w:val="00596C45"/>
    <w:rsid w:val="00597519"/>
    <w:rsid w:val="005A2583"/>
    <w:rsid w:val="005A3155"/>
    <w:rsid w:val="005A5099"/>
    <w:rsid w:val="005A588D"/>
    <w:rsid w:val="005A6FC7"/>
    <w:rsid w:val="005B2F27"/>
    <w:rsid w:val="005B43AD"/>
    <w:rsid w:val="005B48F8"/>
    <w:rsid w:val="005B4FE1"/>
    <w:rsid w:val="005C276D"/>
    <w:rsid w:val="005C3A17"/>
    <w:rsid w:val="005C4387"/>
    <w:rsid w:val="005C7314"/>
    <w:rsid w:val="005D039D"/>
    <w:rsid w:val="005D1099"/>
    <w:rsid w:val="005D3F30"/>
    <w:rsid w:val="005D5751"/>
    <w:rsid w:val="005D5E0F"/>
    <w:rsid w:val="005D5FF2"/>
    <w:rsid w:val="005D79D8"/>
    <w:rsid w:val="005E03C0"/>
    <w:rsid w:val="005E2802"/>
    <w:rsid w:val="005E62BE"/>
    <w:rsid w:val="005F21AF"/>
    <w:rsid w:val="005F29F3"/>
    <w:rsid w:val="005F29F4"/>
    <w:rsid w:val="005F6112"/>
    <w:rsid w:val="0060305A"/>
    <w:rsid w:val="00604CE7"/>
    <w:rsid w:val="00606133"/>
    <w:rsid w:val="00612EBE"/>
    <w:rsid w:val="006143A2"/>
    <w:rsid w:val="00616FDD"/>
    <w:rsid w:val="0062112C"/>
    <w:rsid w:val="0062337D"/>
    <w:rsid w:val="006339EE"/>
    <w:rsid w:val="00634088"/>
    <w:rsid w:val="00635689"/>
    <w:rsid w:val="006367E5"/>
    <w:rsid w:val="00642902"/>
    <w:rsid w:val="00643AC0"/>
    <w:rsid w:val="0064542C"/>
    <w:rsid w:val="00645BA0"/>
    <w:rsid w:val="0065188A"/>
    <w:rsid w:val="00655233"/>
    <w:rsid w:val="00670687"/>
    <w:rsid w:val="0068440B"/>
    <w:rsid w:val="00685E00"/>
    <w:rsid w:val="00692217"/>
    <w:rsid w:val="00694023"/>
    <w:rsid w:val="00694556"/>
    <w:rsid w:val="00696818"/>
    <w:rsid w:val="00697CBD"/>
    <w:rsid w:val="006A0A3C"/>
    <w:rsid w:val="006A2666"/>
    <w:rsid w:val="006A55BA"/>
    <w:rsid w:val="006B220F"/>
    <w:rsid w:val="006B3343"/>
    <w:rsid w:val="006B69A3"/>
    <w:rsid w:val="006C1A39"/>
    <w:rsid w:val="006C3651"/>
    <w:rsid w:val="006C3AB2"/>
    <w:rsid w:val="006C49AA"/>
    <w:rsid w:val="006C547E"/>
    <w:rsid w:val="006C71AF"/>
    <w:rsid w:val="006D6CA7"/>
    <w:rsid w:val="006E075F"/>
    <w:rsid w:val="006E1344"/>
    <w:rsid w:val="006E312E"/>
    <w:rsid w:val="006E695C"/>
    <w:rsid w:val="006E7AC0"/>
    <w:rsid w:val="006F0811"/>
    <w:rsid w:val="006F1171"/>
    <w:rsid w:val="006F148D"/>
    <w:rsid w:val="006F6DC4"/>
    <w:rsid w:val="00700508"/>
    <w:rsid w:val="00703617"/>
    <w:rsid w:val="00704D8F"/>
    <w:rsid w:val="0070635D"/>
    <w:rsid w:val="007069EE"/>
    <w:rsid w:val="00706C50"/>
    <w:rsid w:val="00710E11"/>
    <w:rsid w:val="00712843"/>
    <w:rsid w:val="00713FF8"/>
    <w:rsid w:val="007144F4"/>
    <w:rsid w:val="007210CF"/>
    <w:rsid w:val="007214AC"/>
    <w:rsid w:val="00721964"/>
    <w:rsid w:val="007231B8"/>
    <w:rsid w:val="00725C5A"/>
    <w:rsid w:val="00730F3F"/>
    <w:rsid w:val="007336D5"/>
    <w:rsid w:val="007408F7"/>
    <w:rsid w:val="00740A44"/>
    <w:rsid w:val="00741266"/>
    <w:rsid w:val="0074506E"/>
    <w:rsid w:val="0075508B"/>
    <w:rsid w:val="00755CA6"/>
    <w:rsid w:val="00756C6F"/>
    <w:rsid w:val="007601B6"/>
    <w:rsid w:val="0076149D"/>
    <w:rsid w:val="00770742"/>
    <w:rsid w:val="00771C44"/>
    <w:rsid w:val="00773BC9"/>
    <w:rsid w:val="00774B77"/>
    <w:rsid w:val="007764B0"/>
    <w:rsid w:val="007816FE"/>
    <w:rsid w:val="00783800"/>
    <w:rsid w:val="00784A13"/>
    <w:rsid w:val="007866F6"/>
    <w:rsid w:val="00786AA0"/>
    <w:rsid w:val="007900E8"/>
    <w:rsid w:val="0079021C"/>
    <w:rsid w:val="00790247"/>
    <w:rsid w:val="007925D4"/>
    <w:rsid w:val="00793FB3"/>
    <w:rsid w:val="00797267"/>
    <w:rsid w:val="007A075C"/>
    <w:rsid w:val="007A4EAD"/>
    <w:rsid w:val="007A6335"/>
    <w:rsid w:val="007B1728"/>
    <w:rsid w:val="007B2B3D"/>
    <w:rsid w:val="007B5E4B"/>
    <w:rsid w:val="007B66D8"/>
    <w:rsid w:val="007B6CE0"/>
    <w:rsid w:val="007C301A"/>
    <w:rsid w:val="007C471E"/>
    <w:rsid w:val="007C473B"/>
    <w:rsid w:val="007C752B"/>
    <w:rsid w:val="007D237E"/>
    <w:rsid w:val="007D329D"/>
    <w:rsid w:val="007D4CDB"/>
    <w:rsid w:val="007E7805"/>
    <w:rsid w:val="007F00FB"/>
    <w:rsid w:val="007F162D"/>
    <w:rsid w:val="008008FC"/>
    <w:rsid w:val="0080161A"/>
    <w:rsid w:val="00807447"/>
    <w:rsid w:val="00811289"/>
    <w:rsid w:val="00811D77"/>
    <w:rsid w:val="00817109"/>
    <w:rsid w:val="008223B0"/>
    <w:rsid w:val="0082603B"/>
    <w:rsid w:val="008303A1"/>
    <w:rsid w:val="008306EF"/>
    <w:rsid w:val="00830EF5"/>
    <w:rsid w:val="008319E6"/>
    <w:rsid w:val="00832B85"/>
    <w:rsid w:val="00832EC7"/>
    <w:rsid w:val="00834C58"/>
    <w:rsid w:val="008365D5"/>
    <w:rsid w:val="00836B27"/>
    <w:rsid w:val="00845B95"/>
    <w:rsid w:val="00850585"/>
    <w:rsid w:val="008552A6"/>
    <w:rsid w:val="008565B1"/>
    <w:rsid w:val="0086265B"/>
    <w:rsid w:val="0086317B"/>
    <w:rsid w:val="008648B1"/>
    <w:rsid w:val="008666B5"/>
    <w:rsid w:val="0087136A"/>
    <w:rsid w:val="008727B9"/>
    <w:rsid w:val="008730BF"/>
    <w:rsid w:val="00873201"/>
    <w:rsid w:val="00873233"/>
    <w:rsid w:val="008737DE"/>
    <w:rsid w:val="0087500B"/>
    <w:rsid w:val="00875E3A"/>
    <w:rsid w:val="00876401"/>
    <w:rsid w:val="00880E2B"/>
    <w:rsid w:val="0088474D"/>
    <w:rsid w:val="00884A8B"/>
    <w:rsid w:val="008864B1"/>
    <w:rsid w:val="008869D5"/>
    <w:rsid w:val="0089150B"/>
    <w:rsid w:val="008934F8"/>
    <w:rsid w:val="00897FB2"/>
    <w:rsid w:val="008A11B5"/>
    <w:rsid w:val="008A722C"/>
    <w:rsid w:val="008A75FE"/>
    <w:rsid w:val="008A7C3D"/>
    <w:rsid w:val="008A7E38"/>
    <w:rsid w:val="008B540B"/>
    <w:rsid w:val="008B57B3"/>
    <w:rsid w:val="008B59F5"/>
    <w:rsid w:val="008B6371"/>
    <w:rsid w:val="008C2C72"/>
    <w:rsid w:val="008C6CFD"/>
    <w:rsid w:val="008D0788"/>
    <w:rsid w:val="008D0AD7"/>
    <w:rsid w:val="008D328E"/>
    <w:rsid w:val="008D43B9"/>
    <w:rsid w:val="008D7E1F"/>
    <w:rsid w:val="008E3799"/>
    <w:rsid w:val="008E46E4"/>
    <w:rsid w:val="008E52A7"/>
    <w:rsid w:val="008E53CE"/>
    <w:rsid w:val="008E74D2"/>
    <w:rsid w:val="008F0F75"/>
    <w:rsid w:val="00900494"/>
    <w:rsid w:val="00900A86"/>
    <w:rsid w:val="009034CE"/>
    <w:rsid w:val="00903617"/>
    <w:rsid w:val="00903BEF"/>
    <w:rsid w:val="00904150"/>
    <w:rsid w:val="00905212"/>
    <w:rsid w:val="00906D18"/>
    <w:rsid w:val="00911EE9"/>
    <w:rsid w:val="00913F86"/>
    <w:rsid w:val="00914674"/>
    <w:rsid w:val="0091519F"/>
    <w:rsid w:val="00915C29"/>
    <w:rsid w:val="00915EA2"/>
    <w:rsid w:val="0091634F"/>
    <w:rsid w:val="00920B86"/>
    <w:rsid w:val="0093422E"/>
    <w:rsid w:val="009356E7"/>
    <w:rsid w:val="00935F1B"/>
    <w:rsid w:val="00941D73"/>
    <w:rsid w:val="009454FB"/>
    <w:rsid w:val="00946BC5"/>
    <w:rsid w:val="00947505"/>
    <w:rsid w:val="00953D55"/>
    <w:rsid w:val="00957244"/>
    <w:rsid w:val="009607DA"/>
    <w:rsid w:val="00962E0F"/>
    <w:rsid w:val="00970583"/>
    <w:rsid w:val="0097246F"/>
    <w:rsid w:val="0097459D"/>
    <w:rsid w:val="00975EC2"/>
    <w:rsid w:val="009776FE"/>
    <w:rsid w:val="0099350C"/>
    <w:rsid w:val="009A00EA"/>
    <w:rsid w:val="009A53AE"/>
    <w:rsid w:val="009A62A1"/>
    <w:rsid w:val="009B155A"/>
    <w:rsid w:val="009B3FE8"/>
    <w:rsid w:val="009B5323"/>
    <w:rsid w:val="009B7D35"/>
    <w:rsid w:val="009C214D"/>
    <w:rsid w:val="009C2B2D"/>
    <w:rsid w:val="009C3C19"/>
    <w:rsid w:val="009C3F3A"/>
    <w:rsid w:val="009C7225"/>
    <w:rsid w:val="009C7D90"/>
    <w:rsid w:val="009C7F52"/>
    <w:rsid w:val="009C7FCC"/>
    <w:rsid w:val="009D220D"/>
    <w:rsid w:val="009D2BC0"/>
    <w:rsid w:val="009D6E41"/>
    <w:rsid w:val="009E5F64"/>
    <w:rsid w:val="009E640B"/>
    <w:rsid w:val="009F0C53"/>
    <w:rsid w:val="009F3C98"/>
    <w:rsid w:val="009F6331"/>
    <w:rsid w:val="00A02EEA"/>
    <w:rsid w:val="00A105DE"/>
    <w:rsid w:val="00A1319A"/>
    <w:rsid w:val="00A13756"/>
    <w:rsid w:val="00A1624F"/>
    <w:rsid w:val="00A20782"/>
    <w:rsid w:val="00A212CF"/>
    <w:rsid w:val="00A21728"/>
    <w:rsid w:val="00A22F1C"/>
    <w:rsid w:val="00A25013"/>
    <w:rsid w:val="00A31C39"/>
    <w:rsid w:val="00A32924"/>
    <w:rsid w:val="00A34C7B"/>
    <w:rsid w:val="00A3590A"/>
    <w:rsid w:val="00A37EA8"/>
    <w:rsid w:val="00A40001"/>
    <w:rsid w:val="00A44558"/>
    <w:rsid w:val="00A4487D"/>
    <w:rsid w:val="00A45762"/>
    <w:rsid w:val="00A45C2F"/>
    <w:rsid w:val="00A469D3"/>
    <w:rsid w:val="00A60B57"/>
    <w:rsid w:val="00A6392F"/>
    <w:rsid w:val="00A63C50"/>
    <w:rsid w:val="00A66487"/>
    <w:rsid w:val="00A70D1F"/>
    <w:rsid w:val="00A719C4"/>
    <w:rsid w:val="00A767B0"/>
    <w:rsid w:val="00A7700D"/>
    <w:rsid w:val="00A81F37"/>
    <w:rsid w:val="00A84CD5"/>
    <w:rsid w:val="00A87728"/>
    <w:rsid w:val="00A91262"/>
    <w:rsid w:val="00A9254D"/>
    <w:rsid w:val="00A928F8"/>
    <w:rsid w:val="00A92954"/>
    <w:rsid w:val="00A952AB"/>
    <w:rsid w:val="00AA099E"/>
    <w:rsid w:val="00AA0F83"/>
    <w:rsid w:val="00AA4288"/>
    <w:rsid w:val="00AA6D11"/>
    <w:rsid w:val="00AB1086"/>
    <w:rsid w:val="00AB2AD5"/>
    <w:rsid w:val="00AB3E2A"/>
    <w:rsid w:val="00AB532C"/>
    <w:rsid w:val="00AC6262"/>
    <w:rsid w:val="00AC6334"/>
    <w:rsid w:val="00AD0B77"/>
    <w:rsid w:val="00AD12AF"/>
    <w:rsid w:val="00AD37DD"/>
    <w:rsid w:val="00AD419F"/>
    <w:rsid w:val="00AD6868"/>
    <w:rsid w:val="00AD6CFC"/>
    <w:rsid w:val="00AE01F6"/>
    <w:rsid w:val="00AF1DEE"/>
    <w:rsid w:val="00AF21F2"/>
    <w:rsid w:val="00AF760D"/>
    <w:rsid w:val="00B0521A"/>
    <w:rsid w:val="00B06B0A"/>
    <w:rsid w:val="00B06DFC"/>
    <w:rsid w:val="00B10C5C"/>
    <w:rsid w:val="00B127AC"/>
    <w:rsid w:val="00B12E46"/>
    <w:rsid w:val="00B12F39"/>
    <w:rsid w:val="00B17CAA"/>
    <w:rsid w:val="00B17CC3"/>
    <w:rsid w:val="00B27209"/>
    <w:rsid w:val="00B30C7D"/>
    <w:rsid w:val="00B41DDC"/>
    <w:rsid w:val="00B435EB"/>
    <w:rsid w:val="00B43F7A"/>
    <w:rsid w:val="00B4451B"/>
    <w:rsid w:val="00B53AB5"/>
    <w:rsid w:val="00B5516E"/>
    <w:rsid w:val="00B55A3F"/>
    <w:rsid w:val="00B56126"/>
    <w:rsid w:val="00B56AF0"/>
    <w:rsid w:val="00B6402F"/>
    <w:rsid w:val="00B6694E"/>
    <w:rsid w:val="00B71226"/>
    <w:rsid w:val="00B73843"/>
    <w:rsid w:val="00B7517B"/>
    <w:rsid w:val="00B76149"/>
    <w:rsid w:val="00B77AB6"/>
    <w:rsid w:val="00B8350E"/>
    <w:rsid w:val="00B87E17"/>
    <w:rsid w:val="00B922BB"/>
    <w:rsid w:val="00B94FED"/>
    <w:rsid w:val="00BA25C0"/>
    <w:rsid w:val="00BA33C9"/>
    <w:rsid w:val="00BA58E5"/>
    <w:rsid w:val="00BA67B3"/>
    <w:rsid w:val="00BB67DC"/>
    <w:rsid w:val="00BB79E4"/>
    <w:rsid w:val="00BB7DB8"/>
    <w:rsid w:val="00BC0644"/>
    <w:rsid w:val="00BD5D20"/>
    <w:rsid w:val="00BE0062"/>
    <w:rsid w:val="00BE0D79"/>
    <w:rsid w:val="00BE10C3"/>
    <w:rsid w:val="00BE411C"/>
    <w:rsid w:val="00BE7877"/>
    <w:rsid w:val="00C046F4"/>
    <w:rsid w:val="00C10B5E"/>
    <w:rsid w:val="00C15104"/>
    <w:rsid w:val="00C17AD8"/>
    <w:rsid w:val="00C17B95"/>
    <w:rsid w:val="00C2099E"/>
    <w:rsid w:val="00C211A5"/>
    <w:rsid w:val="00C244FF"/>
    <w:rsid w:val="00C30EA3"/>
    <w:rsid w:val="00C32E9F"/>
    <w:rsid w:val="00C3544A"/>
    <w:rsid w:val="00C358D0"/>
    <w:rsid w:val="00C37719"/>
    <w:rsid w:val="00C412EA"/>
    <w:rsid w:val="00C5209C"/>
    <w:rsid w:val="00C643D4"/>
    <w:rsid w:val="00C64E0D"/>
    <w:rsid w:val="00C65F88"/>
    <w:rsid w:val="00C664CC"/>
    <w:rsid w:val="00C700FF"/>
    <w:rsid w:val="00C705AB"/>
    <w:rsid w:val="00C7107B"/>
    <w:rsid w:val="00C71DC2"/>
    <w:rsid w:val="00C750B2"/>
    <w:rsid w:val="00C8116F"/>
    <w:rsid w:val="00C84AF9"/>
    <w:rsid w:val="00C91C7C"/>
    <w:rsid w:val="00C92CF8"/>
    <w:rsid w:val="00C94D54"/>
    <w:rsid w:val="00C967FF"/>
    <w:rsid w:val="00C97EBF"/>
    <w:rsid w:val="00CA33DE"/>
    <w:rsid w:val="00CA7FBB"/>
    <w:rsid w:val="00CB15D8"/>
    <w:rsid w:val="00CB320B"/>
    <w:rsid w:val="00CB48AF"/>
    <w:rsid w:val="00CB6366"/>
    <w:rsid w:val="00CB6422"/>
    <w:rsid w:val="00CB71F8"/>
    <w:rsid w:val="00CB732D"/>
    <w:rsid w:val="00CB7C1A"/>
    <w:rsid w:val="00CC2408"/>
    <w:rsid w:val="00CC5898"/>
    <w:rsid w:val="00CC58B2"/>
    <w:rsid w:val="00CC6891"/>
    <w:rsid w:val="00CC7183"/>
    <w:rsid w:val="00CD643F"/>
    <w:rsid w:val="00CD6531"/>
    <w:rsid w:val="00CE06D7"/>
    <w:rsid w:val="00CE0E96"/>
    <w:rsid w:val="00CE1200"/>
    <w:rsid w:val="00CE4B72"/>
    <w:rsid w:val="00CE748C"/>
    <w:rsid w:val="00CF028D"/>
    <w:rsid w:val="00CF174E"/>
    <w:rsid w:val="00D006B3"/>
    <w:rsid w:val="00D05206"/>
    <w:rsid w:val="00D0595C"/>
    <w:rsid w:val="00D12DCA"/>
    <w:rsid w:val="00D1424D"/>
    <w:rsid w:val="00D15D0D"/>
    <w:rsid w:val="00D16992"/>
    <w:rsid w:val="00D2071A"/>
    <w:rsid w:val="00D21BDB"/>
    <w:rsid w:val="00D23D40"/>
    <w:rsid w:val="00D27CCA"/>
    <w:rsid w:val="00D311EE"/>
    <w:rsid w:val="00D32355"/>
    <w:rsid w:val="00D32C9B"/>
    <w:rsid w:val="00D37B8E"/>
    <w:rsid w:val="00D43DAC"/>
    <w:rsid w:val="00D45222"/>
    <w:rsid w:val="00D467C9"/>
    <w:rsid w:val="00D473E5"/>
    <w:rsid w:val="00D500A5"/>
    <w:rsid w:val="00D5287A"/>
    <w:rsid w:val="00D53D5C"/>
    <w:rsid w:val="00D542CB"/>
    <w:rsid w:val="00D62700"/>
    <w:rsid w:val="00D641E2"/>
    <w:rsid w:val="00D6763E"/>
    <w:rsid w:val="00D71986"/>
    <w:rsid w:val="00D7526E"/>
    <w:rsid w:val="00D761E0"/>
    <w:rsid w:val="00D81B4A"/>
    <w:rsid w:val="00D84E3C"/>
    <w:rsid w:val="00D85705"/>
    <w:rsid w:val="00D904E3"/>
    <w:rsid w:val="00D90F77"/>
    <w:rsid w:val="00D92510"/>
    <w:rsid w:val="00D92B2E"/>
    <w:rsid w:val="00D97799"/>
    <w:rsid w:val="00DA069C"/>
    <w:rsid w:val="00DA2B0F"/>
    <w:rsid w:val="00DA469C"/>
    <w:rsid w:val="00DB5138"/>
    <w:rsid w:val="00DB51FF"/>
    <w:rsid w:val="00DB5A9F"/>
    <w:rsid w:val="00DD1F2B"/>
    <w:rsid w:val="00DD3DDE"/>
    <w:rsid w:val="00DD50BA"/>
    <w:rsid w:val="00DD7017"/>
    <w:rsid w:val="00DD7286"/>
    <w:rsid w:val="00DE0117"/>
    <w:rsid w:val="00DE0391"/>
    <w:rsid w:val="00DE2375"/>
    <w:rsid w:val="00DE2ACC"/>
    <w:rsid w:val="00DE579C"/>
    <w:rsid w:val="00DF0955"/>
    <w:rsid w:val="00DF70FB"/>
    <w:rsid w:val="00E02760"/>
    <w:rsid w:val="00E069F9"/>
    <w:rsid w:val="00E12E98"/>
    <w:rsid w:val="00E15410"/>
    <w:rsid w:val="00E15F1C"/>
    <w:rsid w:val="00E1709D"/>
    <w:rsid w:val="00E234D9"/>
    <w:rsid w:val="00E2388B"/>
    <w:rsid w:val="00E26BBB"/>
    <w:rsid w:val="00E3075E"/>
    <w:rsid w:val="00E33378"/>
    <w:rsid w:val="00E40165"/>
    <w:rsid w:val="00E44DB1"/>
    <w:rsid w:val="00E46975"/>
    <w:rsid w:val="00E50197"/>
    <w:rsid w:val="00E5173B"/>
    <w:rsid w:val="00E562F7"/>
    <w:rsid w:val="00E60EAB"/>
    <w:rsid w:val="00E630D9"/>
    <w:rsid w:val="00E707D9"/>
    <w:rsid w:val="00E71144"/>
    <w:rsid w:val="00E77882"/>
    <w:rsid w:val="00E81D1D"/>
    <w:rsid w:val="00E85E80"/>
    <w:rsid w:val="00E913FB"/>
    <w:rsid w:val="00E9234E"/>
    <w:rsid w:val="00E957C4"/>
    <w:rsid w:val="00EA00C6"/>
    <w:rsid w:val="00EA13A3"/>
    <w:rsid w:val="00EA14FF"/>
    <w:rsid w:val="00EA1C5C"/>
    <w:rsid w:val="00EA5AA4"/>
    <w:rsid w:val="00EA6C8E"/>
    <w:rsid w:val="00EB0C7F"/>
    <w:rsid w:val="00EC202C"/>
    <w:rsid w:val="00EC6BBF"/>
    <w:rsid w:val="00ED3251"/>
    <w:rsid w:val="00ED589D"/>
    <w:rsid w:val="00ED717F"/>
    <w:rsid w:val="00EE3554"/>
    <w:rsid w:val="00EE5E3C"/>
    <w:rsid w:val="00EE7DC2"/>
    <w:rsid w:val="00EF3494"/>
    <w:rsid w:val="00F00508"/>
    <w:rsid w:val="00F04929"/>
    <w:rsid w:val="00F10FCD"/>
    <w:rsid w:val="00F13BB7"/>
    <w:rsid w:val="00F158CB"/>
    <w:rsid w:val="00F2052A"/>
    <w:rsid w:val="00F2498D"/>
    <w:rsid w:val="00F257BA"/>
    <w:rsid w:val="00F30D31"/>
    <w:rsid w:val="00F3104E"/>
    <w:rsid w:val="00F32341"/>
    <w:rsid w:val="00F33E47"/>
    <w:rsid w:val="00F3659C"/>
    <w:rsid w:val="00F37153"/>
    <w:rsid w:val="00F40C6F"/>
    <w:rsid w:val="00F40D19"/>
    <w:rsid w:val="00F4452C"/>
    <w:rsid w:val="00F53C3B"/>
    <w:rsid w:val="00F56FC4"/>
    <w:rsid w:val="00F609BA"/>
    <w:rsid w:val="00F61F69"/>
    <w:rsid w:val="00F65141"/>
    <w:rsid w:val="00F65360"/>
    <w:rsid w:val="00F661FA"/>
    <w:rsid w:val="00F67CD7"/>
    <w:rsid w:val="00F67FEA"/>
    <w:rsid w:val="00F734CB"/>
    <w:rsid w:val="00F747E9"/>
    <w:rsid w:val="00F75861"/>
    <w:rsid w:val="00F7642E"/>
    <w:rsid w:val="00F81D41"/>
    <w:rsid w:val="00F8615D"/>
    <w:rsid w:val="00F903C0"/>
    <w:rsid w:val="00F931DC"/>
    <w:rsid w:val="00FA04C3"/>
    <w:rsid w:val="00FA0743"/>
    <w:rsid w:val="00FA098A"/>
    <w:rsid w:val="00FA2DD9"/>
    <w:rsid w:val="00FA3F15"/>
    <w:rsid w:val="00FB006C"/>
    <w:rsid w:val="00FB02A0"/>
    <w:rsid w:val="00FB3D7F"/>
    <w:rsid w:val="00FC141B"/>
    <w:rsid w:val="00FC7962"/>
    <w:rsid w:val="00FD3EB5"/>
    <w:rsid w:val="00FD69E3"/>
    <w:rsid w:val="00FE0A43"/>
    <w:rsid w:val="00FE1BF9"/>
    <w:rsid w:val="00FE3851"/>
    <w:rsid w:val="00FE7C76"/>
    <w:rsid w:val="00FF37AB"/>
    <w:rsid w:val="00FF4ABE"/>
    <w:rsid w:val="00FF6A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B97BE"/>
  <w15:docId w15:val="{DCE2C88D-F056-4ECD-8367-0D1A7326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82603B"/>
    <w:pPr>
      <w:suppressAutoHyphens/>
    </w:pPr>
    <w:rPr>
      <w:rFonts w:ascii="Calibri" w:eastAsia="Calibri" w:hAnsi="Calibri" w:cs="Times New Roman"/>
      <w:sz w:val="20"/>
      <w:szCs w:val="20"/>
      <w:lang w:val="es-ES" w:eastAsia="zh-CN"/>
    </w:rPr>
  </w:style>
  <w:style w:type="character" w:customStyle="1" w:styleId="TextonotapieCar">
    <w:name w:val="Texto nota pie Car"/>
    <w:basedOn w:val="Fuentedeprrafopredeter"/>
    <w:link w:val="Textonotapie"/>
    <w:uiPriority w:val="99"/>
    <w:rsid w:val="0082603B"/>
    <w:rPr>
      <w:rFonts w:ascii="Calibri" w:eastAsia="Calibri" w:hAnsi="Calibri" w:cs="Times New Roman"/>
      <w:sz w:val="20"/>
      <w:szCs w:val="20"/>
      <w:lang w:val="es-ES" w:eastAsia="zh-CN"/>
    </w:rPr>
  </w:style>
  <w:style w:type="character" w:styleId="Refdenotaalpie">
    <w:name w:val="footnote reference"/>
    <w:uiPriority w:val="99"/>
    <w:semiHidden/>
    <w:unhideWhenUsed/>
    <w:rsid w:val="0082603B"/>
    <w:rPr>
      <w:vertAlign w:val="superscript"/>
    </w:rPr>
  </w:style>
  <w:style w:type="paragraph" w:styleId="Prrafodelista">
    <w:name w:val="List Paragraph"/>
    <w:basedOn w:val="Normal"/>
    <w:uiPriority w:val="34"/>
    <w:qFormat/>
    <w:rsid w:val="0012656D"/>
    <w:pPr>
      <w:ind w:left="708"/>
    </w:pPr>
    <w:rPr>
      <w:rFonts w:ascii="Calibri" w:eastAsia="Calibri" w:hAnsi="Calibri" w:cs="Times New Roman"/>
      <w:lang w:val="es-ES"/>
    </w:rPr>
  </w:style>
  <w:style w:type="paragraph" w:styleId="Textodeglobo">
    <w:name w:val="Balloon Text"/>
    <w:basedOn w:val="Normal"/>
    <w:link w:val="TextodegloboCar"/>
    <w:uiPriority w:val="99"/>
    <w:semiHidden/>
    <w:unhideWhenUsed/>
    <w:rsid w:val="001660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6012"/>
    <w:rPr>
      <w:rFonts w:ascii="Tahoma" w:hAnsi="Tahoma" w:cs="Tahoma"/>
      <w:sz w:val="16"/>
      <w:szCs w:val="16"/>
    </w:rPr>
  </w:style>
  <w:style w:type="paragraph" w:styleId="Textoindependiente">
    <w:name w:val="Body Text"/>
    <w:basedOn w:val="Normal"/>
    <w:link w:val="TextoindependienteCar"/>
    <w:rsid w:val="00F65360"/>
    <w:pPr>
      <w:spacing w:after="0" w:line="36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F65360"/>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C8116F"/>
    <w:rPr>
      <w:sz w:val="16"/>
      <w:szCs w:val="16"/>
    </w:rPr>
  </w:style>
  <w:style w:type="paragraph" w:styleId="Textocomentario">
    <w:name w:val="annotation text"/>
    <w:basedOn w:val="Normal"/>
    <w:link w:val="TextocomentarioCar"/>
    <w:uiPriority w:val="99"/>
    <w:semiHidden/>
    <w:unhideWhenUsed/>
    <w:rsid w:val="00C8116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116F"/>
    <w:rPr>
      <w:sz w:val="20"/>
      <w:szCs w:val="20"/>
    </w:rPr>
  </w:style>
  <w:style w:type="paragraph" w:styleId="Asuntodelcomentario">
    <w:name w:val="annotation subject"/>
    <w:basedOn w:val="Textocomentario"/>
    <w:next w:val="Textocomentario"/>
    <w:link w:val="AsuntodelcomentarioCar"/>
    <w:uiPriority w:val="99"/>
    <w:semiHidden/>
    <w:unhideWhenUsed/>
    <w:rsid w:val="00C8116F"/>
    <w:rPr>
      <w:b/>
      <w:bCs/>
    </w:rPr>
  </w:style>
  <w:style w:type="character" w:customStyle="1" w:styleId="AsuntodelcomentarioCar">
    <w:name w:val="Asunto del comentario Car"/>
    <w:basedOn w:val="TextocomentarioCar"/>
    <w:link w:val="Asuntodelcomentario"/>
    <w:uiPriority w:val="99"/>
    <w:semiHidden/>
    <w:rsid w:val="00C8116F"/>
    <w:rPr>
      <w:b/>
      <w:bCs/>
      <w:sz w:val="20"/>
      <w:szCs w:val="20"/>
    </w:rPr>
  </w:style>
  <w:style w:type="table" w:styleId="Tablaconcuadrcula">
    <w:name w:val="Table Grid"/>
    <w:basedOn w:val="Tablanormal"/>
    <w:uiPriority w:val="59"/>
    <w:rsid w:val="006C3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0D01E6"/>
    <w:pPr>
      <w:spacing w:after="0" w:line="240" w:lineRule="auto"/>
    </w:pPr>
    <w:rPr>
      <w:lang w:val="es-EC"/>
    </w:rPr>
  </w:style>
  <w:style w:type="character" w:customStyle="1" w:styleId="SinespaciadoCar">
    <w:name w:val="Sin espaciado Car"/>
    <w:link w:val="Sinespaciado"/>
    <w:uiPriority w:val="1"/>
    <w:rsid w:val="000D01E6"/>
    <w:rPr>
      <w:lang w:val="es-EC"/>
    </w:rPr>
  </w:style>
  <w:style w:type="paragraph" w:styleId="Encabezado">
    <w:name w:val="header"/>
    <w:basedOn w:val="Normal"/>
    <w:link w:val="EncabezadoCar"/>
    <w:uiPriority w:val="99"/>
    <w:unhideWhenUsed/>
    <w:rsid w:val="00575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56B3"/>
  </w:style>
  <w:style w:type="paragraph" w:styleId="Piedepgina">
    <w:name w:val="footer"/>
    <w:basedOn w:val="Normal"/>
    <w:link w:val="PiedepginaCar"/>
    <w:uiPriority w:val="99"/>
    <w:unhideWhenUsed/>
    <w:rsid w:val="00575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56B3"/>
  </w:style>
  <w:style w:type="character" w:styleId="Hipervnculo">
    <w:name w:val="Hyperlink"/>
    <w:basedOn w:val="Fuentedeprrafopredeter"/>
    <w:uiPriority w:val="99"/>
    <w:unhideWhenUsed/>
    <w:rsid w:val="00106F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EY.PEYTREQUIN@ucr.ac.cr"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E4FB9C5-C81E-4A6D-BDA5-C943E90A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47</Pages>
  <Words>13706</Words>
  <Characters>75389</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Peytrequín</dc:creator>
  <cp:lastModifiedBy>HP</cp:lastModifiedBy>
  <cp:revision>69</cp:revision>
  <cp:lastPrinted>2022-06-11T20:41:00Z</cp:lastPrinted>
  <dcterms:created xsi:type="dcterms:W3CDTF">2022-05-22T00:01:00Z</dcterms:created>
  <dcterms:modified xsi:type="dcterms:W3CDTF">2022-06-27T22:53:00Z</dcterms:modified>
</cp:coreProperties>
</file>