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966D8" w14:textId="77777777" w:rsidR="00957418" w:rsidRPr="00BD0D60" w:rsidRDefault="00957418" w:rsidP="00957418">
      <w:pPr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BD0D60">
        <w:rPr>
          <w:rFonts w:ascii="Times New Roman" w:hAnsi="Times New Roman" w:cs="Times New Roman"/>
          <w:b/>
          <w:bCs/>
          <w:lang w:val="en-GB"/>
        </w:rPr>
        <w:t>Table 1</w:t>
      </w:r>
    </w:p>
    <w:p w14:paraId="732B5CDC" w14:textId="77777777" w:rsidR="00957418" w:rsidRDefault="00957418" w:rsidP="00957418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 w:rsidRPr="000660B6">
        <w:rPr>
          <w:rFonts w:ascii="Times New Roman" w:hAnsi="Times New Roman" w:cs="Times New Roman"/>
          <w:lang w:val="en-GB"/>
        </w:rPr>
        <w:t>Results of the statistical tests applied to the data of the restoration trial</w:t>
      </w:r>
      <w:r>
        <w:rPr>
          <w:rFonts w:ascii="Times New Roman" w:hAnsi="Times New Roman" w:cs="Times New Roman"/>
          <w:lang w:val="en-GB"/>
        </w:rPr>
        <w:t>,</w:t>
      </w:r>
      <w:r w:rsidRPr="000660B6">
        <w:rPr>
          <w:rFonts w:ascii="Times New Roman" w:hAnsi="Times New Roman" w:cs="Times New Roman"/>
          <w:lang w:val="en-GB"/>
        </w:rPr>
        <w:t xml:space="preserve"> Isla del Coco National Park, Costa Rica, 2018.</w:t>
      </w:r>
    </w:p>
    <w:p w14:paraId="61964F71" w14:textId="77777777" w:rsidR="00957418" w:rsidRPr="000660B6" w:rsidRDefault="00957418" w:rsidP="00957418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1811"/>
        <w:gridCol w:w="1811"/>
        <w:gridCol w:w="2047"/>
      </w:tblGrid>
      <w:tr w:rsidR="00957418" w:rsidRPr="000660B6" w14:paraId="4D41BBB1" w14:textId="77777777" w:rsidTr="001613C6">
        <w:trPr>
          <w:jc w:val="center"/>
        </w:trPr>
        <w:tc>
          <w:tcPr>
            <w:tcW w:w="1810" w:type="dxa"/>
            <w:tcBorders>
              <w:bottom w:val="single" w:sz="4" w:space="0" w:color="auto"/>
            </w:tcBorders>
          </w:tcPr>
          <w:p w14:paraId="5E729510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Test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6CCD800B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i/>
                <w:lang w:val="en-GB"/>
              </w:rPr>
              <w:t xml:space="preserve">p </w:t>
            </w:r>
            <w:r w:rsidRPr="000660B6">
              <w:rPr>
                <w:rFonts w:ascii="Times New Roman" w:hAnsi="Times New Roman" w:cs="Times New Roman"/>
                <w:lang w:val="en-GB"/>
              </w:rPr>
              <w:t>value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22B62228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Chi</w:t>
            </w:r>
            <w:r w:rsidRPr="000660B6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40490B42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Chi</w:t>
            </w:r>
            <w:r w:rsidRPr="000660B6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0660B6">
              <w:rPr>
                <w:rFonts w:ascii="Times New Roman" w:hAnsi="Times New Roman" w:cs="Times New Roman"/>
                <w:lang w:val="en-GB"/>
              </w:rPr>
              <w:t>, tie corrected</w:t>
            </w:r>
          </w:p>
        </w:tc>
      </w:tr>
      <w:tr w:rsidR="00957418" w:rsidRPr="000660B6" w14:paraId="2F7E26D4" w14:textId="77777777" w:rsidTr="001613C6">
        <w:trPr>
          <w:jc w:val="center"/>
        </w:trPr>
        <w:tc>
          <w:tcPr>
            <w:tcW w:w="1810" w:type="dxa"/>
            <w:tcBorders>
              <w:top w:val="single" w:sz="4" w:space="0" w:color="auto"/>
            </w:tcBorders>
          </w:tcPr>
          <w:p w14:paraId="6DCA5189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Shapiro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05A6E59E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s-CR"/>
              </w:rPr>
            </w:pPr>
            <w:r w:rsidRPr="000660B6">
              <w:rPr>
                <w:rFonts w:ascii="Times New Roman" w:hAnsi="Times New Roman" w:cs="Times New Roman"/>
                <w:lang w:val="es-CR"/>
              </w:rPr>
              <w:t>&lt;0.05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6EC380CA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s-CR"/>
              </w:rPr>
            </w:pPr>
          </w:p>
        </w:tc>
        <w:tc>
          <w:tcPr>
            <w:tcW w:w="2047" w:type="dxa"/>
            <w:tcBorders>
              <w:top w:val="single" w:sz="4" w:space="0" w:color="auto"/>
            </w:tcBorders>
          </w:tcPr>
          <w:p w14:paraId="5D30AD88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s-CR"/>
              </w:rPr>
            </w:pPr>
          </w:p>
        </w:tc>
      </w:tr>
      <w:tr w:rsidR="00957418" w:rsidRPr="000660B6" w14:paraId="50D5C820" w14:textId="77777777" w:rsidTr="001613C6">
        <w:trPr>
          <w:jc w:val="center"/>
        </w:trPr>
        <w:tc>
          <w:tcPr>
            <w:tcW w:w="1810" w:type="dxa"/>
          </w:tcPr>
          <w:p w14:paraId="15A4667D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60B6">
              <w:rPr>
                <w:rFonts w:ascii="Times New Roman" w:hAnsi="Times New Roman" w:cs="Times New Roman"/>
                <w:lang w:val="en-GB"/>
              </w:rPr>
              <w:t>Levene</w:t>
            </w:r>
            <w:proofErr w:type="spellEnd"/>
          </w:p>
        </w:tc>
        <w:tc>
          <w:tcPr>
            <w:tcW w:w="1811" w:type="dxa"/>
          </w:tcPr>
          <w:p w14:paraId="5EFC8A39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0.2442 (&gt;0,05)</w:t>
            </w:r>
          </w:p>
        </w:tc>
        <w:tc>
          <w:tcPr>
            <w:tcW w:w="1811" w:type="dxa"/>
          </w:tcPr>
          <w:p w14:paraId="194F8B1F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47" w:type="dxa"/>
          </w:tcPr>
          <w:p w14:paraId="1B98D2A5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57418" w:rsidRPr="000660B6" w14:paraId="0CB79F5A" w14:textId="77777777" w:rsidTr="001613C6">
        <w:trPr>
          <w:jc w:val="center"/>
        </w:trPr>
        <w:tc>
          <w:tcPr>
            <w:tcW w:w="1810" w:type="dxa"/>
          </w:tcPr>
          <w:p w14:paraId="346B58B4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660B6">
              <w:rPr>
                <w:rFonts w:ascii="Times New Roman" w:hAnsi="Times New Roman" w:cs="Times New Roman"/>
                <w:lang w:val="en-GB"/>
              </w:rPr>
              <w:t>Kruskal</w:t>
            </w:r>
            <w:proofErr w:type="spellEnd"/>
            <w:r w:rsidRPr="000660B6">
              <w:rPr>
                <w:rFonts w:ascii="Times New Roman" w:hAnsi="Times New Roman" w:cs="Times New Roman"/>
                <w:lang w:val="en-GB"/>
              </w:rPr>
              <w:t>-Wallis</w:t>
            </w:r>
          </w:p>
        </w:tc>
        <w:tc>
          <w:tcPr>
            <w:tcW w:w="1811" w:type="dxa"/>
          </w:tcPr>
          <w:p w14:paraId="1536CC82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0.1146</w:t>
            </w:r>
          </w:p>
        </w:tc>
        <w:tc>
          <w:tcPr>
            <w:tcW w:w="1811" w:type="dxa"/>
          </w:tcPr>
          <w:p w14:paraId="725045E7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4.106</w:t>
            </w:r>
          </w:p>
        </w:tc>
        <w:tc>
          <w:tcPr>
            <w:tcW w:w="2047" w:type="dxa"/>
          </w:tcPr>
          <w:p w14:paraId="0C96B558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4.333</w:t>
            </w:r>
          </w:p>
        </w:tc>
      </w:tr>
      <w:tr w:rsidR="00957418" w:rsidRPr="000660B6" w14:paraId="6ABB8ECB" w14:textId="77777777" w:rsidTr="001613C6">
        <w:trPr>
          <w:jc w:val="center"/>
        </w:trPr>
        <w:tc>
          <w:tcPr>
            <w:tcW w:w="1810" w:type="dxa"/>
            <w:tcBorders>
              <w:bottom w:val="single" w:sz="4" w:space="0" w:color="auto"/>
            </w:tcBorders>
          </w:tcPr>
          <w:p w14:paraId="7B6903E0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Friedman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06C6B3D2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0.34673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0FED341E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2.625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9F5188D" w14:textId="77777777" w:rsidR="00957418" w:rsidRPr="000660B6" w:rsidRDefault="00957418" w:rsidP="001613C6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0660B6">
              <w:rPr>
                <w:rFonts w:ascii="Times New Roman" w:hAnsi="Times New Roman" w:cs="Times New Roman"/>
                <w:lang w:val="en-GB"/>
              </w:rPr>
              <w:t>2.8</w:t>
            </w:r>
          </w:p>
        </w:tc>
      </w:tr>
    </w:tbl>
    <w:p w14:paraId="3861FD14" w14:textId="77777777" w:rsidR="00957418" w:rsidRPr="000660B6" w:rsidRDefault="00957418" w:rsidP="00957418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21AA573" w14:textId="77777777" w:rsidR="00957418" w:rsidRPr="00BA54A9" w:rsidRDefault="005D5A55" w:rsidP="00957418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0660B6">
        <w:rPr>
          <w:rFonts w:ascii="Times New Roman" w:hAnsi="Times New Roman" w:cs="Times New Roman"/>
          <w:lang w:val="en-GB"/>
        </w:rPr>
        <w:br w:type="page"/>
      </w:r>
      <w:r w:rsidR="00957418" w:rsidRPr="00BA54A9">
        <w:rPr>
          <w:rFonts w:ascii="Times New Roman" w:hAnsi="Times New Roman" w:cs="Times New Roman"/>
          <w:b/>
          <w:bCs/>
          <w:lang w:val="en-GB"/>
        </w:rPr>
        <w:lastRenderedPageBreak/>
        <w:t>TABLE 2</w:t>
      </w:r>
    </w:p>
    <w:p w14:paraId="334A0D70" w14:textId="77777777" w:rsidR="00957418" w:rsidRPr="00BA54A9" w:rsidRDefault="00957418" w:rsidP="00957418">
      <w:pPr>
        <w:jc w:val="center"/>
        <w:rPr>
          <w:rFonts w:ascii="Times New Roman" w:hAnsi="Times New Roman" w:cs="Times New Roman"/>
          <w:lang w:val="en-GB"/>
        </w:rPr>
      </w:pPr>
      <w:r w:rsidRPr="00BA54A9">
        <w:rPr>
          <w:rFonts w:ascii="Times New Roman" w:hAnsi="Times New Roman" w:cs="Times New Roman"/>
          <w:lang w:val="en-GB"/>
        </w:rPr>
        <w:t>Values of SIMPER for the treatments Control outside the exclusion fence (</w:t>
      </w:r>
      <w:proofErr w:type="spellStart"/>
      <w:r w:rsidRPr="00BA54A9">
        <w:rPr>
          <w:rFonts w:ascii="Times New Roman" w:hAnsi="Times New Roman" w:cs="Times New Roman"/>
          <w:lang w:val="en-GB"/>
        </w:rPr>
        <w:t>CoEx</w:t>
      </w:r>
      <w:proofErr w:type="spellEnd"/>
      <w:r w:rsidRPr="00BA54A9">
        <w:rPr>
          <w:rFonts w:ascii="Times New Roman" w:hAnsi="Times New Roman" w:cs="Times New Roman"/>
          <w:lang w:val="en-GB"/>
        </w:rPr>
        <w:t>) and Vegetation uprooting within the exclusion (</w:t>
      </w:r>
      <w:proofErr w:type="spellStart"/>
      <w:r w:rsidRPr="00BA54A9">
        <w:rPr>
          <w:rFonts w:ascii="Times New Roman" w:hAnsi="Times New Roman" w:cs="Times New Roman"/>
          <w:lang w:val="en-GB"/>
        </w:rPr>
        <w:t>VUwEx</w:t>
      </w:r>
      <w:proofErr w:type="spellEnd"/>
      <w:r w:rsidRPr="00BA54A9">
        <w:rPr>
          <w:rFonts w:ascii="Times New Roman" w:hAnsi="Times New Roman" w:cs="Times New Roman"/>
          <w:lang w:val="en-GB"/>
        </w:rPr>
        <w:t>), applied in the restoration trial, Isla del Coco National Park, Costa Rica, 2018.</w:t>
      </w:r>
    </w:p>
    <w:tbl>
      <w:tblPr>
        <w:tblW w:w="12414" w:type="dxa"/>
        <w:tblInd w:w="108" w:type="dxa"/>
        <w:tblLook w:val="04A0" w:firstRow="1" w:lastRow="0" w:firstColumn="1" w:lastColumn="0" w:noHBand="0" w:noVBand="1"/>
      </w:tblPr>
      <w:tblGrid>
        <w:gridCol w:w="2685"/>
        <w:gridCol w:w="1427"/>
        <w:gridCol w:w="1425"/>
        <w:gridCol w:w="1426"/>
        <w:gridCol w:w="1598"/>
        <w:gridCol w:w="1513"/>
        <w:gridCol w:w="1187"/>
        <w:gridCol w:w="1153"/>
      </w:tblGrid>
      <w:tr w:rsidR="00957418" w:rsidRPr="00BA54A9" w14:paraId="22EFF6FC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2414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Taxon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008F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Origen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54F2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Form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9D65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Average. dissimilarity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C5A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Contribution%</w:t>
            </w:r>
          </w:p>
          <w:p w14:paraId="5A2AC59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C429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Cumulative%</w:t>
            </w:r>
          </w:p>
          <w:p w14:paraId="43C2C4C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351F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 xml:space="preserve">Mean </w:t>
            </w:r>
            <w:proofErr w:type="spellStart"/>
            <w:r w:rsidRPr="00BA54A9">
              <w:rPr>
                <w:rFonts w:ascii="Times New Roman" w:hAnsi="Times New Roman" w:cs="Times New Roman"/>
                <w:lang w:val="en-GB"/>
              </w:rPr>
              <w:t>CoEx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D5F5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 xml:space="preserve">Mean </w:t>
            </w:r>
            <w:proofErr w:type="spellStart"/>
            <w:r w:rsidRPr="00BA54A9">
              <w:rPr>
                <w:rFonts w:ascii="Times New Roman" w:hAnsi="Times New Roman" w:cs="Times New Roman"/>
                <w:lang w:val="en-GB"/>
              </w:rPr>
              <w:t>VUwEx</w:t>
            </w:r>
            <w:proofErr w:type="spellEnd"/>
          </w:p>
        </w:tc>
      </w:tr>
      <w:tr w:rsidR="00957418" w:rsidRPr="00BA54A9" w14:paraId="299E4BB8" w14:textId="77777777" w:rsidTr="001613C6">
        <w:trPr>
          <w:trHeight w:val="300"/>
        </w:trPr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DB9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Paspalum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cojugatum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00D7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1A31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Grass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664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31.94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7ED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39.6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33B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39.6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722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77F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61.7</w:t>
            </w:r>
          </w:p>
        </w:tc>
      </w:tr>
      <w:tr w:rsidR="00957418" w:rsidRPr="00BA54A9" w14:paraId="608B70E5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8C5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Entada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gigas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73D4A04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F16A5F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Vine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595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22.74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193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28.19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950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67.79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8BF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50.8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C14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6.49</w:t>
            </w:r>
          </w:p>
        </w:tc>
      </w:tr>
      <w:tr w:rsidR="00957418" w:rsidRPr="00BA54A9" w14:paraId="615320F9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F28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Clidemia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strigillosa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4E442AF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8314FD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Shrub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226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10.03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821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12.44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AC0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80.24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9C8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23.3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B6E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13.3</w:t>
            </w:r>
          </w:p>
        </w:tc>
      </w:tr>
      <w:tr w:rsidR="00957418" w:rsidRPr="00BA54A9" w14:paraId="707A6F74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D4D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Hypolytrum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amplum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1906E50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88DD12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Grass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BBA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5.44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A9C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6.745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E72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86.98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5F7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77F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3.54</w:t>
            </w:r>
          </w:p>
        </w:tc>
      </w:tr>
      <w:tr w:rsidR="00957418" w:rsidRPr="00BA54A9" w14:paraId="54CFF3E3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AE9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Pterium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feei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7BC10E5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8508CA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Fern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BDF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1.917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5C8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2.377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C94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89.36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F2D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2AB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3.88</w:t>
            </w:r>
          </w:p>
        </w:tc>
      </w:tr>
      <w:tr w:rsidR="00957418" w:rsidRPr="00BA54A9" w14:paraId="78C41685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23C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BA54A9">
              <w:rPr>
                <w:rFonts w:ascii="Times New Roman" w:hAnsi="Times New Roman" w:cs="Times New Roman"/>
                <w:i/>
                <w:lang w:val="en-GB"/>
              </w:rPr>
              <w:t>Litter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A86759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35A274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A21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1.909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51F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2.367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8C1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91.73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09C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4.19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CC5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1.02</w:t>
            </w:r>
          </w:p>
        </w:tc>
      </w:tr>
      <w:tr w:rsidR="00957418" w:rsidRPr="00BA54A9" w14:paraId="31751B9D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E24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BA54A9">
              <w:rPr>
                <w:rFonts w:ascii="Times New Roman" w:hAnsi="Times New Roman" w:cs="Times New Roman"/>
                <w:i/>
                <w:lang w:val="en-GB"/>
              </w:rPr>
              <w:t>Soil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814ADD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C5E870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AA3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1.345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492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1.668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78B0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93.39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E1E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2.55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952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0.45</w:t>
            </w:r>
          </w:p>
        </w:tc>
      </w:tr>
      <w:tr w:rsidR="00957418" w:rsidRPr="00BA54A9" w14:paraId="272B05C9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281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Paspalum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nutans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4B5B837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Introduced*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0D07F4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Grass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5A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0.9316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D9F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1.155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398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94.55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53C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1.45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809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0.45</w:t>
            </w:r>
          </w:p>
        </w:tc>
      </w:tr>
      <w:tr w:rsidR="00957418" w:rsidRPr="00BA54A9" w14:paraId="138C699F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BD4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Dicranopteris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pectinata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172EE45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CF9F8F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Fern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6AD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0.9266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495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1.149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7D6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95.7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64C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1.74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257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957418" w:rsidRPr="00BA54A9" w14:paraId="61ADC3D7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BF1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Cecropia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pittieri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FFCD13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Endemic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0F40E3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Tree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33E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0.8242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787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1.022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11E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96.72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911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5A0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1.65</w:t>
            </w:r>
          </w:p>
        </w:tc>
      </w:tr>
      <w:tr w:rsidR="00957418" w:rsidRPr="00BA54A9" w14:paraId="580D3044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EE4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Nephrolepis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cocosensis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347746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Endemic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7497B1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Fern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16B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0.7658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957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0.9495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E36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97.67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B2D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ECC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1.39</w:t>
            </w:r>
          </w:p>
        </w:tc>
      </w:tr>
      <w:tr w:rsidR="00957418" w:rsidRPr="00BA54A9" w14:paraId="548E174D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789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Rolandra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fruticosa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C7C3B8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504A1D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Herb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130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0.5402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679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0.6698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B03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98.34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4BA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9B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1.02</w:t>
            </w:r>
          </w:p>
        </w:tc>
      </w:tr>
      <w:tr w:rsidR="00957418" w:rsidRPr="00BA54A9" w14:paraId="649B0F0A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C58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Urena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lobata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647B79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Introduced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85B285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Shrub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A7E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0.3403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7DB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0.422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E12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98.76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387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0.463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CF8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0.45</w:t>
            </w:r>
          </w:p>
        </w:tc>
      </w:tr>
      <w:tr w:rsidR="00957418" w:rsidRPr="00BA54A9" w14:paraId="11197D0A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E30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Phytolacca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rivinoides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CBE48B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AF7EDF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Shrub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0EF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0.264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26A0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0.3273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A7B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A87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EC6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0.525</w:t>
            </w:r>
          </w:p>
        </w:tc>
      </w:tr>
      <w:tr w:rsidR="00957418" w:rsidRPr="00BA54A9" w14:paraId="1B8CA6BA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B1C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Coffea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arabiga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F566A7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Introduced*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13F554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Shrub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B2B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0.2092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273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0.2594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9E6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99.35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9FC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0.388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698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957418" w:rsidRPr="00BA54A9" w14:paraId="18C422C2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E2C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Pityrogramma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calomelanos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0DC780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4F69ED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Fern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155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0.1766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A0D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0.2189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703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BD3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8D6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0.338</w:t>
            </w:r>
          </w:p>
        </w:tc>
      </w:tr>
      <w:tr w:rsidR="00957418" w:rsidRPr="00BA54A9" w14:paraId="4EA16B46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1AA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Rugoloa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polygonata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48E88E7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s-CR"/>
              </w:rPr>
            </w:pPr>
            <w:r w:rsidRPr="00BA54A9">
              <w:rPr>
                <w:rFonts w:ascii="Times New Roman" w:hAnsi="Times New Roman" w:cs="Times New Roman"/>
                <w:lang w:val="es-CR"/>
              </w:rPr>
              <w:t>Introduced*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CAF693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Grass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3CF9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0.1565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D5B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0.194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2B8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2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0.338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02C1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0.025</w:t>
            </w:r>
          </w:p>
        </w:tc>
      </w:tr>
      <w:tr w:rsidR="00957418" w:rsidRPr="00BA54A9" w14:paraId="1F0EDC03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290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Miconia</w:t>
            </w:r>
            <w:proofErr w:type="spellEnd"/>
            <w:r w:rsidRPr="00BA54A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appendiculata</w:t>
            </w:r>
            <w:proofErr w:type="spellEnd"/>
            <w:r w:rsidRPr="00BA54A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53AFDA2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Native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320E36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Shrub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BF0E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0.1247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7B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0.1546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9C9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99.92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496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0.225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307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957418" w:rsidRPr="00BA54A9" w14:paraId="4F98BDFB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1AF6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BA54A9">
              <w:rPr>
                <w:rFonts w:ascii="Times New Roman" w:hAnsi="Times New Roman" w:cs="Times New Roman"/>
                <w:i/>
                <w:lang w:val="en-GB"/>
              </w:rPr>
              <w:t>Rock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62E607D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DC8817A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---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F725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0.03561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076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0.04416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E6C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99.96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81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0.0625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00D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957418" w:rsidRPr="00BA54A9" w14:paraId="0E3EAB63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19A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Panicum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maximum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</w:tcPr>
          <w:p w14:paraId="3E8E02D8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Introduced*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690FF6E0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Grass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EA7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0.03292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5B3C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0.04082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B8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3BB4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0.075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D6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957418" w:rsidRPr="00BA54A9" w14:paraId="475735CB" w14:textId="77777777" w:rsidTr="001613C6">
        <w:trPr>
          <w:trHeight w:val="300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1A333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Cyathea</w:t>
            </w:r>
            <w:proofErr w:type="spellEnd"/>
            <w:r w:rsidRPr="00BA54A9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BA54A9">
              <w:rPr>
                <w:rFonts w:ascii="Times New Roman" w:hAnsi="Times New Roman" w:cs="Times New Roman"/>
                <w:i/>
                <w:lang w:val="en-GB"/>
              </w:rPr>
              <w:t>nesiotica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E91C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Endemic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B4640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Tree fern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2DF9D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661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F962B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100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C077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950F" w14:textId="77777777" w:rsidR="00957418" w:rsidRPr="00BA54A9" w:rsidRDefault="00957418" w:rsidP="001613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A54A9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</w:tbl>
    <w:p w14:paraId="7A9DC9D7" w14:textId="560F2189" w:rsidR="005D5A55" w:rsidRPr="00957418" w:rsidRDefault="00957418" w:rsidP="00957418">
      <w:pPr>
        <w:jc w:val="both"/>
      </w:pPr>
      <w:r w:rsidRPr="00BA54A9">
        <w:rPr>
          <w:rFonts w:ascii="Times New Roman" w:hAnsi="Times New Roman" w:cs="Times New Roman"/>
          <w:lang w:val="es-CR"/>
        </w:rPr>
        <w:t xml:space="preserve">* Reported by </w:t>
      </w:r>
      <w:r w:rsidRPr="00BA54A9">
        <w:rPr>
          <w:rFonts w:ascii="Times New Roman" w:hAnsi="Times New Roman" w:cs="Times New Roman"/>
          <w:lang w:val="en-GB"/>
        </w:rPr>
        <w:fldChar w:fldCharType="begin"/>
      </w:r>
      <w:r w:rsidRPr="00BA54A9">
        <w:rPr>
          <w:rFonts w:ascii="Times New Roman" w:hAnsi="Times New Roman" w:cs="Times New Roman"/>
          <w:lang w:val="es-CR"/>
        </w:rPr>
        <w:instrText xml:space="preserve"> ADDIN ZOTERO_ITEM CSL_CITATION {"citationID":"rX6UypHz","properties":{"formattedCitation":"(P. Madriz-Mas\\uc0\\u237{}s, 2008)","plainCitation":"(P. Madriz-Masís, 2008)","noteIndex":0},"citationItems":[{"id":852,"uris":["http://zotero.org/users/local/YK0ytac7/items/5M6XFSH4"],"uri":["http://zotero.org/users/local/YK0ytac7/items/5M6XFSH4"],"itemData":{"id":852,"type":"report","title":"Manual de especies clave para la restauración ecológica en el Parque Nacional Isla del Coco","publisher":"ACMIC","publisher-place":"Costa Rica","page":"131","genre":"Tecnico","event-place":"Costa Rica","author":[{"family":"Madriz-Masís","given":"Pablo"}],"issued":{"date-parts":[["2008"]]}}}],"schema":"https://github.com/citation-style-language/schema/raw/master/csl-citation.json"} </w:instrText>
      </w:r>
      <w:r w:rsidRPr="00BA54A9">
        <w:rPr>
          <w:rFonts w:ascii="Times New Roman" w:hAnsi="Times New Roman" w:cs="Times New Roman"/>
          <w:lang w:val="en-GB"/>
        </w:rPr>
        <w:fldChar w:fldCharType="separate"/>
      </w:r>
      <w:r w:rsidRPr="00BA54A9">
        <w:rPr>
          <w:rFonts w:ascii="Times New Roman" w:hAnsi="Times New Roman" w:cs="Times New Roman"/>
          <w:szCs w:val="24"/>
          <w:lang w:val="es-CR"/>
        </w:rPr>
        <w:t xml:space="preserve">Estrada-Chavarría et al. </w:t>
      </w:r>
      <w:r w:rsidRPr="00BA54A9">
        <w:rPr>
          <w:rFonts w:ascii="Times New Roman" w:hAnsi="Times New Roman" w:cs="Times New Roman"/>
          <w:szCs w:val="24"/>
          <w:lang w:val="en-US"/>
        </w:rPr>
        <w:t>(2020)</w:t>
      </w:r>
      <w:r w:rsidRPr="00BA54A9">
        <w:rPr>
          <w:rFonts w:ascii="Times New Roman" w:hAnsi="Times New Roman" w:cs="Times New Roman"/>
          <w:lang w:val="en-GB"/>
        </w:rPr>
        <w:fldChar w:fldCharType="end"/>
      </w:r>
      <w:r w:rsidRPr="00BA54A9">
        <w:rPr>
          <w:rFonts w:ascii="Times New Roman" w:hAnsi="Times New Roman" w:cs="Times New Roman"/>
          <w:lang w:val="en-US"/>
        </w:rPr>
        <w:t>.</w:t>
      </w:r>
    </w:p>
    <w:p w14:paraId="125545ED" w14:textId="77777777" w:rsidR="005D5A55" w:rsidRPr="000660B6" w:rsidRDefault="005D5A55" w:rsidP="005D5A55">
      <w:pPr>
        <w:jc w:val="both"/>
        <w:rPr>
          <w:rFonts w:ascii="Times New Roman" w:hAnsi="Times New Roman" w:cs="Times New Roman"/>
          <w:lang w:val="en-GB"/>
        </w:rPr>
        <w:sectPr w:rsidR="005D5A55" w:rsidRPr="000660B6" w:rsidSect="00E7202D">
          <w:pgSz w:w="15840" w:h="12240" w:orient="landscape"/>
          <w:pgMar w:top="1701" w:right="1417" w:bottom="1701" w:left="1417" w:header="708" w:footer="708" w:gutter="0"/>
          <w:pgNumType w:start="1"/>
          <w:cols w:space="720"/>
          <w:docGrid w:linePitch="299"/>
        </w:sectPr>
      </w:pPr>
    </w:p>
    <w:p w14:paraId="527E8C30" w14:textId="77777777" w:rsidR="00DA69BF" w:rsidRDefault="00DA69BF" w:rsidP="00DA69BF">
      <w:pPr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7DE490A2" wp14:editId="7C2B751A">
            <wp:extent cx="5612130" cy="6982460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osta_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8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4E26" w14:textId="77777777" w:rsidR="00957418" w:rsidRPr="0047787E" w:rsidRDefault="00957418" w:rsidP="00957418">
      <w:pPr>
        <w:jc w:val="both"/>
        <w:rPr>
          <w:rFonts w:ascii="Times New Roman" w:hAnsi="Times New Roman" w:cs="Times New Roman"/>
          <w:lang w:val="en-GB"/>
        </w:rPr>
      </w:pPr>
      <w:r w:rsidRPr="0047787E">
        <w:rPr>
          <w:rFonts w:ascii="Times New Roman" w:hAnsi="Times New Roman" w:cs="Times New Roman"/>
          <w:b/>
          <w:bCs/>
          <w:lang w:val="en-GB"/>
        </w:rPr>
        <w:t>S1.</w:t>
      </w:r>
      <w:r w:rsidRPr="0047787E">
        <w:rPr>
          <w:rFonts w:ascii="Times New Roman" w:hAnsi="Times New Roman" w:cs="Times New Roman"/>
          <w:lang w:val="en-GB"/>
        </w:rPr>
        <w:t xml:space="preserve"> Changes in the vegetation cover in the restoration site: </w:t>
      </w:r>
      <w:r w:rsidRPr="0047787E">
        <w:rPr>
          <w:rFonts w:ascii="Times New Roman" w:hAnsi="Times New Roman" w:cs="Times New Roman"/>
          <w:b/>
          <w:bCs/>
          <w:lang w:val="en-GB"/>
        </w:rPr>
        <w:t>A.</w:t>
      </w:r>
      <w:r w:rsidRPr="0047787E">
        <w:rPr>
          <w:rFonts w:ascii="Times New Roman" w:hAnsi="Times New Roman" w:cs="Times New Roman"/>
          <w:lang w:val="en-GB"/>
        </w:rPr>
        <w:t xml:space="preserve"> Original vegetation cover in the Excluded Witness comprised by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Entada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gigas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,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Hypolytrum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amplum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r w:rsidRPr="0047787E">
        <w:rPr>
          <w:rFonts w:ascii="Times New Roman" w:hAnsi="Times New Roman" w:cs="Times New Roman"/>
          <w:lang w:val="en-GB"/>
        </w:rPr>
        <w:t>and</w:t>
      </w:r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Clidemia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strigillosa</w:t>
      </w:r>
      <w:proofErr w:type="spellEnd"/>
      <w:r w:rsidRPr="0047787E">
        <w:rPr>
          <w:rFonts w:ascii="Times New Roman" w:hAnsi="Times New Roman" w:cs="Times New Roman"/>
          <w:lang w:val="en-GB"/>
        </w:rPr>
        <w:t>.</w:t>
      </w:r>
      <w:r w:rsidRPr="0047787E">
        <w:rPr>
          <w:rFonts w:ascii="Times New Roman" w:hAnsi="Times New Roman" w:cs="Times New Roman"/>
          <w:b/>
          <w:bCs/>
          <w:lang w:val="en-GB"/>
        </w:rPr>
        <w:t xml:space="preserve"> B. </w:t>
      </w:r>
      <w:r w:rsidRPr="0047787E">
        <w:rPr>
          <w:rFonts w:ascii="Times New Roman" w:hAnsi="Times New Roman" w:cs="Times New Roman"/>
          <w:lang w:val="en-GB"/>
        </w:rPr>
        <w:t xml:space="preserve">New vegetation cover dominated by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Paspalum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conjugatum</w:t>
      </w:r>
      <w:proofErr w:type="spellEnd"/>
      <w:r w:rsidRPr="0047787E">
        <w:rPr>
          <w:rFonts w:ascii="Times New Roman" w:hAnsi="Times New Roman" w:cs="Times New Roman"/>
          <w:lang w:val="en-GB"/>
        </w:rPr>
        <w:t xml:space="preserve">. Isla del Coco National Park, Costa Rica, 2018. </w:t>
      </w:r>
      <w:r>
        <w:rPr>
          <w:rFonts w:ascii="Times New Roman" w:hAnsi="Times New Roman" w:cs="Times New Roman"/>
          <w:lang w:val="en-GB"/>
        </w:rPr>
        <w:t>Image: Luis Acosta.</w:t>
      </w:r>
    </w:p>
    <w:p w14:paraId="602F3A9D" w14:textId="77777777" w:rsidR="00DA69BF" w:rsidRPr="0047787E" w:rsidRDefault="00DA69BF" w:rsidP="00DA69BF">
      <w:pPr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14:paraId="14E6DBDE" w14:textId="0EE6E160" w:rsidR="00DA69BF" w:rsidRDefault="00DA69BF" w:rsidP="00DA69BF">
      <w:pPr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4A60C62A" wp14:editId="5550F98D">
            <wp:extent cx="4110958" cy="7013001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osta_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883" cy="70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F79E" w14:textId="77777777" w:rsidR="00957418" w:rsidRDefault="00957418" w:rsidP="00957418">
      <w:pPr>
        <w:jc w:val="both"/>
        <w:rPr>
          <w:rFonts w:ascii="Times New Roman" w:hAnsi="Times New Roman" w:cs="Times New Roman"/>
          <w:lang w:val="en-GB"/>
        </w:rPr>
      </w:pPr>
      <w:r w:rsidRPr="0047787E">
        <w:rPr>
          <w:rFonts w:ascii="Times New Roman" w:hAnsi="Times New Roman" w:cs="Times New Roman"/>
          <w:b/>
          <w:bCs/>
          <w:lang w:val="en-GB"/>
        </w:rPr>
        <w:t>S2.</w:t>
      </w:r>
      <w:r w:rsidRPr="0047787E">
        <w:rPr>
          <w:rFonts w:ascii="Times New Roman" w:hAnsi="Times New Roman" w:cs="Times New Roman"/>
          <w:lang w:val="en-GB"/>
        </w:rPr>
        <w:t xml:space="preserve"> Regeneration of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Sacoglottis</w:t>
      </w:r>
      <w:proofErr w:type="spellEnd"/>
      <w:r w:rsidRPr="0047787E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hAnsi="Times New Roman" w:cs="Times New Roman"/>
          <w:i/>
          <w:lang w:val="en-GB"/>
        </w:rPr>
        <w:t>holdridgei</w:t>
      </w:r>
      <w:proofErr w:type="spellEnd"/>
      <w:r w:rsidRPr="0047787E">
        <w:rPr>
          <w:rFonts w:ascii="Times New Roman" w:hAnsi="Times New Roman" w:cs="Times New Roman"/>
          <w:lang w:val="en-GB"/>
        </w:rPr>
        <w:t xml:space="preserve"> branch-grazed by white-tailed deer (</w:t>
      </w:r>
      <w:proofErr w:type="spellStart"/>
      <w:r w:rsidRPr="0047787E">
        <w:rPr>
          <w:rFonts w:ascii="Times New Roman" w:eastAsia="Arial" w:hAnsi="Times New Roman" w:cs="Times New Roman"/>
          <w:i/>
          <w:lang w:val="en-GB"/>
        </w:rPr>
        <w:t>Odocoileus</w:t>
      </w:r>
      <w:proofErr w:type="spellEnd"/>
      <w:r w:rsidRPr="0047787E">
        <w:rPr>
          <w:rFonts w:ascii="Times New Roman" w:eastAsia="Arial" w:hAnsi="Times New Roman" w:cs="Times New Roman"/>
          <w:i/>
          <w:lang w:val="en-GB"/>
        </w:rPr>
        <w:t xml:space="preserve"> </w:t>
      </w:r>
      <w:proofErr w:type="spellStart"/>
      <w:r w:rsidRPr="0047787E">
        <w:rPr>
          <w:rFonts w:ascii="Times New Roman" w:eastAsia="Arial" w:hAnsi="Times New Roman" w:cs="Times New Roman"/>
          <w:i/>
          <w:lang w:val="en-GB"/>
        </w:rPr>
        <w:t>virginianus</w:t>
      </w:r>
      <w:proofErr w:type="spellEnd"/>
      <w:r w:rsidRPr="0047787E">
        <w:rPr>
          <w:rFonts w:ascii="Times New Roman" w:eastAsia="Arial" w:hAnsi="Times New Roman" w:cs="Times New Roman"/>
          <w:lang w:val="en-GB"/>
        </w:rPr>
        <w:t xml:space="preserve">) in the </w:t>
      </w:r>
      <w:r w:rsidRPr="0047787E">
        <w:rPr>
          <w:rFonts w:ascii="Times New Roman" w:hAnsi="Times New Roman" w:cs="Times New Roman"/>
          <w:lang w:val="en-GB"/>
        </w:rPr>
        <w:t xml:space="preserve">restoration site. Notice that this herbivore consumes tender sprouts, which in the case of seedlings means death for the individual. Isla del Coco National Park, Costa Rica, 2018. </w:t>
      </w:r>
      <w:r>
        <w:rPr>
          <w:rFonts w:ascii="Times New Roman" w:hAnsi="Times New Roman" w:cs="Times New Roman"/>
          <w:lang w:val="en-GB"/>
        </w:rPr>
        <w:t>Image: Luis Acosta.</w:t>
      </w:r>
    </w:p>
    <w:p w14:paraId="0740E4E7" w14:textId="77777777" w:rsidR="00DA69BF" w:rsidRPr="00DA69BF" w:rsidRDefault="00DA69BF" w:rsidP="00DA69BF">
      <w:pPr>
        <w:jc w:val="both"/>
        <w:rPr>
          <w:rFonts w:ascii="Times New Roman" w:hAnsi="Times New Roman" w:cs="Times New Roman"/>
          <w:lang w:val="es-ES"/>
        </w:rPr>
      </w:pPr>
    </w:p>
    <w:p w14:paraId="5F9A2DDC" w14:textId="0C964D0C" w:rsidR="00DA69BF" w:rsidRPr="00DA69BF" w:rsidRDefault="00DA69BF" w:rsidP="00DA69BF">
      <w:pPr>
        <w:tabs>
          <w:tab w:val="left" w:pos="3887"/>
        </w:tabs>
        <w:jc w:val="both"/>
        <w:rPr>
          <w:rFonts w:ascii="Times New Roman" w:hAnsi="Times New Roman" w:cs="Times New Roman"/>
          <w:noProof/>
          <w:lang w:val="es-E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D169022" wp14:editId="5BB71D0E">
            <wp:extent cx="5612130" cy="420941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osta_S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36C0" w14:textId="35E770F7" w:rsidR="00DA69BF" w:rsidRPr="0047787E" w:rsidRDefault="00957418" w:rsidP="00957418">
      <w:pPr>
        <w:jc w:val="both"/>
        <w:rPr>
          <w:rFonts w:ascii="Times New Roman" w:hAnsi="Times New Roman" w:cs="Times New Roman"/>
          <w:lang w:val="es-CR"/>
        </w:rPr>
      </w:pPr>
      <w:r w:rsidRPr="0047787E">
        <w:rPr>
          <w:rFonts w:ascii="Times New Roman" w:hAnsi="Times New Roman" w:cs="Times New Roman"/>
          <w:b/>
          <w:bCs/>
          <w:lang w:val="en-GB"/>
        </w:rPr>
        <w:t>S3.</w:t>
      </w:r>
      <w:r w:rsidRPr="0047787E">
        <w:rPr>
          <w:rFonts w:ascii="Times New Roman" w:hAnsi="Times New Roman" w:cs="Times New Roman"/>
          <w:lang w:val="en-GB"/>
        </w:rPr>
        <w:t xml:space="preserve"> Location of the site of the restoration trial. Notice the gradient of the site and the deforestation from the summit down to the mountain base. </w:t>
      </w:r>
      <w:r w:rsidRPr="0047787E">
        <w:rPr>
          <w:rFonts w:ascii="Times New Roman" w:hAnsi="Times New Roman" w:cs="Times New Roman"/>
          <w:lang w:val="es-CR"/>
        </w:rPr>
        <w:t xml:space="preserve">Isla del Coco National Park, Costa Rica, 2018. Image: Felipe Chacón. </w:t>
      </w:r>
    </w:p>
    <w:sectPr w:rsidR="00DA69BF" w:rsidRPr="0047787E" w:rsidSect="007B0DD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xNzM3Njc1tLA0MzRT0lEKTi0uzszPAykwqgUAh8DZuywAAAA="/>
  </w:docVars>
  <w:rsids>
    <w:rsidRoot w:val="005D5A55"/>
    <w:rsid w:val="00056979"/>
    <w:rsid w:val="00467992"/>
    <w:rsid w:val="005A4BDB"/>
    <w:rsid w:val="005D5A55"/>
    <w:rsid w:val="00882F05"/>
    <w:rsid w:val="00957418"/>
    <w:rsid w:val="00BD0D60"/>
    <w:rsid w:val="00DA69BF"/>
    <w:rsid w:val="00F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527B"/>
  <w15:chartTrackingRefBased/>
  <w15:docId w15:val="{6D114530-5203-40CE-9F5C-86B1BF10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D5A55"/>
    <w:pPr>
      <w:spacing w:after="200" w:line="276" w:lineRule="auto"/>
    </w:pPr>
    <w:rPr>
      <w:rFonts w:ascii="Calibri" w:eastAsia="Calibri" w:hAnsi="Calibri" w:cs="Calibri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A55"/>
    <w:pPr>
      <w:spacing w:after="0" w:line="240" w:lineRule="auto"/>
    </w:pPr>
    <w:rPr>
      <w:rFonts w:ascii="Calibri" w:eastAsia="Calibri" w:hAnsi="Calibri" w:cs="Calibri"/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521</Words>
  <Characters>2973</Characters>
  <Application>Microsoft Macintosh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Naranjo</dc:creator>
  <cp:keywords/>
  <dc:description/>
  <cp:lastModifiedBy>Microsoft Office User</cp:lastModifiedBy>
  <cp:revision>5</cp:revision>
  <dcterms:created xsi:type="dcterms:W3CDTF">2020-01-26T01:54:00Z</dcterms:created>
  <dcterms:modified xsi:type="dcterms:W3CDTF">2020-03-02T19:52:00Z</dcterms:modified>
</cp:coreProperties>
</file>