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62F1D" w14:textId="77777777" w:rsidR="007C023D" w:rsidRPr="00E476BD" w:rsidRDefault="007C023D" w:rsidP="007C02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76BD">
        <w:rPr>
          <w:rFonts w:ascii="Times New Roman" w:hAnsi="Times New Roman" w:cs="Times New Roman"/>
          <w:b/>
          <w:sz w:val="24"/>
          <w:szCs w:val="24"/>
          <w:lang w:val="en-US"/>
        </w:rPr>
        <w:t>DIGITAL APPENDIX 1</w:t>
      </w:r>
    </w:p>
    <w:p w14:paraId="09AA27EE" w14:textId="77777777" w:rsidR="007C023D" w:rsidRPr="00E476BD" w:rsidRDefault="007C023D" w:rsidP="007C02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476BD">
        <w:rPr>
          <w:rFonts w:ascii="Times New Roman" w:hAnsi="Times New Roman" w:cs="Times New Roman"/>
          <w:sz w:val="24"/>
          <w:szCs w:val="24"/>
          <w:lang w:val="en-US"/>
        </w:rPr>
        <w:t>Study area: Northeastern region of Venezuela</w:t>
      </w:r>
    </w:p>
    <w:p w14:paraId="5FCA985F" w14:textId="77777777" w:rsidR="007C023D" w:rsidRPr="00E476BD" w:rsidRDefault="007C023D" w:rsidP="007C0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7A445637" w14:textId="77777777" w:rsidR="007C023D" w:rsidRPr="00E476BD" w:rsidRDefault="007C023D" w:rsidP="007C02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lang w:val="es-ES"/>
        </w:rPr>
      </w:pPr>
      <w:r w:rsidRPr="00E476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9F0C9A" wp14:editId="50B35AA5">
            <wp:extent cx="7782337" cy="303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337" cy="30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C76CA" w14:textId="77777777" w:rsidR="007C023D" w:rsidRPr="00E476BD" w:rsidRDefault="007C023D" w:rsidP="007C0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s-ES"/>
        </w:rPr>
      </w:pPr>
    </w:p>
    <w:p w14:paraId="3555F222" w14:textId="77777777" w:rsidR="007C023D" w:rsidRPr="00E476BD" w:rsidRDefault="007C023D" w:rsidP="007C023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s-ES"/>
        </w:rPr>
      </w:pPr>
      <w:r w:rsidRPr="00E476BD">
        <w:rPr>
          <w:rFonts w:ascii="Times New Roman" w:hAnsi="Times New Roman" w:cs="Times New Roman"/>
          <w:iCs/>
          <w:sz w:val="24"/>
          <w:szCs w:val="24"/>
          <w:lang w:val="es-ES"/>
        </w:rPr>
        <w:br w:type="page"/>
      </w:r>
    </w:p>
    <w:p w14:paraId="3D36D885" w14:textId="77777777" w:rsidR="007C023D" w:rsidRPr="00E476BD" w:rsidRDefault="007C023D" w:rsidP="007C023D">
      <w:pPr>
        <w:spacing w:after="0" w:line="24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14:paraId="7C1D3BCE" w14:textId="77777777" w:rsidR="007C023D" w:rsidRPr="00E476BD" w:rsidRDefault="007C023D" w:rsidP="007C02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E476BD">
        <w:rPr>
          <w:rFonts w:ascii="Times New Roman" w:hAnsi="Times New Roman" w:cs="Times New Roman"/>
          <w:b/>
          <w:sz w:val="24"/>
          <w:lang w:val="en-US"/>
        </w:rPr>
        <w:t>DIGITAL APPENDIX 2</w:t>
      </w:r>
    </w:p>
    <w:p w14:paraId="088C57B5" w14:textId="77777777" w:rsidR="007C023D" w:rsidRPr="00E476BD" w:rsidRDefault="007C023D" w:rsidP="007C023D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E476BD">
        <w:rPr>
          <w:rFonts w:ascii="Times New Roman" w:hAnsi="Times New Roman" w:cs="Times New Roman"/>
          <w:sz w:val="24"/>
          <w:lang w:val="en-US"/>
        </w:rPr>
        <w:t xml:space="preserve">Comparative information of growth parameters estimated for species of the genus </w:t>
      </w:r>
      <w:proofErr w:type="spellStart"/>
      <w:r w:rsidRPr="00E476BD">
        <w:rPr>
          <w:rFonts w:ascii="Times New Roman" w:hAnsi="Times New Roman" w:cs="Times New Roman"/>
          <w:i/>
          <w:sz w:val="24"/>
          <w:lang w:val="en-US"/>
        </w:rPr>
        <w:t>Mustelus</w:t>
      </w:r>
      <w:proofErr w:type="spellEnd"/>
    </w:p>
    <w:p w14:paraId="0B0D76A0" w14:textId="77777777" w:rsidR="007C023D" w:rsidRPr="00E476BD" w:rsidRDefault="007C023D" w:rsidP="007C02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040"/>
        <w:gridCol w:w="1520"/>
        <w:gridCol w:w="1103"/>
        <w:gridCol w:w="871"/>
        <w:gridCol w:w="1026"/>
        <w:gridCol w:w="2580"/>
        <w:gridCol w:w="2560"/>
      </w:tblGrid>
      <w:tr w:rsidR="007C023D" w:rsidRPr="00E476BD" w14:paraId="4E6A14A2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8C90A0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Species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94FBF5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Sex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917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Max. size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3433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Growth parameters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959B2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Study area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6DCD4E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Authors</w:t>
            </w:r>
          </w:p>
        </w:tc>
      </w:tr>
      <w:tr w:rsidR="007C023D" w:rsidRPr="00E476BD" w14:paraId="1683944B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668E3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12A4BB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672B9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(cm TL)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C066A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L</w:t>
            </w: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es-ES"/>
              </w:rPr>
              <w:t>∞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ED6DD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k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5CBA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t</w:t>
            </w: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es-ES"/>
              </w:rPr>
              <w:t>0</w:t>
            </w:r>
          </w:p>
        </w:tc>
        <w:tc>
          <w:tcPr>
            <w:tcW w:w="2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61B62F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96E2B1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7E081A2B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DCBB9D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 xml:space="preserve">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californicus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62F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151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93.0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1DD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101.8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AEA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0.35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2BA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-1.00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C90C85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West coast, USA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F23C83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Yudin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 &amp;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Cailliet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 (1990)</w:t>
            </w:r>
          </w:p>
        </w:tc>
      </w:tr>
      <w:tr w:rsidR="007C023D" w:rsidRPr="00E476BD" w14:paraId="40557016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E0E6C0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1026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Females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C71606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125.0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4926A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142.4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1A2C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DB37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-1.03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7983B1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BDD306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5643424A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B9CCD7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 xml:space="preserve">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henlei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2D9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50F3D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79.5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388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86.1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802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0.29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645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-1.09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F137B7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F33B9F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12DB7F01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52F090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C2C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Females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4B09A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100.0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7C90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97.6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7FD84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580F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-1.38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11D05D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733595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78455EE4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A41618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 xml:space="preserve">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4A3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31D5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112.0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B84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105.2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7E64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0.44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B33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-1.52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2B477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Northwestern Atlantic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614FF5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Conrath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 et al. (2002)</w:t>
            </w:r>
          </w:p>
        </w:tc>
      </w:tr>
      <w:tr w:rsidR="007C023D" w:rsidRPr="00E476BD" w14:paraId="4F24910F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563875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09C13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Females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047E3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132.0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2B824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123.6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F0D7A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0.29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4D75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-1.94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55EC2A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51CCA5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6B085D3B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DDD25A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 xml:space="preserve"> asterias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A1BD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776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104.0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5BB0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103.7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7504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01A1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Symbol" w:eastAsia="Times New Roman" w:hAnsi="Symbol" w:cs="Times New Roman"/>
                <w:sz w:val="24"/>
                <w:szCs w:val="24"/>
                <w:lang w:val="en-US" w:eastAsia="es-ES"/>
              </w:rPr>
              <w:t>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6B5BE5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Northeastern Atlantic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B15B4C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Farrell et al. (2010)</w:t>
            </w:r>
          </w:p>
        </w:tc>
      </w:tr>
      <w:tr w:rsidR="007C023D" w:rsidRPr="00E476BD" w14:paraId="5C806E0A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ED8C8E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6019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Females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90908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112.0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C2A56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123.5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0E216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0.15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E2C5A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Symbol" w:eastAsia="Times New Roman" w:hAnsi="Symbol" w:cs="Times New Roman"/>
                <w:sz w:val="24"/>
                <w:szCs w:val="24"/>
                <w:lang w:val="en-US" w:eastAsia="es-ES"/>
              </w:rPr>
              <w:t>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E841AD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2C608A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7C023D" w:rsidRPr="00E476BD" w14:paraId="528E83A3" w14:textId="77777777" w:rsidTr="004E1B11">
        <w:trPr>
          <w:trHeight w:val="330"/>
          <w:jc w:val="center"/>
        </w:trPr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0A62A7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Mustelus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 xml:space="preserve">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  <w:t>higmani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8586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A2BE3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61.0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84D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60.4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3DF3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0.53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4C12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-1.02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4429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 xml:space="preserve">Caribbean, </w:t>
            </w:r>
            <w:proofErr w:type="spellStart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Vzla</w:t>
            </w:r>
            <w:proofErr w:type="spellEnd"/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.</w:t>
            </w: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BF5B8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Present study</w:t>
            </w:r>
          </w:p>
        </w:tc>
      </w:tr>
      <w:tr w:rsidR="007C023D" w:rsidRPr="00E476BD" w14:paraId="0A1FD26D" w14:textId="77777777" w:rsidTr="004E1B11">
        <w:trPr>
          <w:trHeight w:val="330"/>
          <w:jc w:val="center"/>
        </w:trPr>
        <w:tc>
          <w:tcPr>
            <w:tcW w:w="24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5CDE5B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s-E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B103E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Females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AE36E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71.6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3C2AF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71.1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0979B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0.38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4DB97" w14:textId="77777777" w:rsidR="007C023D" w:rsidRPr="00E476BD" w:rsidRDefault="007C023D" w:rsidP="004E1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476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-1.17</w:t>
            </w: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E9183B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536A3F" w14:textId="77777777" w:rsidR="007C023D" w:rsidRPr="00E476BD" w:rsidRDefault="007C023D" w:rsidP="004E1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</w:tbl>
    <w:p w14:paraId="01D8436B" w14:textId="77777777" w:rsidR="007C023D" w:rsidRPr="00E476BD" w:rsidRDefault="007C023D" w:rsidP="007C0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C1685E2" w14:textId="77777777" w:rsidR="007C023D" w:rsidRDefault="007C023D"/>
    <w:sectPr w:rsidR="007C023D" w:rsidSect="0086472C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23D"/>
    <w:rsid w:val="007C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C2254E"/>
  <w15:chartTrackingRefBased/>
  <w15:docId w15:val="{539814C8-67D4-ED46-999A-686636AA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23D"/>
    <w:pPr>
      <w:spacing w:after="160" w:line="259" w:lineRule="auto"/>
    </w:pPr>
    <w:rPr>
      <w:sz w:val="22"/>
      <w:szCs w:val="22"/>
      <w:lang w:val="es-V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2020-08-28T16:23:00Z</dcterms:created>
  <dcterms:modified xsi:type="dcterms:W3CDTF">2020-08-28T16:23:00Z</dcterms:modified>
</cp:coreProperties>
</file>