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21DD" w14:textId="77777777" w:rsidR="007E6CAE" w:rsidRDefault="00C77DE0">
      <w:pPr>
        <w:pStyle w:val="Heading1"/>
        <w:spacing w:before="0" w:line="240" w:lineRule="auto"/>
        <w:jc w:val="center"/>
        <w:rPr>
          <w:b w:val="0"/>
          <w:sz w:val="24"/>
          <w:szCs w:val="24"/>
        </w:rPr>
      </w:pPr>
      <w:bookmarkStart w:id="0" w:name="_heading=h.2p2csry" w:colFirst="0" w:colLast="0"/>
      <w:bookmarkEnd w:id="0"/>
      <w:r>
        <w:rPr>
          <w:b w:val="0"/>
          <w:sz w:val="24"/>
          <w:szCs w:val="24"/>
        </w:rPr>
        <w:t>SMT1</w:t>
      </w:r>
    </w:p>
    <w:p w14:paraId="033EE40B" w14:textId="77777777" w:rsidR="007E6CAE" w:rsidRDefault="00C77D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Script para el cálculo de cobertura arbórea</w:t>
      </w:r>
    </w:p>
    <w:p w14:paraId="1EBF3BC9" w14:textId="77777777" w:rsidR="007E6CAE" w:rsidRPr="00D763EE" w:rsidRDefault="00C77DE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763EE">
        <w:rPr>
          <w:rFonts w:ascii="Times New Roman" w:eastAsia="Times New Roman" w:hAnsi="Times New Roman" w:cs="Times New Roman"/>
          <w:sz w:val="24"/>
          <w:szCs w:val="24"/>
          <w:lang w:val="en-US"/>
        </w:rPr>
        <w:t>SMT1</w:t>
      </w:r>
    </w:p>
    <w:p w14:paraId="296553EF" w14:textId="77777777" w:rsidR="007E6CAE" w:rsidRPr="00D763EE" w:rsidRDefault="00C77DE0">
      <w:pPr>
        <w:spacing w:after="0"/>
        <w:jc w:val="center"/>
        <w:rPr>
          <w:rFonts w:ascii="Times New Roman" w:eastAsia="Times New Roman" w:hAnsi="Times New Roman" w:cs="Times New Roman"/>
          <w:i/>
          <w:color w:val="44546A"/>
          <w:sz w:val="24"/>
          <w:szCs w:val="24"/>
          <w:lang w:val="en-US"/>
        </w:rPr>
      </w:pPr>
      <w:r w:rsidRPr="00D763EE">
        <w:rPr>
          <w:rFonts w:ascii="Times New Roman" w:eastAsia="Times New Roman" w:hAnsi="Times New Roman" w:cs="Times New Roman"/>
          <w:sz w:val="24"/>
          <w:szCs w:val="24"/>
          <w:lang w:val="en-US"/>
        </w:rPr>
        <w:t>Script to calculate tree cover</w:t>
      </w:r>
    </w:p>
    <w:tbl>
      <w:tblPr>
        <w:tblStyle w:val="a9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7E6CAE" w14:paraId="06FFB504" w14:textId="77777777">
        <w:tc>
          <w:tcPr>
            <w:tcW w:w="8494" w:type="dxa"/>
          </w:tcPr>
          <w:p w14:paraId="2F51AE00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// Get the forest loss image.</w:t>
            </w:r>
          </w:p>
          <w:p w14:paraId="6B8CF5FD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gfc2014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ee.Image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('UMD/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hansen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/global_forest_change_2021_v1_9');</w:t>
            </w:r>
          </w:p>
          <w:p w14:paraId="19C5C966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gfc2014.select(['loss']);</w:t>
            </w:r>
          </w:p>
          <w:p w14:paraId="53CC037A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areaImage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lossImage.multiply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ee.Image.pixelArea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());</w:t>
            </w:r>
          </w:p>
          <w:p w14:paraId="54AE4CB7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3DC1E9D0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// Sum the values of forest loss pixels.</w:t>
            </w:r>
          </w:p>
          <w:p w14:paraId="5333A887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stats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areaImage.reduceRegion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({</w:t>
            </w:r>
          </w:p>
          <w:p w14:paraId="7FD52652" w14:textId="7EB7739E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 xml:space="preserve">reducer: 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ee.Reducer.sum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(),</w:t>
            </w:r>
          </w:p>
          <w:p w14:paraId="2F2C0B7B" w14:textId="249F037D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geometry: table,</w:t>
            </w:r>
          </w:p>
          <w:p w14:paraId="47C1328B" w14:textId="0312463C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scale: 30,</w:t>
            </w:r>
          </w:p>
          <w:p w14:paraId="59BCD590" w14:textId="4CA16274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maxPixels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: 1e9</w:t>
            </w:r>
          </w:p>
          <w:p w14:paraId="3C59D1B3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});</w:t>
            </w:r>
          </w:p>
          <w:p w14:paraId="5CCE9871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print('pixels representing loss: ',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stats.get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('loss'), 'square meters');</w:t>
            </w:r>
          </w:p>
          <w:p w14:paraId="7CBB0DC6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2F0C6642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09BBB93D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// Get the loss image.</w:t>
            </w:r>
          </w:p>
          <w:p w14:paraId="01BE02AD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// This dataset is updated yearly, so we get the latest version.</w:t>
            </w:r>
          </w:p>
          <w:p w14:paraId="71794C16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gfc2021g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ee.Image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('UMD/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hansen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/global_forest_change_2021_v1_9');</w:t>
            </w:r>
          </w:p>
          <w:p w14:paraId="5568CC66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gfc2021g.select(['loss']);</w:t>
            </w:r>
          </w:p>
          <w:p w14:paraId="30763EE5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lossAreaImage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lossImage.multiply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ee.Image.pixelArea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());</w:t>
            </w:r>
          </w:p>
          <w:p w14:paraId="4357A8DD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14F5FFAD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lossYear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gfc2021g.select(['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lossyear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']);</w:t>
            </w:r>
          </w:p>
          <w:p w14:paraId="3C5E5E13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lossByYear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lossAreaImage.addBands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lossYear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reduceRegion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({</w:t>
            </w:r>
          </w:p>
          <w:p w14:paraId="0B4BCAA9" w14:textId="6363E8CC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 xml:space="preserve">reducer: 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ee.Reducer.sum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().group({</w:t>
            </w:r>
          </w:p>
          <w:p w14:paraId="75AA5B01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groupField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 1</w:t>
            </w:r>
          </w:p>
          <w:p w14:paraId="23723C9C" w14:textId="71F2591F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}),</w:t>
            </w:r>
          </w:p>
          <w:p w14:paraId="708C0143" w14:textId="131A2EC7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geometry: table,</w:t>
            </w:r>
          </w:p>
          <w:p w14:paraId="46196A50" w14:textId="6E0A0FCE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scale: 30,</w:t>
            </w:r>
          </w:p>
          <w:p w14:paraId="58106C62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maxPixels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 1e9</w:t>
            </w:r>
          </w:p>
          <w:p w14:paraId="091AC5F8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});</w:t>
            </w:r>
          </w:p>
          <w:p w14:paraId="632970D1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print(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lossByYear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);</w:t>
            </w:r>
          </w:p>
          <w:p w14:paraId="47D9E4D5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0D2C903B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01A5DA8A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statsFormatted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ee.List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lossByYear.get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('groups'))</w:t>
            </w:r>
          </w:p>
          <w:p w14:paraId="52BD8EF6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.map(function(el) {</w:t>
            </w:r>
          </w:p>
          <w:p w14:paraId="4D22615D" w14:textId="54792D39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 xml:space="preserve">var d = 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ee.Dictionary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el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);</w:t>
            </w:r>
          </w:p>
          <w:p w14:paraId="3AFE049A" w14:textId="7E63CFC4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return [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ee.Number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d.get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 xml:space="preserve">('group')).format("20 %02d"), 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d.get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('sum')];</w:t>
            </w:r>
          </w:p>
          <w:p w14:paraId="3E035D4A" w14:textId="0E44A6D5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});</w:t>
            </w:r>
          </w:p>
          <w:p w14:paraId="221EB574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statsDictionary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ee.Dictionary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statsFormatted.flatten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());</w:t>
            </w:r>
          </w:p>
          <w:p w14:paraId="0F23E741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print(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statsDictionary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);</w:t>
            </w:r>
          </w:p>
          <w:p w14:paraId="6F6B605B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055C88A9" w14:textId="77777777" w:rsidR="007E6CAE" w:rsidRPr="00873800" w:rsidRDefault="007E6CAE">
            <w:pPr>
              <w:rPr>
                <w:sz w:val="16"/>
                <w:szCs w:val="16"/>
                <w:lang w:val="en-US"/>
              </w:rPr>
            </w:pPr>
          </w:p>
          <w:p w14:paraId="49F369C6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 xml:space="preserve">var chart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ui.Chart.array.values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({</w:t>
            </w:r>
          </w:p>
          <w:p w14:paraId="1A2DBB7B" w14:textId="573154E2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 xml:space="preserve">array: </w:t>
            </w:r>
            <w:proofErr w:type="spellStart"/>
            <w:r w:rsidR="00C77DE0" w:rsidRPr="00873800">
              <w:rPr>
                <w:sz w:val="16"/>
                <w:szCs w:val="16"/>
                <w:lang w:val="en-US"/>
              </w:rPr>
              <w:t>statsDictionary.values</w:t>
            </w:r>
            <w:proofErr w:type="spellEnd"/>
            <w:r w:rsidR="00C77DE0" w:rsidRPr="00873800">
              <w:rPr>
                <w:sz w:val="16"/>
                <w:szCs w:val="16"/>
                <w:lang w:val="en-US"/>
              </w:rPr>
              <w:t>(),</w:t>
            </w:r>
          </w:p>
          <w:p w14:paraId="677E1C66" w14:textId="795CC3D6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axis: 0,</w:t>
            </w:r>
          </w:p>
          <w:p w14:paraId="6C14502A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xLabels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: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statsDictionary.keys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</w:t>
            </w:r>
          </w:p>
          <w:p w14:paraId="625456AA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}).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setChartType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ColumnChart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')</w:t>
            </w:r>
          </w:p>
          <w:p w14:paraId="588D97E4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setOptions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({</w:t>
            </w:r>
          </w:p>
          <w:p w14:paraId="4B08E164" w14:textId="1E9DCA9F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title: 'Yearly Forest Loss',</w:t>
            </w:r>
          </w:p>
          <w:p w14:paraId="2EBB91D2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hAxis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 {title: 'Year', format: '####'},</w:t>
            </w:r>
          </w:p>
          <w:p w14:paraId="6CD5EC9E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vAxis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 {title: 'Area (square meters)'},</w:t>
            </w:r>
          </w:p>
          <w:p w14:paraId="65E3669A" w14:textId="2178FA30" w:rsidR="007E6CAE" w:rsidRPr="00873800" w:rsidRDefault="005D3F4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 w:rsidR="00C77DE0" w:rsidRPr="00873800">
              <w:rPr>
                <w:sz w:val="16"/>
                <w:szCs w:val="16"/>
                <w:lang w:val="en-US"/>
              </w:rPr>
              <w:t>legend: { position: "none" },</w:t>
            </w:r>
          </w:p>
          <w:p w14:paraId="5FE40FDD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lineWidth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 1,</w:t>
            </w:r>
          </w:p>
          <w:p w14:paraId="4B417D08" w14:textId="77777777" w:rsidR="007E6CAE" w:rsidRPr="00873800" w:rsidRDefault="00C77DE0">
            <w:pPr>
              <w:rPr>
                <w:sz w:val="16"/>
                <w:szCs w:val="16"/>
                <w:lang w:val="en-US"/>
              </w:rPr>
            </w:pPr>
            <w:proofErr w:type="spellStart"/>
            <w:r w:rsidRPr="00873800">
              <w:rPr>
                <w:sz w:val="16"/>
                <w:szCs w:val="16"/>
                <w:lang w:val="en-US"/>
              </w:rPr>
              <w:t>pointSize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 3</w:t>
            </w:r>
          </w:p>
          <w:p w14:paraId="2A667D64" w14:textId="77777777" w:rsidR="007E6CAE" w:rsidRDefault="00C77D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});</w:t>
            </w:r>
          </w:p>
          <w:p w14:paraId="38E524DE" w14:textId="77777777" w:rsidR="007E6CAE" w:rsidRDefault="00C77DE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print</w:t>
            </w:r>
            <w:proofErr w:type="spellEnd"/>
            <w:r>
              <w:rPr>
                <w:sz w:val="16"/>
                <w:szCs w:val="16"/>
              </w:rPr>
              <w:t>(chart);</w:t>
            </w:r>
          </w:p>
          <w:p w14:paraId="49C433B0" w14:textId="77777777" w:rsidR="007E6CAE" w:rsidRDefault="007E6CAE">
            <w:pPr>
              <w:spacing w:before="240"/>
              <w:rPr>
                <w:sz w:val="20"/>
                <w:szCs w:val="20"/>
              </w:rPr>
            </w:pPr>
          </w:p>
        </w:tc>
      </w:tr>
    </w:tbl>
    <w:p w14:paraId="1AD01846" w14:textId="77777777" w:rsidR="007E6CAE" w:rsidRDefault="007E6CAE">
      <w:pPr>
        <w:spacing w:before="240" w:line="240" w:lineRule="auto"/>
        <w:rPr>
          <w:sz w:val="20"/>
          <w:szCs w:val="20"/>
        </w:rPr>
      </w:pPr>
    </w:p>
    <w:p w14:paraId="3C3FE349" w14:textId="77777777" w:rsidR="007E6CAE" w:rsidRDefault="00C77DE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wdrd56zoi20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SMT2</w:t>
      </w:r>
    </w:p>
    <w:p w14:paraId="79FF47A6" w14:textId="77777777" w:rsidR="007E6CAE" w:rsidRDefault="00C77DE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o7alnk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Script del modelo empleado en Wallace 2.0</w:t>
      </w:r>
    </w:p>
    <w:p w14:paraId="516CAD3B" w14:textId="77777777" w:rsidR="007E6CAE" w:rsidRPr="00873800" w:rsidRDefault="00C77DE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_heading=h.kt7nwjsvxb1r" w:colFirst="0" w:colLast="0"/>
      <w:bookmarkEnd w:id="3"/>
      <w:r w:rsidRPr="00873800">
        <w:rPr>
          <w:rFonts w:ascii="Times New Roman" w:eastAsia="Times New Roman" w:hAnsi="Times New Roman" w:cs="Times New Roman"/>
          <w:sz w:val="24"/>
          <w:szCs w:val="24"/>
          <w:lang w:val="en-US"/>
        </w:rPr>
        <w:t>SMT2</w:t>
      </w:r>
    </w:p>
    <w:p w14:paraId="513E8913" w14:textId="77777777" w:rsidR="007E6CAE" w:rsidRPr="00873800" w:rsidRDefault="00C77DE0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4" w:name="_heading=h.w64f47aweaj2" w:colFirst="0" w:colLast="0"/>
      <w:bookmarkEnd w:id="4"/>
      <w:r w:rsidRPr="00873800">
        <w:rPr>
          <w:rFonts w:ascii="Times New Roman" w:eastAsia="Times New Roman" w:hAnsi="Times New Roman" w:cs="Times New Roman"/>
          <w:sz w:val="24"/>
          <w:szCs w:val="24"/>
          <w:lang w:val="en-US"/>
        </w:rPr>
        <w:t>Script of the model used in Wallace 2.0</w:t>
      </w:r>
    </w:p>
    <w:tbl>
      <w:tblPr>
        <w:tblStyle w:val="aa"/>
        <w:tblW w:w="84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4"/>
      </w:tblGrid>
      <w:tr w:rsidR="007E6CAE" w:rsidRPr="000B2EBB" w14:paraId="0B2D5D65" w14:textId="77777777">
        <w:tc>
          <w:tcPr>
            <w:tcW w:w="8494" w:type="dxa"/>
          </w:tcPr>
          <w:p w14:paraId="671D732B" w14:textId="77777777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library(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spocc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library(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spThin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library(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dismo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library(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rgeos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library(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ENMeval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library(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wallace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</w:p>
          <w:p w14:paraId="6FD82D95" w14:textId="77777777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br/>
              <w:t># just type the function name and press Return to see its source code</w:t>
            </w:r>
            <w:r w:rsidRPr="00873800">
              <w:rPr>
                <w:sz w:val="16"/>
                <w:szCs w:val="16"/>
                <w:lang w:val="en-US"/>
              </w:rPr>
              <w:br/>
              <w:t># paste this code into a new script to edit it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occs_queryDb</w:t>
            </w:r>
            <w:proofErr w:type="spellEnd"/>
          </w:p>
          <w:p w14:paraId="53599BB9" w14:textId="77777777" w:rsidR="007E6CAE" w:rsidRDefault="00C77DE0">
            <w:pPr>
              <w:spacing w:before="2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Youranalyses</w:t>
            </w:r>
            <w:proofErr w:type="spellEnd"/>
            <w:r>
              <w:rPr>
                <w:sz w:val="16"/>
                <w:szCs w:val="16"/>
              </w:rPr>
              <w:t xml:space="preserve"> are </w:t>
            </w:r>
            <w:proofErr w:type="spellStart"/>
            <w:r>
              <w:rPr>
                <w:sz w:val="16"/>
                <w:szCs w:val="16"/>
              </w:rPr>
              <w:t>below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14:paraId="2FB7E5F2" w14:textId="77777777" w:rsidR="007E6CAE" w:rsidRDefault="005F0AAB">
            <w:pPr>
              <w:spacing w:before="240"/>
              <w:rPr>
                <w:sz w:val="16"/>
                <w:szCs w:val="16"/>
              </w:rPr>
            </w:pPr>
            <w:r>
              <w:rPr>
                <w:noProof/>
              </w:rPr>
              <w:pict w14:anchorId="77072964">
                <v:rect id="_x0000_i1025" alt="" style="width:425.4pt;height:.05pt;mso-width-percent:0;mso-height-percent:0;mso-width-percent:0;mso-height-percent:0" o:hrpct="909" o:hralign="center" o:hrstd="t" o:hr="t" fillcolor="#a0a0a0" stroked="f"/>
              </w:pict>
            </w:r>
          </w:p>
          <w:p w14:paraId="3CFD314F" w14:textId="77777777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5" w:name="bookmark=id.23ckvvd" w:colFirst="0" w:colLast="0"/>
            <w:bookmarkEnd w:id="5"/>
            <w:r w:rsidRPr="00873800">
              <w:rPr>
                <w:sz w:val="16"/>
                <w:szCs w:val="16"/>
                <w:lang w:val="en-US"/>
              </w:rPr>
              <w:t># NOTE: provide the folder path of the .csv file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occs_path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 ""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occs_path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proofErr w:type="gramStart"/>
            <w:r w:rsidRPr="00873800">
              <w:rPr>
                <w:sz w:val="16"/>
                <w:szCs w:val="16"/>
                <w:lang w:val="en-US"/>
              </w:rPr>
              <w:t>file.path</w:t>
            </w:r>
            <w:proofErr w:type="spellEnd"/>
            <w:proofErr w:type="gram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occs_path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"Presas_japu_processed_occs.csv")</w:t>
            </w:r>
            <w:r w:rsidRPr="00873800">
              <w:rPr>
                <w:sz w:val="16"/>
                <w:szCs w:val="16"/>
                <w:lang w:val="en-US"/>
              </w:rPr>
              <w:br/>
              <w:t># get a list of species occurrence data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userOccs_Pj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occs_userOccs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txtPath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occs_path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txtName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"Presas_japu_processed_occs.csv",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txtSep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",",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txtDec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".")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userOccs_Pj$Presas_japu$cleaned</w:t>
            </w:r>
            <w:proofErr w:type="spellEnd"/>
          </w:p>
          <w:p w14:paraId="5859669C" w14:textId="066802CF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6" w:name="bookmark=id.ihv636" w:colFirst="0" w:colLast="0"/>
            <w:bookmarkEnd w:id="6"/>
            <w:r w:rsidRPr="00873800">
              <w:rPr>
                <w:sz w:val="16"/>
                <w:szCs w:val="16"/>
                <w:lang w:val="en-US"/>
              </w:rPr>
              <w:t xml:space="preserve"># Download environmental data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envs_worldclim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bcRes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2.5,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bcSel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c('bio01', 'bio02', 'bio03', 'bio04', 'bio05', 'bio07', 'bio12', 'bio13', 'bio14', 'bio15'),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mapCntr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c(-79.74, -1.047), # Mandatory for 30 arcsec resolution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doBrick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TRUE)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occs_xy_Pj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[c('longitude', 'latitude')]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as.data.frame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(raster::extract(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occs_xy_Pj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cellnumbers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TRUE))</w:t>
            </w:r>
            <w:r w:rsidRPr="00873800">
              <w:rPr>
                <w:sz w:val="16"/>
                <w:szCs w:val="16"/>
                <w:lang w:val="en-US"/>
              </w:rPr>
              <w:br/>
              <w:t># Remove duplicated same cell values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[!duplicated(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[, 1]), ]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[!duplicated(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[, 1]), -1]</w:t>
            </w:r>
            <w:r w:rsidRPr="00873800">
              <w:rPr>
                <w:sz w:val="16"/>
                <w:szCs w:val="16"/>
                <w:lang w:val="en-US"/>
              </w:rPr>
              <w:br/>
              <w:t># remove occurrence records with NA environmental values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[!(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rowSums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(is.na(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)) &gt;= 1), ]</w:t>
            </w:r>
            <w:r w:rsidRPr="00873800">
              <w:rPr>
                <w:sz w:val="16"/>
                <w:szCs w:val="16"/>
                <w:lang w:val="en-US"/>
              </w:rPr>
              <w:br/>
              <w:t># also remove variable value rows with NA environmental values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na.omit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# add columns for env variable values for each occurrence record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cbind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</w:p>
          <w:p w14:paraId="78C25060" w14:textId="794388C3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7" w:name="bookmark=id.32hioqz" w:colFirst="0" w:colLast="0"/>
            <w:bookmarkEnd w:id="7"/>
            <w:r w:rsidRPr="00873800">
              <w:rPr>
                <w:sz w:val="16"/>
                <w:szCs w:val="16"/>
                <w:lang w:val="en-US"/>
              </w:rPr>
              <w:t># Load the user provided shapefile or csv file with the desired extent.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##User must input the path to shapefile or csv file and the file name </w:t>
            </w:r>
            <w:r w:rsidRPr="00873800">
              <w:rPr>
                <w:sz w:val="16"/>
                <w:szCs w:val="16"/>
                <w:lang w:val="en-US"/>
              </w:rPr>
              <w:br/>
              <w:t># Define path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bgPath_Pj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 ""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penvs_userBgExtent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bgShp_path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paste0(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bgPath_Pj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Occidente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 ".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shp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bgShp_name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paste0("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Occidente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 c(".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shp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 ".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shx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 ".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dbf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userBgBuf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0,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# Mask environmental data to provided extent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penvs_bgMask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envs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  <w:t># Sample background points from the provided area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bgSample_Pj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penvs_bgSample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lastRenderedPageBreak/>
              <w:t>bgMask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bgPtsNum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1000)</w:t>
            </w:r>
            <w:r w:rsidRPr="00873800">
              <w:rPr>
                <w:sz w:val="16"/>
                <w:szCs w:val="16"/>
                <w:lang w:val="en-US"/>
              </w:rPr>
              <w:br/>
              <w:t># Extract values of environmental layers for each background point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bgEnvsVals_Pj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as.data.frame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(raster::extract(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bgSample_Pj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))</w:t>
            </w:r>
            <w:r w:rsidRPr="00873800">
              <w:rPr>
                <w:sz w:val="16"/>
                <w:szCs w:val="16"/>
                <w:lang w:val="en-US"/>
              </w:rPr>
              <w:br/>
              <w:t>##Add extracted values to background points table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bgEnvsVals_Pj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cbind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scientific_name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paste0("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_",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Presas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japu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"),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bgSample_Pj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NA, year = NA,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institution_code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NA, country = NA,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state_province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NA, locality = NA, elevation = NA,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record_type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NA,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bgEnvsVals_Pj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</w:p>
          <w:p w14:paraId="51926DAF" w14:textId="78AAA1EE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8" w:name="bookmark=id.1hmsyys" w:colFirst="0" w:colLast="0"/>
            <w:bookmarkEnd w:id="8"/>
            <w:r w:rsidRPr="00873800">
              <w:rPr>
                <w:sz w:val="16"/>
                <w:szCs w:val="16"/>
                <w:lang w:val="en-US"/>
              </w:rPr>
              <w:t># R code to get partitioned data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groups_Pj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part_partitionOccs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bgSample_Pj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method = "block",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aggFact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2) </w:t>
            </w:r>
          </w:p>
          <w:p w14:paraId="7986A152" w14:textId="446E5EFD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9" w:name="bookmark=id.41mghml" w:colFirst="0" w:colLast="0"/>
            <w:bookmarkEnd w:id="9"/>
            <w:r w:rsidRPr="00873800">
              <w:rPr>
                <w:sz w:val="16"/>
                <w:szCs w:val="16"/>
                <w:lang w:val="en-US"/>
              </w:rPr>
              <w:t># Run maxent model for the selected species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model_Pj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model_maxent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bgEnvsVals_Pj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user.grp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groups_Pj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bgMsk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rms = c(0.5, 5),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rmsStep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0.5,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fcs = c('L', 'LQ', 'H', 'LQH'),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clampSel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TRUE,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algMaxent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maxnet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parallel = FALSE,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numCores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7)</w:t>
            </w:r>
          </w:p>
          <w:p w14:paraId="3CE7C352" w14:textId="56C8F5CD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10" w:name="bookmark=id.2grqrue" w:colFirst="0" w:colLast="0"/>
            <w:bookmarkEnd w:id="10"/>
            <w:r w:rsidRPr="00873800">
              <w:rPr>
                <w:sz w:val="16"/>
                <w:szCs w:val="16"/>
                <w:lang w:val="en-US"/>
              </w:rPr>
              <w:t># Select current model and obtain raster prediction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model_Pj@models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[["fc.H_rm.0.5"]]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predSel_Pj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predictMaxnet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type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cloglog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",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clamp = TRUE)</w:t>
            </w:r>
            <w:r w:rsidRPr="00873800">
              <w:rPr>
                <w:sz w:val="16"/>
                <w:szCs w:val="16"/>
                <w:lang w:val="en-US"/>
              </w:rPr>
              <w:br/>
              <w:t>#Get values of prediction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mapPredVals_Pj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getRasterVals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predSel_Pj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cloglog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</w:t>
            </w:r>
            <w:r w:rsidRPr="00873800">
              <w:rPr>
                <w:sz w:val="16"/>
                <w:szCs w:val="16"/>
                <w:lang w:val="en-US"/>
              </w:rPr>
              <w:br/>
              <w:t>#Define colors and legend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 c("#2c7bb6", "#abd9e9", "#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ffffbf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 "#fdae61", "#d7191c")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legendPal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colorNumeric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(rev(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mapPredVals_Pj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'transparent')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colorNumeric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mapPredVals_Pj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'transparent')</w:t>
            </w:r>
            <w:r w:rsidRPr="00873800">
              <w:rPr>
                <w:sz w:val="16"/>
                <w:szCs w:val="16"/>
                <w:lang w:val="en-US"/>
              </w:rPr>
              <w:br/>
              <w:t>#Generate map</w:t>
            </w:r>
            <w:r w:rsidRPr="00873800">
              <w:rPr>
                <w:sz w:val="16"/>
                <w:szCs w:val="16"/>
                <w:lang w:val="en-US"/>
              </w:rPr>
              <w:br/>
              <w:t>m &lt;- leaflet()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addProviderTiles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providers$Esri.WorldTopoMap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) </w:t>
            </w:r>
            <w:r w:rsidRPr="00873800">
              <w:rPr>
                <w:sz w:val="16"/>
                <w:szCs w:val="16"/>
                <w:lang w:val="en-US"/>
              </w:rPr>
              <w:br/>
              <w:t>m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leaflet::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addLegend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bottomright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", pal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legendPal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title = "Predicted Suitability&lt;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&gt;(Training)",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values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mapPredVals_Pj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layerId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"train",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labFormat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reverseLabel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(2,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reverse_order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TRUE))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#add occurrence data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addCircleMarkers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(data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~latitude,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lng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~longitude,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radius = 5, color = 'red', fill = TRUE,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fillColor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"red",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fillOpacity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0.2, weight = 2, popup = ~pop)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##Add model prediction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addRasterImage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predSel_Pj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colors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opacity = 0.7,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group = 'vis',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layerId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mapPred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', method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ngb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 %&gt; %</w:t>
            </w:r>
            <w:r w:rsidRPr="00873800">
              <w:rPr>
                <w:sz w:val="16"/>
                <w:szCs w:val="16"/>
                <w:lang w:val="en-US"/>
              </w:rPr>
              <w:br/>
              <w:t xml:space="preserve"> ##add background polygons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addPolygons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(data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bgExt_Pj,fill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FALSE,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weight = 4, color = "blue", group = 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proj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')</w:t>
            </w:r>
          </w:p>
          <w:p w14:paraId="223CF66F" w14:textId="5E302ECC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bookmarkStart w:id="11" w:name="bookmark=id.vx1227" w:colFirst="0" w:colLast="0"/>
            <w:bookmarkEnd w:id="11"/>
            <w:r w:rsidRPr="00873800">
              <w:rPr>
                <w:sz w:val="16"/>
                <w:szCs w:val="16"/>
                <w:lang w:val="en-US"/>
              </w:rPr>
              <w:t xml:space="preserve">#Download variables for transferring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xferTimeEnvs_Pj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 raster::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getData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'CMIP5',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var = "bio",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res = round((raster::res(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* 60)[1],1),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rcp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85,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model = "CC",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year = 50)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lastRenderedPageBreak/>
              <w:t>names(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xferTimeEnvs_Pj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&lt;- paste0('bio', c(paste0('0',1:9), 10:19))</w:t>
            </w:r>
            <w:r w:rsidRPr="00873800">
              <w:rPr>
                <w:sz w:val="16"/>
                <w:szCs w:val="16"/>
                <w:lang w:val="en-US"/>
              </w:rPr>
              <w:br/>
              <w:t xml:space="preserve"># Select variables for transferring to match variables used for modelling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xferTimeEnvs_Pj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xferTimeEnvs_Pj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[[names(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)]]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br/>
              <w:t># Generate a transfer of the model to the desired area and time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xfer_time_Pj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xfer_time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evalOut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model_Pj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curModel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"fc.H_rm.0.5",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envs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xferTimeEnvs_Pj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xfExt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alg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maxnet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outputType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cloglog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clamp = TRUE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) </w:t>
            </w:r>
            <w:r w:rsidRPr="00873800">
              <w:rPr>
                <w:sz w:val="16"/>
                <w:szCs w:val="16"/>
                <w:lang w:val="en-US"/>
              </w:rPr>
              <w:br/>
              <w:t># store the cropped variables of transfer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xfer_time_Pj$xferExt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br/>
              <w:t>###Make map of transfer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bgExt_Pj@bbox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bbZoom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polyZoom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[1, 1],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[2, 1],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[1, 2], 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[2, 2], fraction = 0.05)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mapXferVals_Pj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getRasterVals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(xfer_time_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Pj$xferTime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cloglog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 c("#2c7bb6", "#abd9e9", "#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ffffbf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", "#fdae61", "#d7191c")</w:t>
            </w:r>
            <w:r w:rsidRPr="00873800">
              <w:rPr>
                <w:sz w:val="16"/>
                <w:szCs w:val="16"/>
                <w:lang w:val="en-US"/>
              </w:rPr>
              <w:br/>
              <w:t># if no threshold specified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legendPal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colorNumeric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(rev(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mapXferVals_Pj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'transparent')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rasPal_Pj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colorNumeric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mapXferVals_Pj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'transparent')</w:t>
            </w:r>
            <w:r w:rsidRPr="00873800">
              <w:rPr>
                <w:sz w:val="16"/>
                <w:szCs w:val="16"/>
                <w:lang w:val="en-US"/>
              </w:rPr>
              <w:br/>
              <w:t>m &lt;- leaflet()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addProviderTiles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providers$Esri.WorldTopoMap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) </w:t>
            </w:r>
            <w:r w:rsidRPr="00873800">
              <w:rPr>
                <w:sz w:val="16"/>
                <w:szCs w:val="16"/>
                <w:lang w:val="en-US"/>
              </w:rPr>
              <w:br/>
              <w:t>m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fitBounds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bbZoom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[1],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bbZoom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[2],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bbZoom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[3],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bbZoom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[4])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leaflet::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addLegend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bottomright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", pal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legendPal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title = "Predicted Suitability&lt;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&gt;(Transferred)",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values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mapXferVals_Pj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layerId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'xfer',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labFormat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reverseLabel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(2,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reverse_order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TRUE)) %&gt; %</w:t>
            </w:r>
            <w:r w:rsidRPr="00873800">
              <w:rPr>
                <w:sz w:val="16"/>
                <w:szCs w:val="16"/>
                <w:lang w:val="en-US"/>
              </w:rPr>
              <w:br/>
              <w:t># map model prediction raster and polygon of transfer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clearMarkers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clearShapes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removeImage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xferRas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addRasterImage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xfer_time_Pj$xferTime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colors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rasPal_Pj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opacity = 0.7,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layerId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xferRas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', group = 'xfer', method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ngb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 %&gt; %</w:t>
            </w:r>
            <w:r w:rsidRPr="00873800">
              <w:rPr>
                <w:sz w:val="16"/>
                <w:szCs w:val="16"/>
                <w:lang w:val="en-US"/>
              </w:rPr>
              <w:br/>
              <w:t xml:space="preserve"> ##add polygon of transfer (same modeling area)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addPolygons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(data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fill = FALSE,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weight = 4, color = "blue", group = 'xfer')</w:t>
            </w:r>
          </w:p>
          <w:p w14:paraId="17C6CB68" w14:textId="11428BEF" w:rsidR="007E6CAE" w:rsidRPr="00873800" w:rsidRDefault="00C77DE0">
            <w:pPr>
              <w:spacing w:before="240"/>
              <w:rPr>
                <w:sz w:val="16"/>
                <w:szCs w:val="16"/>
                <w:lang w:val="en-US"/>
              </w:rPr>
            </w:pPr>
            <w:r w:rsidRPr="00873800">
              <w:rPr>
                <w:sz w:val="16"/>
                <w:szCs w:val="16"/>
                <w:lang w:val="en-US"/>
              </w:rPr>
              <w:t># R code to generate MESS raster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xferMess_Pj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xfer_mess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occs_Pj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bgEnvsVals_Pj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bgMsk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bgMask_Pj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xferExtRas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br/>
              <w:t># Generate MESS map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getRasterVals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xferMess_Pj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# define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colorRamp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for mess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if (max(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&gt; 0 &amp; min(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&lt; 0) {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rc1 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colorRampPalette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(colors = rev(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RColorBrewer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brewer.pal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(n = 3, name = 'Reds')),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space = "Lab")(abs(min(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)))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rc2 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colorRampPalette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(colors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RColorBrewer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brewer.pal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(n = 3, name = 'Blues'),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space = "Lab")(max(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&lt;- c(rc1, rc2)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} else if (max(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&lt; 0 &amp; min(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&lt; 0) {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colorRampPalette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(colors = rev(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RColorBrewer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brewer.pal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(n = 3, name = 'Reds')),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space = "Lab")(abs(min(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)))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} else if (max(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&gt; 0 &amp; min(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 &gt; 0) {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colorRampPalette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(colors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RColorBrewer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brewer.pal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(n = 3, name = 'Blues'),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space = "Lab")(max(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))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}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legendPal_Pj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colorNumeric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(rev(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='transparent')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rasPal_Pj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&lt;-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colorNumeric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rasCols_Pj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na.color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='transparent')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#Create map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m &lt;- leaflet()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addProviderTiles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providers$Esri.WorldTopoMap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) </w:t>
            </w:r>
            <w:r w:rsidRPr="00873800">
              <w:rPr>
                <w:sz w:val="16"/>
                <w:szCs w:val="16"/>
                <w:lang w:val="en-US"/>
              </w:rPr>
              <w:br/>
              <w:t>m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lastRenderedPageBreak/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leaflet::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addLegend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bottomright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", pal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legendPal_Pj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title = "MESS Values",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values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rasVals_Pj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layerId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'xfer',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labFormat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reverseLabel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(2,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reverse_order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=TRUE))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# map model prediction raster and transferring polygon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clearMarkers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clearShapes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() %&gt; %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removeImage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xferRas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addRasterImage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xferMess_Pj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colors =</w:t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rasPal_Pj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, opacity = 0.9,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layerId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= '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xferRas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', group = 'xfer', method = "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ngb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") %&gt; %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 xml:space="preserve">##add transferring polygon: this we need to fix for now please replace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 for the name of your transferring polygon.</w:t>
            </w:r>
            <w:r w:rsidRPr="00873800">
              <w:rPr>
                <w:sz w:val="16"/>
                <w:szCs w:val="16"/>
                <w:lang w:val="en-US"/>
              </w:rPr>
              <w:br/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addPolygons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 xml:space="preserve">(data = </w:t>
            </w:r>
            <w:proofErr w:type="spellStart"/>
            <w:r w:rsidRPr="00873800">
              <w:rPr>
                <w:sz w:val="16"/>
                <w:szCs w:val="16"/>
                <w:lang w:val="en-US"/>
              </w:rPr>
              <w:t>bgExt_Pj</w:t>
            </w:r>
            <w:proofErr w:type="spellEnd"/>
            <w:r w:rsidRPr="00873800">
              <w:rPr>
                <w:sz w:val="16"/>
                <w:szCs w:val="16"/>
                <w:lang w:val="en-US"/>
              </w:rPr>
              <w:t>, fill = FALSE,</w:t>
            </w:r>
            <w:r w:rsidRPr="00873800">
              <w:rPr>
                <w:sz w:val="16"/>
                <w:szCs w:val="16"/>
                <w:lang w:val="en-US"/>
              </w:rPr>
              <w:br/>
            </w:r>
            <w:r w:rsidR="005D3F4D">
              <w:rPr>
                <w:sz w:val="16"/>
                <w:szCs w:val="16"/>
                <w:lang w:val="en-US"/>
              </w:rPr>
              <w:t xml:space="preserve"> </w:t>
            </w:r>
            <w:r w:rsidRPr="00873800">
              <w:rPr>
                <w:sz w:val="16"/>
                <w:szCs w:val="16"/>
                <w:lang w:val="en-US"/>
              </w:rPr>
              <w:t>weight = 4, color = "blue", group = 'xfer')</w:t>
            </w:r>
          </w:p>
          <w:p w14:paraId="40760868" w14:textId="77777777" w:rsidR="007E6CAE" w:rsidRPr="00873800" w:rsidRDefault="007E6CAE">
            <w:pPr>
              <w:spacing w:before="240"/>
              <w:rPr>
                <w:sz w:val="20"/>
                <w:szCs w:val="20"/>
                <w:lang w:val="en-US"/>
              </w:rPr>
            </w:pPr>
          </w:p>
        </w:tc>
      </w:tr>
    </w:tbl>
    <w:p w14:paraId="66649679" w14:textId="77777777" w:rsidR="007E6CAE" w:rsidRPr="00873800" w:rsidRDefault="007E6CAE">
      <w:pPr>
        <w:spacing w:before="240" w:line="240" w:lineRule="auto"/>
        <w:rPr>
          <w:sz w:val="20"/>
          <w:szCs w:val="20"/>
          <w:lang w:val="en-US"/>
        </w:rPr>
      </w:pPr>
    </w:p>
    <w:sectPr w:rsidR="007E6CAE" w:rsidRPr="0087380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6F6C" w14:textId="77777777" w:rsidR="005F0AAB" w:rsidRDefault="005F0AAB">
      <w:pPr>
        <w:spacing w:after="0" w:line="240" w:lineRule="auto"/>
      </w:pPr>
      <w:r>
        <w:separator/>
      </w:r>
    </w:p>
  </w:endnote>
  <w:endnote w:type="continuationSeparator" w:id="0">
    <w:p w14:paraId="5B2CBC81" w14:textId="77777777" w:rsidR="005F0AAB" w:rsidRDefault="005F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3EB2" w14:textId="77777777" w:rsidR="007E6CAE" w:rsidRDefault="007E6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F703" w14:textId="77777777" w:rsidR="005F0AAB" w:rsidRDefault="005F0AAB">
      <w:pPr>
        <w:spacing w:after="0" w:line="240" w:lineRule="auto"/>
      </w:pPr>
      <w:r>
        <w:separator/>
      </w:r>
    </w:p>
  </w:footnote>
  <w:footnote w:type="continuationSeparator" w:id="0">
    <w:p w14:paraId="44B6E723" w14:textId="77777777" w:rsidR="005F0AAB" w:rsidRDefault="005F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6538" w14:textId="77777777" w:rsidR="007E6CAE" w:rsidRDefault="007E6C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87049"/>
    <w:multiLevelType w:val="multilevel"/>
    <w:tmpl w:val="E4D07AB0"/>
    <w:lvl w:ilvl="0">
      <w:start w:val="1"/>
      <w:numFmt w:val="decimal"/>
      <w:lvlText w:val="%1."/>
      <w:lvlJc w:val="left"/>
      <w:pPr>
        <w:ind w:left="-1179" w:hanging="360"/>
      </w:pPr>
    </w:lvl>
    <w:lvl w:ilvl="1">
      <w:start w:val="1"/>
      <w:numFmt w:val="lowerLetter"/>
      <w:lvlText w:val="%2."/>
      <w:lvlJc w:val="left"/>
      <w:pPr>
        <w:ind w:left="-459" w:hanging="360"/>
      </w:pPr>
    </w:lvl>
    <w:lvl w:ilvl="2">
      <w:start w:val="1"/>
      <w:numFmt w:val="lowerRoman"/>
      <w:lvlText w:val="%3."/>
      <w:lvlJc w:val="right"/>
      <w:pPr>
        <w:ind w:left="261" w:hanging="180"/>
      </w:pPr>
    </w:lvl>
    <w:lvl w:ilvl="3">
      <w:start w:val="1"/>
      <w:numFmt w:val="decimal"/>
      <w:lvlText w:val="%4."/>
      <w:lvlJc w:val="left"/>
      <w:pPr>
        <w:ind w:left="981" w:hanging="360"/>
      </w:pPr>
    </w:lvl>
    <w:lvl w:ilvl="4">
      <w:start w:val="1"/>
      <w:numFmt w:val="lowerLetter"/>
      <w:lvlText w:val="%5."/>
      <w:lvlJc w:val="left"/>
      <w:pPr>
        <w:ind w:left="1701" w:hanging="360"/>
      </w:pPr>
    </w:lvl>
    <w:lvl w:ilvl="5">
      <w:start w:val="1"/>
      <w:numFmt w:val="lowerRoman"/>
      <w:lvlText w:val="%6."/>
      <w:lvlJc w:val="right"/>
      <w:pPr>
        <w:ind w:left="2421" w:hanging="180"/>
      </w:pPr>
    </w:lvl>
    <w:lvl w:ilvl="6">
      <w:start w:val="1"/>
      <w:numFmt w:val="decimal"/>
      <w:lvlText w:val="%7."/>
      <w:lvlJc w:val="left"/>
      <w:pPr>
        <w:ind w:left="3141" w:hanging="360"/>
      </w:pPr>
    </w:lvl>
    <w:lvl w:ilvl="7">
      <w:start w:val="1"/>
      <w:numFmt w:val="lowerLetter"/>
      <w:lvlText w:val="%8."/>
      <w:lvlJc w:val="left"/>
      <w:pPr>
        <w:ind w:left="3861" w:hanging="360"/>
      </w:pPr>
    </w:lvl>
    <w:lvl w:ilvl="8">
      <w:start w:val="1"/>
      <w:numFmt w:val="lowerRoman"/>
      <w:lvlText w:val="%9."/>
      <w:lvlJc w:val="right"/>
      <w:pPr>
        <w:ind w:left="4581" w:hanging="180"/>
      </w:pPr>
    </w:lvl>
  </w:abstractNum>
  <w:abstractNum w:abstractNumId="1" w15:restartNumberingAfterBreak="0">
    <w:nsid w:val="5FCD0CE6"/>
    <w:multiLevelType w:val="multilevel"/>
    <w:tmpl w:val="1D688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49326030">
    <w:abstractNumId w:val="0"/>
  </w:num>
  <w:num w:numId="2" w16cid:durableId="191373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AE"/>
    <w:rsid w:val="000B2EBB"/>
    <w:rsid w:val="00106F19"/>
    <w:rsid w:val="00117133"/>
    <w:rsid w:val="001C55BF"/>
    <w:rsid w:val="002B5A44"/>
    <w:rsid w:val="002C5BEB"/>
    <w:rsid w:val="003018AF"/>
    <w:rsid w:val="003C3428"/>
    <w:rsid w:val="003D1F54"/>
    <w:rsid w:val="00417221"/>
    <w:rsid w:val="004306B9"/>
    <w:rsid w:val="005074B6"/>
    <w:rsid w:val="005D3F4D"/>
    <w:rsid w:val="005F0AAB"/>
    <w:rsid w:val="00616323"/>
    <w:rsid w:val="007B3D72"/>
    <w:rsid w:val="007E6CAE"/>
    <w:rsid w:val="00873800"/>
    <w:rsid w:val="008D4A2B"/>
    <w:rsid w:val="008D517E"/>
    <w:rsid w:val="00A178CD"/>
    <w:rsid w:val="00A37B79"/>
    <w:rsid w:val="00A957C6"/>
    <w:rsid w:val="00AC504C"/>
    <w:rsid w:val="00B058FC"/>
    <w:rsid w:val="00B66A3E"/>
    <w:rsid w:val="00BC150D"/>
    <w:rsid w:val="00C24043"/>
    <w:rsid w:val="00C77DE0"/>
    <w:rsid w:val="00C83C78"/>
    <w:rsid w:val="00CE0F91"/>
    <w:rsid w:val="00D0630A"/>
    <w:rsid w:val="00D07BB4"/>
    <w:rsid w:val="00D763EE"/>
    <w:rsid w:val="00DF5B7C"/>
    <w:rsid w:val="00EA1A44"/>
    <w:rsid w:val="00FD643B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A024D8"/>
  <w15:docId w15:val="{A627C5D3-F8F2-493E-ACDC-B4CB86B64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98F"/>
  </w:style>
  <w:style w:type="paragraph" w:styleId="Heading1">
    <w:name w:val="heading 1"/>
    <w:basedOn w:val="Normal"/>
    <w:next w:val="Normal"/>
    <w:link w:val="Heading1Char"/>
    <w:uiPriority w:val="9"/>
    <w:qFormat/>
    <w:rsid w:val="00D4571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D7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70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D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10"/>
    <w:qFormat/>
    <w:rsid w:val="00761F7F"/>
    <w:pPr>
      <w:widowControl w:val="0"/>
      <w:autoSpaceDE w:val="0"/>
      <w:autoSpaceDN w:val="0"/>
      <w:spacing w:before="64" w:after="0" w:line="240" w:lineRule="auto"/>
      <w:ind w:left="628" w:right="618" w:firstLine="3"/>
    </w:pPr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A0D75"/>
    <w:rPr>
      <w:rFonts w:ascii="Times New Roman" w:eastAsiaTheme="majorEastAsia" w:hAnsi="Times New Roman" w:cstheme="majorBidi"/>
      <w:b/>
      <w:color w:val="000000" w:themeColor="text1"/>
      <w:sz w:val="24"/>
      <w:szCs w:val="26"/>
      <w:lang w:val="es-ES_tradnl"/>
    </w:rPr>
  </w:style>
  <w:style w:type="paragraph" w:styleId="ListParagraph">
    <w:name w:val="List Paragraph"/>
    <w:basedOn w:val="Normal"/>
    <w:uiPriority w:val="1"/>
    <w:qFormat/>
    <w:rsid w:val="003B0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0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7FA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DE0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7FA"/>
    <w:rPr>
      <w:lang w:val="es-ES_tradnl"/>
    </w:rPr>
  </w:style>
  <w:style w:type="table" w:styleId="TableGrid">
    <w:name w:val="Table Grid"/>
    <w:basedOn w:val="TableNormal"/>
    <w:uiPriority w:val="39"/>
    <w:rsid w:val="0054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1070E"/>
    <w:rPr>
      <w:rFonts w:ascii="Times New Roman" w:eastAsiaTheme="majorEastAsia" w:hAnsi="Times New Roman" w:cstheme="majorBidi"/>
      <w:b/>
      <w:color w:val="000000" w:themeColor="text1"/>
      <w:sz w:val="24"/>
      <w:szCs w:val="24"/>
      <w:lang w:val="es-ES_tradnl"/>
    </w:rPr>
  </w:style>
  <w:style w:type="paragraph" w:customStyle="1" w:styleId="FirstParagraph">
    <w:name w:val="First Paragraph"/>
    <w:basedOn w:val="BodyText"/>
    <w:next w:val="BodyText"/>
    <w:qFormat/>
    <w:rsid w:val="005457D1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VerbatimChar">
    <w:name w:val="Verbatim Char"/>
    <w:basedOn w:val="DefaultParagraphFont"/>
    <w:link w:val="SourceCode"/>
    <w:rsid w:val="005457D1"/>
    <w:rPr>
      <w:rFonts w:ascii="Consolas" w:hAnsi="Consolas"/>
      <w:shd w:val="clear" w:color="auto" w:fill="F8F8F8"/>
    </w:rPr>
  </w:style>
  <w:style w:type="character" w:styleId="Hyperlink">
    <w:name w:val="Hyperlink"/>
    <w:basedOn w:val="DefaultParagraphFont"/>
    <w:uiPriority w:val="99"/>
    <w:rsid w:val="005457D1"/>
    <w:rPr>
      <w:color w:val="4472C4" w:themeColor="accent1"/>
    </w:rPr>
  </w:style>
  <w:style w:type="paragraph" w:customStyle="1" w:styleId="SourceCode">
    <w:name w:val="Source Code"/>
    <w:basedOn w:val="Normal"/>
    <w:link w:val="VerbatimChar"/>
    <w:rsid w:val="005457D1"/>
    <w:pPr>
      <w:shd w:val="clear" w:color="auto" w:fill="F8F8F8"/>
      <w:wordWrap w:val="0"/>
      <w:spacing w:after="200" w:line="240" w:lineRule="auto"/>
    </w:pPr>
    <w:rPr>
      <w:rFonts w:ascii="Consolas" w:hAnsi="Consolas"/>
      <w:lang w:val="es-EC"/>
    </w:rPr>
  </w:style>
  <w:style w:type="character" w:customStyle="1" w:styleId="DecValTok">
    <w:name w:val="DecValTok"/>
    <w:basedOn w:val="VerbatimChar"/>
    <w:rsid w:val="005457D1"/>
    <w:rPr>
      <w:rFonts w:ascii="Consolas" w:hAnsi="Consolas"/>
      <w:color w:val="0000CF"/>
      <w:shd w:val="clear" w:color="auto" w:fill="F8F8F8"/>
    </w:rPr>
  </w:style>
  <w:style w:type="character" w:customStyle="1" w:styleId="FloatTok">
    <w:name w:val="FloatTok"/>
    <w:basedOn w:val="VerbatimChar"/>
    <w:rsid w:val="005457D1"/>
    <w:rPr>
      <w:rFonts w:ascii="Consolas" w:hAnsi="Consolas"/>
      <w:color w:val="0000CF"/>
      <w:shd w:val="clear" w:color="auto" w:fill="F8F8F8"/>
    </w:rPr>
  </w:style>
  <w:style w:type="character" w:customStyle="1" w:styleId="ConstantTok">
    <w:name w:val="ConstantTok"/>
    <w:basedOn w:val="VerbatimChar"/>
    <w:rsid w:val="005457D1"/>
    <w:rPr>
      <w:rFonts w:ascii="Consolas" w:hAnsi="Consolas"/>
      <w:color w:val="000000"/>
      <w:shd w:val="clear" w:color="auto" w:fill="F8F8F8"/>
    </w:rPr>
  </w:style>
  <w:style w:type="character" w:customStyle="1" w:styleId="SpecialCharTok">
    <w:name w:val="SpecialCharTok"/>
    <w:basedOn w:val="VerbatimChar"/>
    <w:rsid w:val="005457D1"/>
    <w:rPr>
      <w:rFonts w:ascii="Consolas" w:hAnsi="Consolas"/>
      <w:color w:val="000000"/>
      <w:shd w:val="clear" w:color="auto" w:fill="F8F8F8"/>
    </w:rPr>
  </w:style>
  <w:style w:type="character" w:customStyle="1" w:styleId="StringTok">
    <w:name w:val="StringTok"/>
    <w:basedOn w:val="VerbatimChar"/>
    <w:rsid w:val="005457D1"/>
    <w:rPr>
      <w:rFonts w:ascii="Consolas" w:hAnsi="Consolas"/>
      <w:color w:val="4E9A06"/>
      <w:shd w:val="clear" w:color="auto" w:fill="F8F8F8"/>
    </w:rPr>
  </w:style>
  <w:style w:type="character" w:customStyle="1" w:styleId="CommentTok">
    <w:name w:val="CommentTok"/>
    <w:basedOn w:val="VerbatimChar"/>
    <w:rsid w:val="005457D1"/>
    <w:rPr>
      <w:rFonts w:ascii="Consolas" w:hAnsi="Consolas"/>
      <w:i/>
      <w:color w:val="8F5902"/>
      <w:shd w:val="clear" w:color="auto" w:fill="F8F8F8"/>
    </w:rPr>
  </w:style>
  <w:style w:type="character" w:customStyle="1" w:styleId="DocumentationTok">
    <w:name w:val="DocumentationTok"/>
    <w:basedOn w:val="VerbatimChar"/>
    <w:rsid w:val="005457D1"/>
    <w:rPr>
      <w:rFonts w:ascii="Consolas" w:hAnsi="Consolas"/>
      <w:b/>
      <w:i/>
      <w:color w:val="8F5902"/>
      <w:shd w:val="clear" w:color="auto" w:fill="F8F8F8"/>
    </w:rPr>
  </w:style>
  <w:style w:type="character" w:customStyle="1" w:styleId="OtherTok">
    <w:name w:val="OtherTok"/>
    <w:basedOn w:val="VerbatimChar"/>
    <w:rsid w:val="005457D1"/>
    <w:rPr>
      <w:rFonts w:ascii="Consolas" w:hAnsi="Consolas"/>
      <w:color w:val="8F5902"/>
      <w:shd w:val="clear" w:color="auto" w:fill="F8F8F8"/>
    </w:rPr>
  </w:style>
  <w:style w:type="character" w:customStyle="1" w:styleId="FunctionTok">
    <w:name w:val="FunctionTok"/>
    <w:basedOn w:val="VerbatimChar"/>
    <w:rsid w:val="005457D1"/>
    <w:rPr>
      <w:rFonts w:ascii="Consolas" w:hAnsi="Consolas"/>
      <w:color w:val="000000"/>
      <w:shd w:val="clear" w:color="auto" w:fill="F8F8F8"/>
    </w:rPr>
  </w:style>
  <w:style w:type="character" w:customStyle="1" w:styleId="ControlFlowTok">
    <w:name w:val="ControlFlowTok"/>
    <w:basedOn w:val="VerbatimChar"/>
    <w:rsid w:val="005457D1"/>
    <w:rPr>
      <w:rFonts w:ascii="Consolas" w:hAnsi="Consolas"/>
      <w:b/>
      <w:color w:val="204A87"/>
      <w:shd w:val="clear" w:color="auto" w:fill="F8F8F8"/>
    </w:rPr>
  </w:style>
  <w:style w:type="character" w:customStyle="1" w:styleId="AttributeTok">
    <w:name w:val="AttributeTok"/>
    <w:basedOn w:val="VerbatimChar"/>
    <w:rsid w:val="005457D1"/>
    <w:rPr>
      <w:rFonts w:ascii="Consolas" w:hAnsi="Consolas"/>
      <w:color w:val="C4A000"/>
      <w:shd w:val="clear" w:color="auto" w:fill="F8F8F8"/>
    </w:rPr>
  </w:style>
  <w:style w:type="character" w:customStyle="1" w:styleId="AlertTok">
    <w:name w:val="AlertTok"/>
    <w:basedOn w:val="VerbatimChar"/>
    <w:rsid w:val="005457D1"/>
    <w:rPr>
      <w:rFonts w:ascii="Consolas" w:hAnsi="Consolas"/>
      <w:color w:val="EF2929"/>
      <w:shd w:val="clear" w:color="auto" w:fill="F8F8F8"/>
    </w:rPr>
  </w:style>
  <w:style w:type="character" w:customStyle="1" w:styleId="NormalTok">
    <w:name w:val="NormalTok"/>
    <w:basedOn w:val="VerbatimChar"/>
    <w:rsid w:val="005457D1"/>
    <w:rPr>
      <w:rFonts w:ascii="Consolas" w:hAnsi="Consolas"/>
      <w:shd w:val="clear" w:color="auto" w:fill="F8F8F8"/>
    </w:rPr>
  </w:style>
  <w:style w:type="paragraph" w:styleId="BodyText">
    <w:name w:val="Body Text"/>
    <w:basedOn w:val="Normal"/>
    <w:link w:val="BodyTextChar"/>
    <w:uiPriority w:val="1"/>
    <w:unhideWhenUsed/>
    <w:qFormat/>
    <w:rsid w:val="005457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57D1"/>
    <w:rPr>
      <w:lang w:val="es-ES_tradnl"/>
    </w:rPr>
  </w:style>
  <w:style w:type="paragraph" w:styleId="Bibliography">
    <w:name w:val="Bibliography"/>
    <w:basedOn w:val="Normal"/>
    <w:qFormat/>
    <w:rsid w:val="00730028"/>
    <w:pPr>
      <w:spacing w:after="200" w:line="240" w:lineRule="auto"/>
    </w:pPr>
    <w:rPr>
      <w:sz w:val="24"/>
      <w:szCs w:val="24"/>
      <w:lang w:val="en-US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3700DD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4E2E87"/>
  </w:style>
  <w:style w:type="table" w:customStyle="1" w:styleId="TableNormal10">
    <w:name w:val="Table Normal1"/>
    <w:uiPriority w:val="2"/>
    <w:semiHidden/>
    <w:unhideWhenUsed/>
    <w:qFormat/>
    <w:rsid w:val="00761F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761F7F"/>
    <w:rPr>
      <w:rFonts w:ascii="Times New Roman" w:eastAsia="Times New Roman" w:hAnsi="Times New Roman" w:cs="Times New Roman"/>
      <w:b/>
      <w:bCs/>
      <w:sz w:val="36"/>
      <w:szCs w:val="36"/>
      <w:lang w:val="es-ES"/>
    </w:rPr>
  </w:style>
  <w:style w:type="paragraph" w:customStyle="1" w:styleId="TableParagraph">
    <w:name w:val="Table Paragraph"/>
    <w:basedOn w:val="Normal"/>
    <w:uiPriority w:val="1"/>
    <w:qFormat/>
    <w:rsid w:val="00761F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Revision">
    <w:name w:val="Revision"/>
    <w:hidden/>
    <w:uiPriority w:val="99"/>
    <w:semiHidden/>
    <w:rsid w:val="00564E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4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E2A"/>
    <w:rPr>
      <w:sz w:val="20"/>
      <w:szCs w:val="20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E2A"/>
    <w:rPr>
      <w:b/>
      <w:bCs/>
      <w:sz w:val="20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F8E"/>
    <w:rPr>
      <w:rFonts w:ascii="Segoe UI" w:hAnsi="Segoe UI" w:cs="Segoe UI"/>
      <w:sz w:val="18"/>
      <w:szCs w:val="18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D61"/>
    <w:rPr>
      <w:rFonts w:asciiTheme="majorHAnsi" w:eastAsiaTheme="majorEastAsia" w:hAnsiTheme="majorHAnsi" w:cstheme="majorBidi"/>
      <w:color w:val="2F5496" w:themeColor="accent1" w:themeShade="BF"/>
      <w:lang w:val="es-ES_tradnl"/>
    </w:rPr>
  </w:style>
  <w:style w:type="character" w:customStyle="1" w:styleId="Heading1Char">
    <w:name w:val="Heading 1 Char"/>
    <w:basedOn w:val="DefaultParagraphFont"/>
    <w:link w:val="Heading1"/>
    <w:uiPriority w:val="9"/>
    <w:rsid w:val="00D4571A"/>
    <w:rPr>
      <w:rFonts w:ascii="Times New Roman" w:eastAsiaTheme="majorEastAsia" w:hAnsi="Times New Roman" w:cstheme="majorBidi"/>
      <w:b/>
      <w:color w:val="000000" w:themeColor="text1"/>
      <w:sz w:val="28"/>
      <w:szCs w:val="32"/>
      <w:lang w:val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D4571A"/>
    <w:pPr>
      <w:outlineLvl w:val="9"/>
    </w:pPr>
    <w:rPr>
      <w:lang w:val="es-EC" w:eastAsia="es-EC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35AF9"/>
    <w:rPr>
      <w:rFonts w:ascii="Times New Roman" w:eastAsiaTheme="minorEastAsia" w:hAnsi="Times New Roman"/>
      <w:b/>
      <w:spacing w:val="15"/>
      <w:sz w:val="24"/>
      <w:lang w:val="es-ES_tradnl"/>
    </w:rPr>
  </w:style>
  <w:style w:type="paragraph" w:styleId="TOC1">
    <w:name w:val="toc 1"/>
    <w:basedOn w:val="Normal"/>
    <w:next w:val="Normal"/>
    <w:autoRedefine/>
    <w:uiPriority w:val="39"/>
    <w:unhideWhenUsed/>
    <w:rsid w:val="0001070E"/>
    <w:pPr>
      <w:tabs>
        <w:tab w:val="right" w:leader="dot" w:pos="84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C6C"/>
    <w:pPr>
      <w:tabs>
        <w:tab w:val="right" w:leader="dot" w:pos="8494"/>
      </w:tabs>
      <w:spacing w:after="100"/>
      <w:ind w:left="220"/>
    </w:pPr>
    <w:rPr>
      <w:rFonts w:eastAsiaTheme="minorEastAsia" w:cs="Times New Roman"/>
      <w:lang w:val="es-EC" w:eastAsia="es-EC"/>
    </w:rPr>
  </w:style>
  <w:style w:type="paragraph" w:styleId="TOC3">
    <w:name w:val="toc 3"/>
    <w:basedOn w:val="Normal"/>
    <w:next w:val="Normal"/>
    <w:autoRedefine/>
    <w:uiPriority w:val="39"/>
    <w:unhideWhenUsed/>
    <w:rsid w:val="00024487"/>
    <w:pPr>
      <w:spacing w:after="100"/>
      <w:ind w:left="440"/>
    </w:pPr>
    <w:rPr>
      <w:rFonts w:eastAsiaTheme="minorEastAsia" w:cs="Times New Roman"/>
      <w:lang w:val="es-EC" w:eastAsia="es-EC"/>
    </w:rPr>
  </w:style>
  <w:style w:type="paragraph" w:styleId="Caption">
    <w:name w:val="caption"/>
    <w:basedOn w:val="Normal"/>
    <w:next w:val="Normal"/>
    <w:uiPriority w:val="35"/>
    <w:unhideWhenUsed/>
    <w:qFormat/>
    <w:rsid w:val="000A0D7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72921"/>
    <w:pPr>
      <w:spacing w:after="0"/>
    </w:pPr>
  </w:style>
  <w:style w:type="paragraph" w:customStyle="1" w:styleId="Anexos">
    <w:name w:val="Anexos"/>
    <w:basedOn w:val="Normal"/>
    <w:link w:val="AnexosCar"/>
    <w:qFormat/>
    <w:rsid w:val="00115F9B"/>
    <w:pPr>
      <w:spacing w:before="240" w:line="360" w:lineRule="auto"/>
    </w:pPr>
    <w:rPr>
      <w:rFonts w:ascii="Times New Roman" w:hAnsi="Times New Roman" w:cs="Times New Roman"/>
      <w:sz w:val="28"/>
      <w:szCs w:val="24"/>
    </w:rPr>
  </w:style>
  <w:style w:type="character" w:customStyle="1" w:styleId="AnexosCar">
    <w:name w:val="Anexos Car"/>
    <w:basedOn w:val="DefaultParagraphFont"/>
    <w:link w:val="Anexos"/>
    <w:rsid w:val="00115F9B"/>
    <w:rPr>
      <w:rFonts w:ascii="Times New Roman" w:hAnsi="Times New Roman" w:cs="Times New Roman"/>
      <w:sz w:val="28"/>
      <w:szCs w:val="24"/>
      <w:lang w:val="es-ES_tradnl"/>
    </w:rPr>
  </w:style>
  <w:style w:type="character" w:styleId="FollowedHyperlink">
    <w:name w:val="FollowedHyperlink"/>
    <w:basedOn w:val="DefaultParagraphFont"/>
    <w:uiPriority w:val="99"/>
    <w:semiHidden/>
    <w:unhideWhenUsed/>
    <w:rsid w:val="003252E5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00761"/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4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464"/>
    <w:rPr>
      <w:color w:val="605E5C"/>
      <w:shd w:val="clear" w:color="auto" w:fill="E1DFDD"/>
    </w:r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jpZ1BSNwlWYxxnvxcVVoesidw==">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</go:docsCustomData>
</go:gDocsCustomXmlDataStorage>
</file>

<file path=customXml/itemProps1.xml><?xml version="1.0" encoding="utf-8"?>
<ds:datastoreItem xmlns:ds="http://schemas.openxmlformats.org/officeDocument/2006/customXml" ds:itemID="{71B4DD05-445F-4A96-B3BC-55C35363D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2024-11-22T20:14:00Z</dcterms:created>
  <dcterms:modified xsi:type="dcterms:W3CDTF">2024-11-22T20:14:00Z</dcterms:modified>
</cp:coreProperties>
</file>