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02" w:rsidRPr="0002134A" w:rsidRDefault="007A5F02" w:rsidP="007A5F02">
      <w:pPr>
        <w:pStyle w:val="BodyText"/>
        <w:ind w:right="-81"/>
        <w:contextualSpacing/>
        <w:jc w:val="center"/>
        <w:rPr>
          <w:bCs/>
          <w:lang w:val="en-US"/>
        </w:rPr>
      </w:pPr>
      <w:r>
        <w:rPr>
          <w:bCs/>
          <w:lang w:val="en-US"/>
        </w:rPr>
        <w:t>SMT 1</w:t>
      </w:r>
    </w:p>
    <w:p w:rsidR="007A5F02" w:rsidRPr="004E2A5D" w:rsidRDefault="007A5F02" w:rsidP="007A5F02">
      <w:pPr>
        <w:pStyle w:val="BodyText"/>
        <w:ind w:right="-81"/>
        <w:contextualSpacing/>
        <w:jc w:val="center"/>
        <w:rPr>
          <w:lang w:val="en-US"/>
        </w:rPr>
      </w:pPr>
      <w:r w:rsidRPr="00C0203B">
        <w:rPr>
          <w:lang w:val="en-US"/>
        </w:rPr>
        <w:t xml:space="preserve">Species density in the studied plant communities of Loma </w:t>
      </w:r>
      <w:proofErr w:type="spellStart"/>
      <w:r w:rsidRPr="00C0203B">
        <w:rPr>
          <w:lang w:val="en-US"/>
        </w:rPr>
        <w:t>Larga</w:t>
      </w:r>
      <w:proofErr w:type="spellEnd"/>
      <w:r w:rsidRPr="00C0203B">
        <w:rPr>
          <w:lang w:val="en-US"/>
        </w:rPr>
        <w:t xml:space="preserve"> Reserve</w:t>
      </w:r>
    </w:p>
    <w:tbl>
      <w:tblPr>
        <w:tblW w:w="6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1452"/>
      </w:tblGrid>
      <w:tr w:rsidR="007A5F02" w:rsidRPr="00045B3A" w:rsidTr="004560E8">
        <w:trPr>
          <w:trHeight w:val="241"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7C47B6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7C47B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Species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7C47B6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C47B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2-year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7C47B6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C47B6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8-year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Acacia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mangium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Aiouea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montana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Bauhinia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aff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geniculata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Calliandra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pittieri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Cecropia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angustifolia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Chromolaena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laevigata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Clitoria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fairchildiana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Clusia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minor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23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Clusia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palmicida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Croton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gossypiifolius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Croton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sexmetralis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Cupania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latifolia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Dendropanax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aff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.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caucanus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Dendropanax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arboreus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Didymopanax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morototoni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Erythrina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poeppigiana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Erythroxylum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citrifolium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Eugenia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egensis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Eugenia florida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Fabaceae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sp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Ficus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insipida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Genipa americana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Guarea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guidonia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Henriettea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seemannii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18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Hymenaea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courbaril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Inga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densiflora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Jacaranda caucana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Jacaranda hesperia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Lacistema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aggregatum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Ladenbergia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cf.</w:t>
            </w: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heterophylla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Ladenbergia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oblongifolia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Libidibia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punctata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Miconia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minutiflora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20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Miconia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prasina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Miconia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rubiginosa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Myrcia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popayanensis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Myrsine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aff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guianensis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Myrsine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pellucida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Ocotea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aurantiodora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Persea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caerulea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Psidium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guineense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Psychotria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sp</w:t>
            </w:r>
            <w:proofErr w:type="spellEnd"/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Tetrorchidium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rubrinervium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</w:t>
            </w: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Trichillia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pallida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7A5F02" w:rsidRPr="00C0203B" w:rsidTr="004560E8">
        <w:trPr>
          <w:trHeight w:val="241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Zanthoxylum</w:t>
            </w:r>
            <w:proofErr w:type="spellEnd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</w:t>
            </w:r>
            <w:proofErr w:type="spellStart"/>
            <w:r w:rsidRPr="00C0203B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rhoifolium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0203B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F02" w:rsidRPr="00C0203B" w:rsidRDefault="007A5F02" w:rsidP="004560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:rsidR="00157CD1" w:rsidRDefault="00157CD1"/>
    <w:sectPr w:rsidR="00157C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02"/>
    <w:rsid w:val="00157CD1"/>
    <w:rsid w:val="006060A8"/>
    <w:rsid w:val="007A5F02"/>
    <w:rsid w:val="00C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C2AF723-3B12-C749-B9B1-95DC8D66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02"/>
    <w:pPr>
      <w:spacing w:after="160" w:line="259" w:lineRule="auto"/>
      <w:jc w:val="both"/>
    </w:pPr>
    <w:rPr>
      <w:rFonts w:ascii="Times New Roman" w:hAnsi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5F02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5F02"/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2025-05-22T13:41:00Z</dcterms:created>
  <dcterms:modified xsi:type="dcterms:W3CDTF">2025-05-22T13:41:00Z</dcterms:modified>
</cp:coreProperties>
</file>